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72EA15">
      <w:pPr>
        <w:tabs>
          <w:tab w:val="left" w:pos="5640"/>
        </w:tabs>
        <w:ind w:firstLine="560"/>
        <w:jc w:val="center"/>
        <w:rPr>
          <w:rFonts w:ascii="宋体" w:hAnsi="宋体" w:eastAsia="宋体"/>
          <w:sz w:val="28"/>
          <w:szCs w:val="28"/>
        </w:rPr>
      </w:pPr>
      <w:r>
        <w:rPr>
          <w:rFonts w:hint="eastAsia" w:ascii="宋体" w:hAnsi="宋体" w:eastAsia="宋体"/>
          <w:sz w:val="28"/>
          <w:szCs w:val="28"/>
        </w:rPr>
        <w:t>（货物运输年度供应商入围）采购</w:t>
      </w:r>
    </w:p>
    <w:p w14:paraId="0B8AE719">
      <w:pPr>
        <w:ind w:firstLine="0" w:firstLineChars="0"/>
        <w:jc w:val="center"/>
        <w:rPr>
          <w:rFonts w:ascii="宋体" w:hAnsi="宋体" w:eastAsia="宋体"/>
          <w:sz w:val="28"/>
          <w:szCs w:val="28"/>
        </w:rPr>
      </w:pPr>
      <w:r>
        <w:rPr>
          <w:rFonts w:hint="eastAsia" w:ascii="宋体" w:hAnsi="宋体" w:eastAsia="宋体"/>
          <w:sz w:val="28"/>
          <w:szCs w:val="28"/>
        </w:rPr>
        <w:t>（招标编号：</w:t>
      </w:r>
      <w:r>
        <w:rPr>
          <w:rFonts w:ascii="宋体" w:hAnsi="宋体" w:eastAsia="宋体"/>
          <w:sz w:val="28"/>
          <w:szCs w:val="28"/>
          <w:u w:val="single"/>
        </w:rPr>
        <w:t>SRBG-DQGS-2025-001</w:t>
      </w:r>
      <w:r>
        <w:rPr>
          <w:rFonts w:hint="eastAsia" w:ascii="宋体" w:hAnsi="宋体" w:eastAsia="宋体"/>
          <w:sz w:val="28"/>
          <w:szCs w:val="28"/>
        </w:rPr>
        <w:t xml:space="preserve"> ）</w:t>
      </w:r>
    </w:p>
    <w:p w14:paraId="6AD057C9">
      <w:pPr>
        <w:ind w:firstLine="0" w:firstLineChars="0"/>
        <w:jc w:val="center"/>
        <w:rPr>
          <w:rFonts w:ascii="宋体" w:hAnsi="宋体" w:eastAsia="宋体"/>
          <w:sz w:val="44"/>
          <w:szCs w:val="44"/>
        </w:rPr>
      </w:pPr>
    </w:p>
    <w:p w14:paraId="55C4B294">
      <w:pPr>
        <w:ind w:firstLine="0" w:firstLineChars="0"/>
        <w:jc w:val="center"/>
        <w:rPr>
          <w:rFonts w:ascii="宋体" w:hAnsi="宋体" w:eastAsia="宋体"/>
          <w:sz w:val="44"/>
          <w:szCs w:val="44"/>
        </w:rPr>
      </w:pPr>
    </w:p>
    <w:p w14:paraId="7603BBA4">
      <w:pPr>
        <w:ind w:firstLine="0" w:firstLineChars="0"/>
        <w:jc w:val="center"/>
        <w:rPr>
          <w:rFonts w:ascii="宋体" w:hAnsi="宋体" w:eastAsia="宋体"/>
          <w:sz w:val="44"/>
          <w:szCs w:val="44"/>
        </w:rPr>
      </w:pPr>
    </w:p>
    <w:p w14:paraId="084287A8">
      <w:pPr>
        <w:ind w:firstLine="0" w:firstLineChars="0"/>
        <w:jc w:val="center"/>
        <w:rPr>
          <w:rFonts w:ascii="宋体" w:hAnsi="宋体" w:eastAsia="宋体"/>
          <w:sz w:val="44"/>
          <w:szCs w:val="44"/>
        </w:rPr>
      </w:pPr>
    </w:p>
    <w:p w14:paraId="7B5ADBEB">
      <w:pPr>
        <w:ind w:firstLine="0" w:firstLineChars="0"/>
        <w:jc w:val="center"/>
        <w:rPr>
          <w:rFonts w:ascii="宋体" w:hAnsi="宋体" w:eastAsia="宋体"/>
          <w:sz w:val="44"/>
          <w:szCs w:val="44"/>
        </w:rPr>
      </w:pPr>
    </w:p>
    <w:p w14:paraId="67B3C6CC">
      <w:pPr>
        <w:ind w:firstLine="0" w:firstLineChars="0"/>
        <w:jc w:val="center"/>
        <w:rPr>
          <w:rFonts w:ascii="宋体" w:hAnsi="宋体" w:eastAsia="宋体"/>
          <w:b/>
          <w:bCs/>
          <w:sz w:val="44"/>
          <w:szCs w:val="44"/>
        </w:rPr>
      </w:pPr>
      <w:r>
        <w:rPr>
          <w:rFonts w:hint="eastAsia" w:ascii="宋体" w:hAnsi="宋体" w:eastAsia="宋体"/>
          <w:b/>
          <w:bCs/>
          <w:sz w:val="44"/>
          <w:szCs w:val="44"/>
        </w:rPr>
        <w:t>招标文件</w:t>
      </w:r>
    </w:p>
    <w:p w14:paraId="76DE66D5">
      <w:pPr>
        <w:ind w:firstLine="0" w:firstLineChars="0"/>
        <w:jc w:val="center"/>
        <w:rPr>
          <w:rFonts w:ascii="宋体" w:hAnsi="宋体" w:eastAsia="宋体"/>
        </w:rPr>
      </w:pPr>
    </w:p>
    <w:p w14:paraId="4D1BFAB4">
      <w:pPr>
        <w:ind w:firstLine="0" w:firstLineChars="0"/>
        <w:jc w:val="center"/>
        <w:rPr>
          <w:rFonts w:ascii="宋体" w:hAnsi="宋体" w:eastAsia="宋体"/>
        </w:rPr>
      </w:pPr>
    </w:p>
    <w:p w14:paraId="456DB903">
      <w:pPr>
        <w:ind w:firstLine="0" w:firstLineChars="0"/>
        <w:jc w:val="center"/>
        <w:rPr>
          <w:rFonts w:ascii="宋体" w:hAnsi="宋体" w:eastAsia="宋体"/>
        </w:rPr>
      </w:pPr>
    </w:p>
    <w:p w14:paraId="1D5F77F7">
      <w:pPr>
        <w:ind w:firstLine="0" w:firstLineChars="0"/>
        <w:jc w:val="center"/>
        <w:rPr>
          <w:rFonts w:ascii="宋体" w:hAnsi="宋体" w:eastAsia="宋体"/>
        </w:rPr>
      </w:pPr>
    </w:p>
    <w:p w14:paraId="728A0A55">
      <w:pPr>
        <w:ind w:firstLine="0" w:firstLineChars="0"/>
        <w:jc w:val="center"/>
        <w:rPr>
          <w:rFonts w:ascii="宋体" w:hAnsi="宋体" w:eastAsia="宋体"/>
        </w:rPr>
      </w:pPr>
    </w:p>
    <w:p w14:paraId="34BB4349">
      <w:pPr>
        <w:ind w:firstLine="0" w:firstLineChars="0"/>
        <w:jc w:val="center"/>
        <w:rPr>
          <w:rFonts w:ascii="宋体" w:hAnsi="宋体" w:eastAsia="宋体"/>
        </w:rPr>
      </w:pPr>
    </w:p>
    <w:p w14:paraId="0F110A49">
      <w:pPr>
        <w:ind w:firstLine="0" w:firstLineChars="0"/>
        <w:jc w:val="center"/>
        <w:rPr>
          <w:rFonts w:ascii="宋体" w:hAnsi="宋体" w:eastAsia="宋体"/>
        </w:rPr>
      </w:pPr>
    </w:p>
    <w:p w14:paraId="1BC43FEE">
      <w:pPr>
        <w:ind w:firstLine="0" w:firstLineChars="0"/>
        <w:jc w:val="center"/>
        <w:rPr>
          <w:rFonts w:ascii="宋体" w:hAnsi="宋体" w:eastAsia="宋体"/>
        </w:rPr>
      </w:pPr>
    </w:p>
    <w:p w14:paraId="52D543C8">
      <w:pPr>
        <w:ind w:firstLine="0" w:firstLineChars="0"/>
        <w:jc w:val="center"/>
        <w:rPr>
          <w:rFonts w:ascii="宋体" w:hAnsi="宋体" w:eastAsia="宋体"/>
        </w:rPr>
      </w:pPr>
    </w:p>
    <w:p w14:paraId="5A9643F2">
      <w:pPr>
        <w:ind w:firstLine="0" w:firstLineChars="0"/>
        <w:jc w:val="center"/>
        <w:rPr>
          <w:rFonts w:ascii="宋体" w:hAnsi="宋体" w:eastAsia="宋体"/>
        </w:rPr>
      </w:pPr>
    </w:p>
    <w:p w14:paraId="51B97128">
      <w:pPr>
        <w:ind w:firstLine="0" w:firstLineChars="0"/>
        <w:jc w:val="center"/>
        <w:rPr>
          <w:rFonts w:ascii="宋体" w:hAnsi="宋体" w:eastAsia="宋体"/>
        </w:rPr>
      </w:pPr>
    </w:p>
    <w:p w14:paraId="5236E7FE">
      <w:pPr>
        <w:ind w:firstLine="0" w:firstLineChars="0"/>
        <w:jc w:val="center"/>
        <w:rPr>
          <w:rFonts w:ascii="宋体" w:hAnsi="宋体" w:eastAsia="宋体"/>
        </w:rPr>
      </w:pPr>
    </w:p>
    <w:p w14:paraId="1F6EDAA9">
      <w:pPr>
        <w:ind w:firstLine="0" w:firstLineChars="0"/>
        <w:jc w:val="center"/>
        <w:rPr>
          <w:rFonts w:ascii="宋体" w:hAnsi="宋体" w:eastAsia="宋体"/>
        </w:rPr>
      </w:pPr>
    </w:p>
    <w:p w14:paraId="7AC741A2">
      <w:pPr>
        <w:ind w:firstLine="0" w:firstLineChars="0"/>
        <w:jc w:val="center"/>
        <w:rPr>
          <w:rFonts w:ascii="宋体" w:hAnsi="宋体" w:eastAsia="宋体"/>
        </w:rPr>
      </w:pPr>
    </w:p>
    <w:p w14:paraId="492DE58D">
      <w:pPr>
        <w:ind w:firstLine="0" w:firstLineChars="0"/>
        <w:jc w:val="center"/>
        <w:rPr>
          <w:rFonts w:ascii="宋体" w:hAnsi="宋体" w:eastAsia="宋体"/>
        </w:rPr>
      </w:pPr>
    </w:p>
    <w:p w14:paraId="00CC3C40">
      <w:pPr>
        <w:ind w:firstLine="0" w:firstLineChars="0"/>
        <w:jc w:val="center"/>
        <w:rPr>
          <w:rFonts w:ascii="宋体" w:hAnsi="宋体" w:eastAsia="宋体"/>
        </w:rPr>
      </w:pPr>
    </w:p>
    <w:p w14:paraId="3630178D">
      <w:pPr>
        <w:ind w:firstLine="0" w:firstLineChars="0"/>
        <w:jc w:val="center"/>
        <w:rPr>
          <w:rFonts w:ascii="宋体" w:hAnsi="宋体" w:eastAsia="宋体"/>
        </w:rPr>
      </w:pPr>
    </w:p>
    <w:p w14:paraId="6E044DD1">
      <w:pPr>
        <w:ind w:firstLine="0" w:firstLineChars="0"/>
        <w:jc w:val="center"/>
        <w:rPr>
          <w:rFonts w:ascii="宋体" w:hAnsi="宋体" w:eastAsia="宋体"/>
        </w:rPr>
      </w:pPr>
    </w:p>
    <w:p w14:paraId="362A4F2D">
      <w:pPr>
        <w:ind w:firstLine="0" w:firstLineChars="0"/>
        <w:jc w:val="center"/>
        <w:rPr>
          <w:rFonts w:ascii="宋体" w:hAnsi="宋体" w:eastAsia="宋体"/>
        </w:rPr>
      </w:pPr>
    </w:p>
    <w:p w14:paraId="102C3BC1">
      <w:pPr>
        <w:ind w:firstLine="0" w:firstLineChars="0"/>
        <w:jc w:val="center"/>
        <w:rPr>
          <w:rFonts w:ascii="宋体" w:hAnsi="宋体" w:eastAsia="宋体"/>
        </w:rPr>
      </w:pPr>
    </w:p>
    <w:p w14:paraId="0BFD1CC1">
      <w:pPr>
        <w:ind w:firstLine="0" w:firstLineChars="0"/>
        <w:jc w:val="center"/>
        <w:rPr>
          <w:rFonts w:ascii="宋体" w:hAnsi="宋体" w:eastAsia="宋体"/>
        </w:rPr>
      </w:pPr>
    </w:p>
    <w:p w14:paraId="0844D017">
      <w:pPr>
        <w:ind w:firstLine="0" w:firstLineChars="0"/>
        <w:jc w:val="center"/>
        <w:rPr>
          <w:rFonts w:ascii="宋体" w:hAnsi="宋体" w:eastAsia="宋体"/>
        </w:rPr>
      </w:pPr>
    </w:p>
    <w:p w14:paraId="52EFA9C4">
      <w:pPr>
        <w:ind w:firstLine="0" w:firstLineChars="0"/>
        <w:jc w:val="center"/>
        <w:rPr>
          <w:rFonts w:ascii="宋体" w:hAnsi="宋体" w:eastAsia="宋体"/>
        </w:rPr>
      </w:pPr>
    </w:p>
    <w:p w14:paraId="4F50B2DF">
      <w:pPr>
        <w:ind w:firstLine="0" w:firstLineChars="0"/>
        <w:jc w:val="center"/>
        <w:rPr>
          <w:rFonts w:ascii="宋体" w:hAnsi="宋体" w:eastAsia="宋体"/>
          <w:sz w:val="28"/>
          <w:szCs w:val="28"/>
        </w:rPr>
      </w:pPr>
      <w:r>
        <w:rPr>
          <w:rFonts w:hint="eastAsia" w:ascii="宋体" w:hAnsi="宋体" w:eastAsia="宋体"/>
          <w:sz w:val="28"/>
          <w:szCs w:val="28"/>
        </w:rPr>
        <w:t>招标人：四川公路桥梁建设集团有限公司</w:t>
      </w:r>
    </w:p>
    <w:p w14:paraId="65EAF9B7">
      <w:pPr>
        <w:ind w:firstLine="0" w:firstLineChars="0"/>
        <w:jc w:val="center"/>
        <w:rPr>
          <w:rFonts w:ascii="宋体" w:hAnsi="宋体" w:eastAsia="宋体"/>
          <w:sz w:val="28"/>
          <w:szCs w:val="28"/>
        </w:rPr>
      </w:pPr>
      <w:r>
        <w:rPr>
          <w:rFonts w:hint="eastAsia" w:ascii="宋体" w:hAnsi="宋体" w:eastAsia="宋体"/>
          <w:kern w:val="0"/>
          <w:sz w:val="28"/>
          <w:szCs w:val="28"/>
        </w:rPr>
        <w:t xml:space="preserve"> </w:t>
      </w:r>
      <w:r>
        <w:rPr>
          <w:rFonts w:ascii="宋体" w:hAnsi="宋体" w:eastAsia="宋体"/>
          <w:kern w:val="0"/>
          <w:sz w:val="28"/>
          <w:szCs w:val="28"/>
        </w:rPr>
        <w:t xml:space="preserve">       </w:t>
      </w:r>
      <w:r>
        <w:rPr>
          <w:rFonts w:hint="eastAsia" w:ascii="宋体" w:hAnsi="宋体" w:eastAsia="宋体"/>
          <w:spacing w:val="163"/>
          <w:kern w:val="0"/>
          <w:sz w:val="28"/>
          <w:szCs w:val="28"/>
        </w:rPr>
        <w:t>大桥工程分公</w:t>
      </w:r>
      <w:r>
        <w:rPr>
          <w:rFonts w:hint="eastAsia" w:ascii="宋体" w:hAnsi="宋体" w:eastAsia="宋体"/>
          <w:spacing w:val="2"/>
          <w:kern w:val="0"/>
          <w:sz w:val="28"/>
          <w:szCs w:val="28"/>
        </w:rPr>
        <w:t>司</w:t>
      </w:r>
      <w:r>
        <w:rPr>
          <w:rFonts w:hint="eastAsia" w:ascii="宋体" w:hAnsi="宋体" w:eastAsia="宋体"/>
          <w:sz w:val="28"/>
          <w:szCs w:val="28"/>
        </w:rPr>
        <w:t xml:space="preserve"> </w:t>
      </w:r>
    </w:p>
    <w:p w14:paraId="027AC01E">
      <w:pPr>
        <w:ind w:firstLine="0" w:firstLineChars="0"/>
        <w:jc w:val="center"/>
        <w:rPr>
          <w:rFonts w:ascii="宋体" w:hAnsi="宋体" w:eastAsia="宋体"/>
          <w:sz w:val="28"/>
          <w:szCs w:val="28"/>
        </w:rPr>
      </w:pPr>
      <w:r>
        <w:rPr>
          <w:rFonts w:hint="eastAsia" w:ascii="宋体" w:hAnsi="宋体" w:eastAsia="宋体"/>
          <w:sz w:val="28"/>
          <w:szCs w:val="28"/>
        </w:rPr>
        <w:t>2</w:t>
      </w:r>
      <w:r>
        <w:rPr>
          <w:rFonts w:ascii="宋体" w:hAnsi="宋体" w:eastAsia="宋体"/>
          <w:sz w:val="28"/>
          <w:szCs w:val="28"/>
        </w:rPr>
        <w:t>025</w:t>
      </w:r>
      <w:r>
        <w:rPr>
          <w:rFonts w:hint="eastAsia" w:ascii="宋体" w:hAnsi="宋体" w:eastAsia="宋体"/>
          <w:sz w:val="28"/>
          <w:szCs w:val="28"/>
        </w:rPr>
        <w:t>年</w:t>
      </w:r>
      <w:r>
        <w:rPr>
          <w:rFonts w:ascii="宋体" w:hAnsi="宋体" w:eastAsia="宋体"/>
          <w:sz w:val="28"/>
          <w:szCs w:val="28"/>
        </w:rPr>
        <w:t>6</w:t>
      </w:r>
      <w:r>
        <w:rPr>
          <w:rFonts w:hint="eastAsia" w:ascii="宋体" w:hAnsi="宋体" w:eastAsia="宋体"/>
          <w:sz w:val="28"/>
          <w:szCs w:val="28"/>
        </w:rPr>
        <w:t>月</w:t>
      </w:r>
      <w:r>
        <w:rPr>
          <w:rFonts w:ascii="宋体" w:hAnsi="宋体" w:eastAsia="宋体"/>
          <w:sz w:val="28"/>
          <w:szCs w:val="28"/>
        </w:rPr>
        <w:t>3</w:t>
      </w:r>
      <w:r>
        <w:rPr>
          <w:rFonts w:hint="eastAsia" w:ascii="宋体" w:hAnsi="宋体" w:eastAsia="宋体"/>
          <w:sz w:val="28"/>
          <w:szCs w:val="28"/>
        </w:rPr>
        <w:t>日</w:t>
      </w:r>
    </w:p>
    <w:p w14:paraId="69578541">
      <w:pPr>
        <w:pStyle w:val="15"/>
        <w:tabs>
          <w:tab w:val="right" w:leader="dot" w:pos="8296"/>
        </w:tabs>
        <w:ind w:firstLine="420"/>
        <w:rPr>
          <w:rFonts w:ascii="宋体" w:hAnsi="宋体" w:eastAsia="宋体" w:cstheme="minorEastAsia"/>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12" w:charSpace="0"/>
        </w:sectPr>
      </w:pPr>
    </w:p>
    <w:p w14:paraId="398F1BD6">
      <w:pPr>
        <w:pStyle w:val="15"/>
        <w:tabs>
          <w:tab w:val="right" w:leader="dot" w:pos="8296"/>
        </w:tabs>
        <w:ind w:firstLine="420"/>
        <w:rPr>
          <w:sz w:val="22"/>
          <w14:ligatures w14:val="standardContextual"/>
        </w:rPr>
      </w:pPr>
      <w:r>
        <w:rPr>
          <w:rFonts w:ascii="宋体" w:hAnsi="宋体" w:eastAsia="宋体" w:cstheme="minorEastAsia"/>
        </w:rPr>
        <w:fldChar w:fldCharType="begin"/>
      </w:r>
      <w:r>
        <w:rPr>
          <w:rFonts w:ascii="宋体" w:hAnsi="宋体" w:eastAsia="宋体" w:cstheme="minorEastAsia"/>
        </w:rPr>
        <w:instrText xml:space="preserve"> TOC \o "1-2" \h \z \t "标题 3,3" </w:instrText>
      </w:r>
      <w:r>
        <w:rPr>
          <w:rFonts w:ascii="宋体" w:hAnsi="宋体" w:eastAsia="宋体" w:cstheme="minorEastAsia"/>
        </w:rPr>
        <w:fldChar w:fldCharType="separate"/>
      </w:r>
      <w:r>
        <w:fldChar w:fldCharType="begin"/>
      </w:r>
      <w:r>
        <w:instrText xml:space="preserve"> HYPERLINK \l "_Toc198146533" </w:instrText>
      </w:r>
      <w:r>
        <w:fldChar w:fldCharType="separate"/>
      </w:r>
      <w:r>
        <w:rPr>
          <w:rStyle w:val="24"/>
          <w:rFonts w:hint="eastAsia" w:ascii="宋体" w:hAnsi="宋体" w:eastAsia="宋体"/>
        </w:rPr>
        <w:t>第一卷</w:t>
      </w:r>
      <w:r>
        <w:rPr>
          <w:rFonts w:hint="eastAsia"/>
        </w:rPr>
        <w:tab/>
      </w:r>
      <w:r>
        <w:rPr>
          <w:rFonts w:hint="eastAsia"/>
        </w:rPr>
        <w:fldChar w:fldCharType="begin"/>
      </w:r>
      <w:r>
        <w:rPr>
          <w:rFonts w:hint="eastAsia"/>
        </w:rPr>
        <w:instrText xml:space="preserve"> </w:instrText>
      </w:r>
      <w:r>
        <w:instrText xml:space="preserve">PAGEREF _Toc198146533 \h</w:instrText>
      </w:r>
      <w:r>
        <w:rPr>
          <w:rFonts w:hint="eastAsia"/>
        </w:rPr>
        <w:instrText xml:space="preserve"> </w:instrText>
      </w:r>
      <w:r>
        <w:rPr>
          <w:rFonts w:hint="eastAsia"/>
        </w:rPr>
        <w:fldChar w:fldCharType="separate"/>
      </w:r>
      <w:r>
        <w:rPr>
          <w:rFonts w:hint="eastAsia"/>
        </w:rPr>
        <w:t>3</w:t>
      </w:r>
      <w:r>
        <w:rPr>
          <w:rFonts w:hint="eastAsia"/>
        </w:rPr>
        <w:fldChar w:fldCharType="end"/>
      </w:r>
      <w:r>
        <w:rPr>
          <w:rFonts w:hint="eastAsia"/>
        </w:rPr>
        <w:fldChar w:fldCharType="end"/>
      </w:r>
    </w:p>
    <w:p w14:paraId="422BA873">
      <w:pPr>
        <w:pStyle w:val="18"/>
        <w:tabs>
          <w:tab w:val="right" w:leader="dot" w:pos="8296"/>
        </w:tabs>
        <w:ind w:firstLine="420"/>
        <w:rPr>
          <w:sz w:val="22"/>
          <w14:ligatures w14:val="standardContextual"/>
        </w:rPr>
      </w:pPr>
      <w:r>
        <w:fldChar w:fldCharType="begin"/>
      </w:r>
      <w:r>
        <w:instrText xml:space="preserve"> HYPERLINK \l "_Toc198146534" </w:instrText>
      </w:r>
      <w:r>
        <w:fldChar w:fldCharType="separate"/>
      </w:r>
      <w:r>
        <w:rPr>
          <w:rStyle w:val="24"/>
          <w:rFonts w:hint="eastAsia" w:ascii="宋体" w:hAnsi="宋体" w:eastAsia="宋体"/>
        </w:rPr>
        <w:t>第一章招标公告</w:t>
      </w:r>
      <w:r>
        <w:rPr>
          <w:rFonts w:hint="eastAsia"/>
        </w:rPr>
        <w:tab/>
      </w:r>
      <w:r>
        <w:rPr>
          <w:rFonts w:hint="eastAsia"/>
        </w:rPr>
        <w:fldChar w:fldCharType="begin"/>
      </w:r>
      <w:r>
        <w:rPr>
          <w:rFonts w:hint="eastAsia"/>
        </w:rPr>
        <w:instrText xml:space="preserve"> </w:instrText>
      </w:r>
      <w:r>
        <w:instrText xml:space="preserve">PAGEREF _Toc198146534 \h</w:instrText>
      </w:r>
      <w:r>
        <w:rPr>
          <w:rFonts w:hint="eastAsia"/>
        </w:rPr>
        <w:instrText xml:space="preserve"> </w:instrText>
      </w:r>
      <w:r>
        <w:rPr>
          <w:rFonts w:hint="eastAsia"/>
        </w:rPr>
        <w:fldChar w:fldCharType="separate"/>
      </w:r>
      <w:r>
        <w:rPr>
          <w:rFonts w:hint="eastAsia"/>
        </w:rPr>
        <w:t>4</w:t>
      </w:r>
      <w:r>
        <w:rPr>
          <w:rFonts w:hint="eastAsia"/>
        </w:rPr>
        <w:fldChar w:fldCharType="end"/>
      </w:r>
      <w:r>
        <w:rPr>
          <w:rFonts w:hint="eastAsia"/>
        </w:rPr>
        <w:fldChar w:fldCharType="end"/>
      </w:r>
    </w:p>
    <w:p w14:paraId="1FEA171A">
      <w:pPr>
        <w:pStyle w:val="9"/>
        <w:rPr>
          <w:sz w:val="22"/>
          <w14:ligatures w14:val="standardContextual"/>
        </w:rPr>
      </w:pPr>
      <w:r>
        <w:fldChar w:fldCharType="begin"/>
      </w:r>
      <w:r>
        <w:instrText xml:space="preserve"> HYPERLINK \l "_Toc198146535" </w:instrText>
      </w:r>
      <w:r>
        <w:fldChar w:fldCharType="separate"/>
      </w:r>
      <w:r>
        <w:rPr>
          <w:rStyle w:val="24"/>
          <w:rFonts w:hint="eastAsia" w:ascii="宋体" w:hAnsi="宋体" w:eastAsia="宋体"/>
        </w:rPr>
        <w:t>1.</w:t>
      </w:r>
      <w:r>
        <w:rPr>
          <w:rFonts w:hint="eastAsia"/>
          <w:sz w:val="22"/>
          <w14:ligatures w14:val="standardContextual"/>
        </w:rPr>
        <w:tab/>
      </w:r>
      <w:r>
        <w:rPr>
          <w:rStyle w:val="24"/>
          <w:rFonts w:hint="eastAsia" w:ascii="宋体" w:hAnsi="宋体" w:eastAsia="宋体"/>
        </w:rPr>
        <w:t>招标条件</w:t>
      </w:r>
      <w:r>
        <w:rPr>
          <w:rFonts w:hint="eastAsia"/>
        </w:rPr>
        <w:tab/>
      </w:r>
      <w:r>
        <w:rPr>
          <w:rFonts w:hint="eastAsia"/>
        </w:rPr>
        <w:fldChar w:fldCharType="begin"/>
      </w:r>
      <w:r>
        <w:rPr>
          <w:rFonts w:hint="eastAsia"/>
        </w:rPr>
        <w:instrText xml:space="preserve"> </w:instrText>
      </w:r>
      <w:r>
        <w:instrText xml:space="preserve">PAGEREF _Toc198146535 \h</w:instrText>
      </w:r>
      <w:r>
        <w:rPr>
          <w:rFonts w:hint="eastAsia"/>
        </w:rPr>
        <w:instrText xml:space="preserve"> </w:instrText>
      </w:r>
      <w:r>
        <w:rPr>
          <w:rFonts w:hint="eastAsia"/>
        </w:rPr>
        <w:fldChar w:fldCharType="separate"/>
      </w:r>
      <w:r>
        <w:rPr>
          <w:rFonts w:hint="eastAsia"/>
        </w:rPr>
        <w:t>4</w:t>
      </w:r>
      <w:r>
        <w:rPr>
          <w:rFonts w:hint="eastAsia"/>
        </w:rPr>
        <w:fldChar w:fldCharType="end"/>
      </w:r>
      <w:r>
        <w:rPr>
          <w:rFonts w:hint="eastAsia"/>
        </w:rPr>
        <w:fldChar w:fldCharType="end"/>
      </w:r>
    </w:p>
    <w:p w14:paraId="7284F352">
      <w:pPr>
        <w:pStyle w:val="9"/>
        <w:rPr>
          <w:sz w:val="22"/>
          <w14:ligatures w14:val="standardContextual"/>
        </w:rPr>
      </w:pPr>
      <w:r>
        <w:fldChar w:fldCharType="begin"/>
      </w:r>
      <w:r>
        <w:instrText xml:space="preserve"> HYPERLINK \l "_Toc198146536" </w:instrText>
      </w:r>
      <w:r>
        <w:fldChar w:fldCharType="separate"/>
      </w:r>
      <w:r>
        <w:rPr>
          <w:rStyle w:val="24"/>
          <w:rFonts w:hint="eastAsia" w:ascii="宋体" w:hAnsi="宋体" w:eastAsia="宋体"/>
        </w:rPr>
        <w:t>2.</w:t>
      </w:r>
      <w:r>
        <w:rPr>
          <w:rFonts w:hint="eastAsia"/>
          <w:sz w:val="22"/>
          <w14:ligatures w14:val="standardContextual"/>
        </w:rPr>
        <w:tab/>
      </w:r>
      <w:r>
        <w:rPr>
          <w:rStyle w:val="24"/>
          <w:rFonts w:hint="eastAsia" w:ascii="宋体" w:hAnsi="宋体" w:eastAsia="宋体"/>
        </w:rPr>
        <w:t>项目概况与招标范围</w:t>
      </w:r>
      <w:r>
        <w:rPr>
          <w:rFonts w:hint="eastAsia"/>
        </w:rPr>
        <w:tab/>
      </w:r>
      <w:r>
        <w:rPr>
          <w:rFonts w:hint="eastAsia"/>
        </w:rPr>
        <w:fldChar w:fldCharType="begin"/>
      </w:r>
      <w:r>
        <w:rPr>
          <w:rFonts w:hint="eastAsia"/>
        </w:rPr>
        <w:instrText xml:space="preserve"> </w:instrText>
      </w:r>
      <w:r>
        <w:instrText xml:space="preserve">PAGEREF _Toc198146536 \h</w:instrText>
      </w:r>
      <w:r>
        <w:rPr>
          <w:rFonts w:hint="eastAsia"/>
        </w:rPr>
        <w:instrText xml:space="preserve"> </w:instrText>
      </w:r>
      <w:r>
        <w:rPr>
          <w:rFonts w:hint="eastAsia"/>
        </w:rPr>
        <w:fldChar w:fldCharType="separate"/>
      </w:r>
      <w:r>
        <w:rPr>
          <w:rFonts w:hint="eastAsia"/>
        </w:rPr>
        <w:t>4</w:t>
      </w:r>
      <w:r>
        <w:rPr>
          <w:rFonts w:hint="eastAsia"/>
        </w:rPr>
        <w:fldChar w:fldCharType="end"/>
      </w:r>
      <w:r>
        <w:rPr>
          <w:rFonts w:hint="eastAsia"/>
        </w:rPr>
        <w:fldChar w:fldCharType="end"/>
      </w:r>
    </w:p>
    <w:p w14:paraId="71777770">
      <w:pPr>
        <w:pStyle w:val="9"/>
        <w:rPr>
          <w:sz w:val="22"/>
          <w14:ligatures w14:val="standardContextual"/>
        </w:rPr>
      </w:pPr>
      <w:r>
        <w:fldChar w:fldCharType="begin"/>
      </w:r>
      <w:r>
        <w:instrText xml:space="preserve"> HYPERLINK \l "_Toc198146537" </w:instrText>
      </w:r>
      <w:r>
        <w:fldChar w:fldCharType="separate"/>
      </w:r>
      <w:r>
        <w:rPr>
          <w:rStyle w:val="24"/>
          <w:rFonts w:hint="eastAsia" w:ascii="宋体" w:hAnsi="宋体" w:eastAsia="宋体"/>
        </w:rPr>
        <w:t>3.</w:t>
      </w:r>
      <w:r>
        <w:rPr>
          <w:rFonts w:hint="eastAsia"/>
          <w:sz w:val="22"/>
          <w14:ligatures w14:val="standardContextual"/>
        </w:rPr>
        <w:tab/>
      </w:r>
      <w:r>
        <w:rPr>
          <w:rStyle w:val="24"/>
          <w:rFonts w:hint="eastAsia" w:ascii="宋体" w:hAnsi="宋体" w:eastAsia="宋体"/>
        </w:rPr>
        <w:t>投标人资格要求</w:t>
      </w:r>
      <w:r>
        <w:rPr>
          <w:rFonts w:hint="eastAsia"/>
        </w:rPr>
        <w:tab/>
      </w:r>
      <w:r>
        <w:rPr>
          <w:rFonts w:hint="eastAsia"/>
        </w:rPr>
        <w:fldChar w:fldCharType="begin"/>
      </w:r>
      <w:r>
        <w:rPr>
          <w:rFonts w:hint="eastAsia"/>
        </w:rPr>
        <w:instrText xml:space="preserve"> </w:instrText>
      </w:r>
      <w:r>
        <w:instrText xml:space="preserve">PAGEREF _Toc198146537 \h</w:instrText>
      </w:r>
      <w:r>
        <w:rPr>
          <w:rFonts w:hint="eastAsia"/>
        </w:rPr>
        <w:instrText xml:space="preserve"> </w:instrText>
      </w:r>
      <w:r>
        <w:rPr>
          <w:rFonts w:hint="eastAsia"/>
        </w:rPr>
        <w:fldChar w:fldCharType="separate"/>
      </w:r>
      <w:r>
        <w:rPr>
          <w:rFonts w:hint="eastAsia"/>
        </w:rPr>
        <w:t>4</w:t>
      </w:r>
      <w:r>
        <w:rPr>
          <w:rFonts w:hint="eastAsia"/>
        </w:rPr>
        <w:fldChar w:fldCharType="end"/>
      </w:r>
      <w:r>
        <w:rPr>
          <w:rFonts w:hint="eastAsia"/>
        </w:rPr>
        <w:fldChar w:fldCharType="end"/>
      </w:r>
    </w:p>
    <w:p w14:paraId="0F2DFE33">
      <w:pPr>
        <w:pStyle w:val="9"/>
        <w:rPr>
          <w:sz w:val="22"/>
          <w14:ligatures w14:val="standardContextual"/>
        </w:rPr>
      </w:pPr>
      <w:r>
        <w:fldChar w:fldCharType="begin"/>
      </w:r>
      <w:r>
        <w:instrText xml:space="preserve"> HYPERLINK \l "_Toc198146538" </w:instrText>
      </w:r>
      <w:r>
        <w:fldChar w:fldCharType="separate"/>
      </w:r>
      <w:r>
        <w:rPr>
          <w:rStyle w:val="24"/>
          <w:rFonts w:hint="eastAsia" w:ascii="宋体" w:hAnsi="宋体" w:eastAsia="宋体"/>
        </w:rPr>
        <w:t>4.</w:t>
      </w:r>
      <w:r>
        <w:rPr>
          <w:rFonts w:hint="eastAsia"/>
          <w:sz w:val="22"/>
          <w14:ligatures w14:val="standardContextual"/>
        </w:rPr>
        <w:tab/>
      </w:r>
      <w:r>
        <w:rPr>
          <w:rStyle w:val="24"/>
          <w:rFonts w:hint="eastAsia" w:ascii="宋体" w:hAnsi="宋体" w:eastAsia="宋体"/>
        </w:rPr>
        <w:t>招标文件的获取</w:t>
      </w:r>
      <w:r>
        <w:rPr>
          <w:rFonts w:hint="eastAsia"/>
        </w:rPr>
        <w:tab/>
      </w:r>
      <w:r>
        <w:rPr>
          <w:rFonts w:hint="eastAsia"/>
        </w:rPr>
        <w:fldChar w:fldCharType="begin"/>
      </w:r>
      <w:r>
        <w:rPr>
          <w:rFonts w:hint="eastAsia"/>
        </w:rPr>
        <w:instrText xml:space="preserve"> </w:instrText>
      </w:r>
      <w:r>
        <w:instrText xml:space="preserve">PAGEREF _Toc198146538 \h</w:instrText>
      </w:r>
      <w:r>
        <w:rPr>
          <w:rFonts w:hint="eastAsia"/>
        </w:rPr>
        <w:instrText xml:space="preserve"> </w:instrText>
      </w:r>
      <w:r>
        <w:rPr>
          <w:rFonts w:hint="eastAsia"/>
        </w:rPr>
        <w:fldChar w:fldCharType="separate"/>
      </w:r>
      <w:r>
        <w:rPr>
          <w:rFonts w:hint="eastAsia"/>
        </w:rPr>
        <w:t>5</w:t>
      </w:r>
      <w:r>
        <w:rPr>
          <w:rFonts w:hint="eastAsia"/>
        </w:rPr>
        <w:fldChar w:fldCharType="end"/>
      </w:r>
      <w:r>
        <w:rPr>
          <w:rFonts w:hint="eastAsia"/>
        </w:rPr>
        <w:fldChar w:fldCharType="end"/>
      </w:r>
    </w:p>
    <w:p w14:paraId="727D9D67">
      <w:pPr>
        <w:pStyle w:val="9"/>
        <w:rPr>
          <w:sz w:val="22"/>
          <w14:ligatures w14:val="standardContextual"/>
        </w:rPr>
      </w:pPr>
      <w:r>
        <w:fldChar w:fldCharType="begin"/>
      </w:r>
      <w:r>
        <w:instrText xml:space="preserve"> HYPERLINK \l "_Toc198146539" </w:instrText>
      </w:r>
      <w:r>
        <w:fldChar w:fldCharType="separate"/>
      </w:r>
      <w:r>
        <w:rPr>
          <w:rStyle w:val="24"/>
          <w:rFonts w:hint="eastAsia" w:ascii="宋体" w:hAnsi="宋体" w:eastAsia="宋体"/>
        </w:rPr>
        <w:t>5.</w:t>
      </w:r>
      <w:r>
        <w:rPr>
          <w:rFonts w:hint="eastAsia"/>
          <w:sz w:val="22"/>
          <w14:ligatures w14:val="standardContextual"/>
        </w:rPr>
        <w:tab/>
      </w:r>
      <w:r>
        <w:rPr>
          <w:rStyle w:val="24"/>
          <w:rFonts w:hint="eastAsia" w:ascii="宋体" w:hAnsi="宋体" w:eastAsia="宋体"/>
        </w:rPr>
        <w:t>投标文件的递交</w:t>
      </w:r>
      <w:r>
        <w:rPr>
          <w:rFonts w:hint="eastAsia"/>
        </w:rPr>
        <w:tab/>
      </w:r>
      <w:r>
        <w:rPr>
          <w:rFonts w:hint="eastAsia"/>
        </w:rPr>
        <w:fldChar w:fldCharType="begin"/>
      </w:r>
      <w:r>
        <w:rPr>
          <w:rFonts w:hint="eastAsia"/>
        </w:rPr>
        <w:instrText xml:space="preserve"> </w:instrText>
      </w:r>
      <w:r>
        <w:instrText xml:space="preserve">PAGEREF _Toc198146539 \h</w:instrText>
      </w:r>
      <w:r>
        <w:rPr>
          <w:rFonts w:hint="eastAsia"/>
        </w:rPr>
        <w:instrText xml:space="preserve"> </w:instrText>
      </w:r>
      <w:r>
        <w:rPr>
          <w:rFonts w:hint="eastAsia"/>
        </w:rPr>
        <w:fldChar w:fldCharType="separate"/>
      </w:r>
      <w:r>
        <w:rPr>
          <w:rFonts w:hint="eastAsia"/>
        </w:rPr>
        <w:t>5</w:t>
      </w:r>
      <w:r>
        <w:rPr>
          <w:rFonts w:hint="eastAsia"/>
        </w:rPr>
        <w:fldChar w:fldCharType="end"/>
      </w:r>
      <w:r>
        <w:rPr>
          <w:rFonts w:hint="eastAsia"/>
        </w:rPr>
        <w:fldChar w:fldCharType="end"/>
      </w:r>
    </w:p>
    <w:p w14:paraId="580C5F12">
      <w:pPr>
        <w:pStyle w:val="9"/>
        <w:rPr>
          <w:sz w:val="22"/>
          <w14:ligatures w14:val="standardContextual"/>
        </w:rPr>
      </w:pPr>
      <w:r>
        <w:fldChar w:fldCharType="begin"/>
      </w:r>
      <w:r>
        <w:instrText xml:space="preserve"> HYPERLINK \l "_Toc198146540" </w:instrText>
      </w:r>
      <w:r>
        <w:fldChar w:fldCharType="separate"/>
      </w:r>
      <w:r>
        <w:rPr>
          <w:rStyle w:val="24"/>
          <w:rFonts w:hint="eastAsia" w:ascii="宋体" w:hAnsi="宋体" w:eastAsia="宋体"/>
        </w:rPr>
        <w:t>6.</w:t>
      </w:r>
      <w:r>
        <w:rPr>
          <w:rFonts w:hint="eastAsia"/>
          <w:sz w:val="22"/>
          <w14:ligatures w14:val="standardContextual"/>
        </w:rPr>
        <w:tab/>
      </w:r>
      <w:r>
        <w:rPr>
          <w:rStyle w:val="24"/>
          <w:rFonts w:hint="eastAsia" w:ascii="宋体" w:hAnsi="宋体" w:eastAsia="宋体"/>
        </w:rPr>
        <w:t>发布公告的媒介</w:t>
      </w:r>
      <w:r>
        <w:rPr>
          <w:rFonts w:hint="eastAsia"/>
        </w:rPr>
        <w:tab/>
      </w:r>
      <w:r>
        <w:rPr>
          <w:rFonts w:hint="eastAsia"/>
        </w:rPr>
        <w:fldChar w:fldCharType="begin"/>
      </w:r>
      <w:r>
        <w:rPr>
          <w:rFonts w:hint="eastAsia"/>
        </w:rPr>
        <w:instrText xml:space="preserve"> </w:instrText>
      </w:r>
      <w:r>
        <w:instrText xml:space="preserve">PAGEREF _Toc198146540 \h</w:instrText>
      </w:r>
      <w:r>
        <w:rPr>
          <w:rFonts w:hint="eastAsia"/>
        </w:rPr>
        <w:instrText xml:space="preserve"> </w:instrText>
      </w:r>
      <w:r>
        <w:rPr>
          <w:rFonts w:hint="eastAsia"/>
        </w:rPr>
        <w:fldChar w:fldCharType="separate"/>
      </w:r>
      <w:r>
        <w:rPr>
          <w:rFonts w:hint="eastAsia"/>
        </w:rPr>
        <w:t>5</w:t>
      </w:r>
      <w:r>
        <w:rPr>
          <w:rFonts w:hint="eastAsia"/>
        </w:rPr>
        <w:fldChar w:fldCharType="end"/>
      </w:r>
      <w:r>
        <w:rPr>
          <w:rFonts w:hint="eastAsia"/>
        </w:rPr>
        <w:fldChar w:fldCharType="end"/>
      </w:r>
    </w:p>
    <w:p w14:paraId="6DA809AE">
      <w:pPr>
        <w:pStyle w:val="9"/>
        <w:rPr>
          <w:sz w:val="22"/>
          <w14:ligatures w14:val="standardContextual"/>
        </w:rPr>
      </w:pPr>
      <w:r>
        <w:fldChar w:fldCharType="begin"/>
      </w:r>
      <w:r>
        <w:instrText xml:space="preserve"> HYPERLINK \l "_Toc198146541" </w:instrText>
      </w:r>
      <w:r>
        <w:fldChar w:fldCharType="separate"/>
      </w:r>
      <w:r>
        <w:rPr>
          <w:rStyle w:val="24"/>
          <w:rFonts w:hint="eastAsia" w:ascii="宋体" w:hAnsi="宋体" w:eastAsia="宋体"/>
        </w:rPr>
        <w:t>7.</w:t>
      </w:r>
      <w:r>
        <w:rPr>
          <w:rFonts w:hint="eastAsia"/>
          <w:sz w:val="22"/>
          <w14:ligatures w14:val="standardContextual"/>
        </w:rPr>
        <w:tab/>
      </w:r>
      <w:r>
        <w:rPr>
          <w:rStyle w:val="24"/>
          <w:rFonts w:hint="eastAsia" w:ascii="宋体" w:hAnsi="宋体" w:eastAsia="宋体"/>
        </w:rPr>
        <w:t>投标保证金</w:t>
      </w:r>
      <w:r>
        <w:rPr>
          <w:rFonts w:hint="eastAsia"/>
        </w:rPr>
        <w:tab/>
      </w:r>
      <w:r>
        <w:rPr>
          <w:rFonts w:hint="eastAsia"/>
        </w:rPr>
        <w:fldChar w:fldCharType="begin"/>
      </w:r>
      <w:r>
        <w:rPr>
          <w:rFonts w:hint="eastAsia"/>
        </w:rPr>
        <w:instrText xml:space="preserve"> </w:instrText>
      </w:r>
      <w:r>
        <w:instrText xml:space="preserve">PAGEREF _Toc198146541 \h</w:instrText>
      </w:r>
      <w:r>
        <w:rPr>
          <w:rFonts w:hint="eastAsia"/>
        </w:rPr>
        <w:instrText xml:space="preserve"> </w:instrText>
      </w:r>
      <w:r>
        <w:rPr>
          <w:rFonts w:hint="eastAsia"/>
        </w:rPr>
        <w:fldChar w:fldCharType="separate"/>
      </w:r>
      <w:r>
        <w:rPr>
          <w:rFonts w:hint="eastAsia"/>
        </w:rPr>
        <w:t>5</w:t>
      </w:r>
      <w:r>
        <w:rPr>
          <w:rFonts w:hint="eastAsia"/>
        </w:rPr>
        <w:fldChar w:fldCharType="end"/>
      </w:r>
      <w:r>
        <w:rPr>
          <w:rFonts w:hint="eastAsia"/>
        </w:rPr>
        <w:fldChar w:fldCharType="end"/>
      </w:r>
    </w:p>
    <w:p w14:paraId="628857BD">
      <w:pPr>
        <w:pStyle w:val="9"/>
        <w:rPr>
          <w:sz w:val="22"/>
          <w14:ligatures w14:val="standardContextual"/>
        </w:rPr>
      </w:pPr>
      <w:r>
        <w:fldChar w:fldCharType="begin"/>
      </w:r>
      <w:r>
        <w:instrText xml:space="preserve"> HYPERLINK \l "_Toc198146542" </w:instrText>
      </w:r>
      <w:r>
        <w:fldChar w:fldCharType="separate"/>
      </w:r>
      <w:r>
        <w:rPr>
          <w:rStyle w:val="24"/>
          <w:rFonts w:hint="eastAsia" w:ascii="宋体" w:hAnsi="宋体" w:eastAsia="宋体"/>
        </w:rPr>
        <w:t>8.</w:t>
      </w:r>
      <w:r>
        <w:rPr>
          <w:rFonts w:hint="eastAsia"/>
          <w:sz w:val="22"/>
          <w14:ligatures w14:val="standardContextual"/>
        </w:rPr>
        <w:tab/>
      </w:r>
      <w:r>
        <w:rPr>
          <w:rStyle w:val="24"/>
          <w:rFonts w:hint="eastAsia" w:ascii="宋体" w:hAnsi="宋体" w:eastAsia="宋体"/>
        </w:rPr>
        <w:t>联系方式</w:t>
      </w:r>
      <w:r>
        <w:rPr>
          <w:rFonts w:hint="eastAsia"/>
        </w:rPr>
        <w:tab/>
      </w:r>
      <w:r>
        <w:rPr>
          <w:rFonts w:hint="eastAsia"/>
        </w:rPr>
        <w:fldChar w:fldCharType="begin"/>
      </w:r>
      <w:r>
        <w:rPr>
          <w:rFonts w:hint="eastAsia"/>
        </w:rPr>
        <w:instrText xml:space="preserve"> </w:instrText>
      </w:r>
      <w:r>
        <w:instrText xml:space="preserve">PAGEREF _Toc198146542 \h</w:instrText>
      </w:r>
      <w:r>
        <w:rPr>
          <w:rFonts w:hint="eastAsia"/>
        </w:rPr>
        <w:instrText xml:space="preserve"> </w:instrText>
      </w:r>
      <w:r>
        <w:rPr>
          <w:rFonts w:hint="eastAsia"/>
        </w:rPr>
        <w:fldChar w:fldCharType="separate"/>
      </w:r>
      <w:r>
        <w:rPr>
          <w:rFonts w:hint="eastAsia"/>
        </w:rPr>
        <w:t>6</w:t>
      </w:r>
      <w:r>
        <w:rPr>
          <w:rFonts w:hint="eastAsia"/>
        </w:rPr>
        <w:fldChar w:fldCharType="end"/>
      </w:r>
      <w:r>
        <w:rPr>
          <w:rFonts w:hint="eastAsia"/>
        </w:rPr>
        <w:fldChar w:fldCharType="end"/>
      </w:r>
    </w:p>
    <w:p w14:paraId="239ACD7F">
      <w:pPr>
        <w:pStyle w:val="18"/>
        <w:tabs>
          <w:tab w:val="right" w:leader="dot" w:pos="8296"/>
        </w:tabs>
        <w:ind w:firstLine="420"/>
        <w:rPr>
          <w:sz w:val="22"/>
          <w14:ligatures w14:val="standardContextual"/>
        </w:rPr>
      </w:pPr>
      <w:r>
        <w:fldChar w:fldCharType="begin"/>
      </w:r>
      <w:r>
        <w:instrText xml:space="preserve"> HYPERLINK \l "_Toc198146543" </w:instrText>
      </w:r>
      <w:r>
        <w:fldChar w:fldCharType="separate"/>
      </w:r>
      <w:r>
        <w:rPr>
          <w:rStyle w:val="24"/>
          <w:rFonts w:hint="eastAsia" w:ascii="宋体" w:hAnsi="宋体" w:eastAsia="宋体"/>
        </w:rPr>
        <w:t>第二章投标人须知</w:t>
      </w:r>
      <w:r>
        <w:rPr>
          <w:rFonts w:hint="eastAsia"/>
        </w:rPr>
        <w:tab/>
      </w:r>
      <w:r>
        <w:rPr>
          <w:rFonts w:hint="eastAsia"/>
        </w:rPr>
        <w:fldChar w:fldCharType="begin"/>
      </w:r>
      <w:r>
        <w:rPr>
          <w:rFonts w:hint="eastAsia"/>
        </w:rPr>
        <w:instrText xml:space="preserve"> </w:instrText>
      </w:r>
      <w:r>
        <w:instrText xml:space="preserve">PAGEREF _Toc198146543 \h</w:instrText>
      </w:r>
      <w:r>
        <w:rPr>
          <w:rFonts w:hint="eastAsia"/>
        </w:rPr>
        <w:instrText xml:space="preserve"> </w:instrText>
      </w:r>
      <w:r>
        <w:rPr>
          <w:rFonts w:hint="eastAsia"/>
        </w:rPr>
        <w:fldChar w:fldCharType="separate"/>
      </w:r>
      <w:r>
        <w:rPr>
          <w:rFonts w:hint="eastAsia"/>
        </w:rPr>
        <w:t>7</w:t>
      </w:r>
      <w:r>
        <w:rPr>
          <w:rFonts w:hint="eastAsia"/>
        </w:rPr>
        <w:fldChar w:fldCharType="end"/>
      </w:r>
      <w:r>
        <w:rPr>
          <w:rFonts w:hint="eastAsia"/>
        </w:rPr>
        <w:fldChar w:fldCharType="end"/>
      </w:r>
    </w:p>
    <w:p w14:paraId="04CA40D4">
      <w:pPr>
        <w:pStyle w:val="9"/>
        <w:rPr>
          <w:sz w:val="22"/>
          <w14:ligatures w14:val="standardContextual"/>
        </w:rPr>
      </w:pPr>
      <w:r>
        <w:fldChar w:fldCharType="begin"/>
      </w:r>
      <w:r>
        <w:instrText xml:space="preserve"> HYPERLINK \l "_Toc198146544" </w:instrText>
      </w:r>
      <w:r>
        <w:fldChar w:fldCharType="separate"/>
      </w:r>
      <w:r>
        <w:rPr>
          <w:rStyle w:val="24"/>
          <w:rFonts w:hint="eastAsia" w:ascii="宋体" w:hAnsi="宋体" w:eastAsia="宋体"/>
        </w:rPr>
        <w:t>投标人须知前附表</w:t>
      </w:r>
      <w:r>
        <w:rPr>
          <w:rFonts w:hint="eastAsia"/>
        </w:rPr>
        <w:tab/>
      </w:r>
      <w:r>
        <w:rPr>
          <w:rFonts w:hint="eastAsia"/>
        </w:rPr>
        <w:fldChar w:fldCharType="begin"/>
      </w:r>
      <w:r>
        <w:rPr>
          <w:rFonts w:hint="eastAsia"/>
        </w:rPr>
        <w:instrText xml:space="preserve"> </w:instrText>
      </w:r>
      <w:r>
        <w:instrText xml:space="preserve">PAGEREF _Toc198146544 \h</w:instrText>
      </w:r>
      <w:r>
        <w:rPr>
          <w:rFonts w:hint="eastAsia"/>
        </w:rPr>
        <w:instrText xml:space="preserve"> </w:instrText>
      </w:r>
      <w:r>
        <w:rPr>
          <w:rFonts w:hint="eastAsia"/>
        </w:rPr>
        <w:fldChar w:fldCharType="separate"/>
      </w:r>
      <w:r>
        <w:rPr>
          <w:rFonts w:hint="eastAsia"/>
        </w:rPr>
        <w:t>7</w:t>
      </w:r>
      <w:r>
        <w:rPr>
          <w:rFonts w:hint="eastAsia"/>
        </w:rPr>
        <w:fldChar w:fldCharType="end"/>
      </w:r>
      <w:r>
        <w:rPr>
          <w:rFonts w:hint="eastAsia"/>
        </w:rPr>
        <w:fldChar w:fldCharType="end"/>
      </w:r>
    </w:p>
    <w:p w14:paraId="5E25C7A0">
      <w:pPr>
        <w:pStyle w:val="9"/>
        <w:rPr>
          <w:sz w:val="22"/>
          <w14:ligatures w14:val="standardContextual"/>
        </w:rPr>
      </w:pPr>
      <w:r>
        <w:fldChar w:fldCharType="begin"/>
      </w:r>
      <w:r>
        <w:instrText xml:space="preserve"> HYPERLINK \l "_Toc198146545" </w:instrText>
      </w:r>
      <w:r>
        <w:fldChar w:fldCharType="separate"/>
      </w:r>
      <w:r>
        <w:rPr>
          <w:rStyle w:val="24"/>
          <w:rFonts w:hint="eastAsia" w:ascii="宋体" w:hAnsi="宋体" w:eastAsia="宋体"/>
        </w:rPr>
        <w:t>1</w:t>
      </w:r>
      <w:r>
        <w:rPr>
          <w:rFonts w:hint="eastAsia"/>
          <w:sz w:val="22"/>
          <w14:ligatures w14:val="standardContextual"/>
        </w:rPr>
        <w:tab/>
      </w:r>
      <w:r>
        <w:rPr>
          <w:rStyle w:val="24"/>
          <w:rFonts w:hint="eastAsia" w:ascii="宋体" w:hAnsi="宋体" w:eastAsia="宋体"/>
        </w:rPr>
        <w:t>总则</w:t>
      </w:r>
      <w:r>
        <w:rPr>
          <w:rFonts w:hint="eastAsia"/>
        </w:rPr>
        <w:tab/>
      </w:r>
      <w:r>
        <w:rPr>
          <w:rFonts w:hint="eastAsia"/>
        </w:rPr>
        <w:fldChar w:fldCharType="begin"/>
      </w:r>
      <w:r>
        <w:rPr>
          <w:rFonts w:hint="eastAsia"/>
        </w:rPr>
        <w:instrText xml:space="preserve"> </w:instrText>
      </w:r>
      <w:r>
        <w:instrText xml:space="preserve">PAGEREF _Toc198146545 \h</w:instrText>
      </w:r>
      <w:r>
        <w:rPr>
          <w:rFonts w:hint="eastAsia"/>
        </w:rPr>
        <w:instrText xml:space="preserve"> </w:instrText>
      </w:r>
      <w:r>
        <w:rPr>
          <w:rFonts w:hint="eastAsia"/>
        </w:rPr>
        <w:fldChar w:fldCharType="separate"/>
      </w:r>
      <w:r>
        <w:rPr>
          <w:rFonts w:hint="eastAsia"/>
        </w:rPr>
        <w:t>9</w:t>
      </w:r>
      <w:r>
        <w:rPr>
          <w:rFonts w:hint="eastAsia"/>
        </w:rPr>
        <w:fldChar w:fldCharType="end"/>
      </w:r>
      <w:r>
        <w:rPr>
          <w:rFonts w:hint="eastAsia"/>
        </w:rPr>
        <w:fldChar w:fldCharType="end"/>
      </w:r>
    </w:p>
    <w:p w14:paraId="6A683152">
      <w:pPr>
        <w:pStyle w:val="9"/>
        <w:rPr>
          <w:sz w:val="22"/>
          <w14:ligatures w14:val="standardContextual"/>
        </w:rPr>
      </w:pPr>
      <w:r>
        <w:fldChar w:fldCharType="begin"/>
      </w:r>
      <w:r>
        <w:instrText xml:space="preserve"> HYPERLINK \l "_Toc198146546" </w:instrText>
      </w:r>
      <w:r>
        <w:fldChar w:fldCharType="separate"/>
      </w:r>
      <w:r>
        <w:rPr>
          <w:rStyle w:val="24"/>
          <w:rFonts w:hint="eastAsia" w:ascii="宋体" w:hAnsi="宋体" w:eastAsia="宋体"/>
        </w:rPr>
        <w:t>2</w:t>
      </w:r>
      <w:r>
        <w:rPr>
          <w:rFonts w:hint="eastAsia"/>
          <w:sz w:val="22"/>
          <w14:ligatures w14:val="standardContextual"/>
        </w:rPr>
        <w:tab/>
      </w:r>
      <w:r>
        <w:rPr>
          <w:rStyle w:val="24"/>
          <w:rFonts w:hint="eastAsia" w:ascii="宋体" w:hAnsi="宋体" w:eastAsia="宋体"/>
        </w:rPr>
        <w:t>招标文件</w:t>
      </w:r>
      <w:r>
        <w:rPr>
          <w:rFonts w:hint="eastAsia"/>
        </w:rPr>
        <w:tab/>
      </w:r>
      <w:r>
        <w:rPr>
          <w:rFonts w:hint="eastAsia"/>
        </w:rPr>
        <w:fldChar w:fldCharType="begin"/>
      </w:r>
      <w:r>
        <w:rPr>
          <w:rFonts w:hint="eastAsia"/>
        </w:rPr>
        <w:instrText xml:space="preserve"> </w:instrText>
      </w:r>
      <w:r>
        <w:instrText xml:space="preserve">PAGEREF _Toc198146546 \h</w:instrText>
      </w:r>
      <w:r>
        <w:rPr>
          <w:rFonts w:hint="eastAsia"/>
        </w:rPr>
        <w:instrText xml:space="preserve"> </w:instrText>
      </w:r>
      <w:r>
        <w:rPr>
          <w:rFonts w:hint="eastAsia"/>
        </w:rPr>
        <w:fldChar w:fldCharType="separate"/>
      </w:r>
      <w:r>
        <w:rPr>
          <w:rFonts w:hint="eastAsia"/>
        </w:rPr>
        <w:t>11</w:t>
      </w:r>
      <w:r>
        <w:rPr>
          <w:rFonts w:hint="eastAsia"/>
        </w:rPr>
        <w:fldChar w:fldCharType="end"/>
      </w:r>
      <w:r>
        <w:rPr>
          <w:rFonts w:hint="eastAsia"/>
        </w:rPr>
        <w:fldChar w:fldCharType="end"/>
      </w:r>
    </w:p>
    <w:p w14:paraId="3A38FBB8">
      <w:pPr>
        <w:pStyle w:val="9"/>
        <w:rPr>
          <w:sz w:val="22"/>
          <w14:ligatures w14:val="standardContextual"/>
        </w:rPr>
      </w:pPr>
      <w:r>
        <w:fldChar w:fldCharType="begin"/>
      </w:r>
      <w:r>
        <w:instrText xml:space="preserve"> HYPERLINK \l "_Toc198146547" </w:instrText>
      </w:r>
      <w:r>
        <w:fldChar w:fldCharType="separate"/>
      </w:r>
      <w:r>
        <w:rPr>
          <w:rStyle w:val="24"/>
          <w:rFonts w:hint="eastAsia" w:ascii="宋体" w:hAnsi="宋体" w:eastAsia="宋体"/>
        </w:rPr>
        <w:t>3</w:t>
      </w:r>
      <w:r>
        <w:rPr>
          <w:rFonts w:hint="eastAsia"/>
          <w:sz w:val="22"/>
          <w14:ligatures w14:val="standardContextual"/>
        </w:rPr>
        <w:tab/>
      </w:r>
      <w:r>
        <w:rPr>
          <w:rStyle w:val="24"/>
          <w:rFonts w:hint="eastAsia" w:ascii="宋体" w:hAnsi="宋体" w:eastAsia="宋体"/>
        </w:rPr>
        <w:t>投标文件</w:t>
      </w:r>
      <w:r>
        <w:rPr>
          <w:rFonts w:hint="eastAsia"/>
        </w:rPr>
        <w:tab/>
      </w:r>
      <w:r>
        <w:rPr>
          <w:rFonts w:hint="eastAsia"/>
        </w:rPr>
        <w:fldChar w:fldCharType="begin"/>
      </w:r>
      <w:r>
        <w:rPr>
          <w:rFonts w:hint="eastAsia"/>
        </w:rPr>
        <w:instrText xml:space="preserve"> </w:instrText>
      </w:r>
      <w:r>
        <w:instrText xml:space="preserve">PAGEREF _Toc198146547 \h</w:instrText>
      </w:r>
      <w:r>
        <w:rPr>
          <w:rFonts w:hint="eastAsia"/>
        </w:rPr>
        <w:instrText xml:space="preserve"> </w:instrText>
      </w:r>
      <w:r>
        <w:rPr>
          <w:rFonts w:hint="eastAsia"/>
        </w:rPr>
        <w:fldChar w:fldCharType="separate"/>
      </w:r>
      <w:r>
        <w:rPr>
          <w:rFonts w:hint="eastAsia"/>
        </w:rPr>
        <w:t>12</w:t>
      </w:r>
      <w:r>
        <w:rPr>
          <w:rFonts w:hint="eastAsia"/>
        </w:rPr>
        <w:fldChar w:fldCharType="end"/>
      </w:r>
      <w:r>
        <w:rPr>
          <w:rFonts w:hint="eastAsia"/>
        </w:rPr>
        <w:fldChar w:fldCharType="end"/>
      </w:r>
    </w:p>
    <w:p w14:paraId="371D8F05">
      <w:pPr>
        <w:pStyle w:val="9"/>
        <w:rPr>
          <w:sz w:val="22"/>
          <w14:ligatures w14:val="standardContextual"/>
        </w:rPr>
      </w:pPr>
      <w:r>
        <w:fldChar w:fldCharType="begin"/>
      </w:r>
      <w:r>
        <w:instrText xml:space="preserve"> HYPERLINK \l "_Toc198146548" </w:instrText>
      </w:r>
      <w:r>
        <w:fldChar w:fldCharType="separate"/>
      </w:r>
      <w:r>
        <w:rPr>
          <w:rStyle w:val="24"/>
          <w:rFonts w:hint="eastAsia" w:ascii="宋体" w:hAnsi="宋体" w:eastAsia="宋体"/>
        </w:rPr>
        <w:t>4</w:t>
      </w:r>
      <w:r>
        <w:rPr>
          <w:rFonts w:hint="eastAsia"/>
          <w:sz w:val="22"/>
          <w14:ligatures w14:val="standardContextual"/>
        </w:rPr>
        <w:tab/>
      </w:r>
      <w:r>
        <w:rPr>
          <w:rStyle w:val="24"/>
          <w:rFonts w:hint="eastAsia" w:ascii="宋体" w:hAnsi="宋体" w:eastAsia="宋体"/>
        </w:rPr>
        <w:t>投标</w:t>
      </w:r>
      <w:r>
        <w:rPr>
          <w:rFonts w:hint="eastAsia"/>
        </w:rPr>
        <w:tab/>
      </w:r>
      <w:r>
        <w:rPr>
          <w:rFonts w:hint="eastAsia"/>
        </w:rPr>
        <w:fldChar w:fldCharType="begin"/>
      </w:r>
      <w:r>
        <w:rPr>
          <w:rFonts w:hint="eastAsia"/>
        </w:rPr>
        <w:instrText xml:space="preserve"> </w:instrText>
      </w:r>
      <w:r>
        <w:instrText xml:space="preserve">PAGEREF _Toc198146548 \h</w:instrText>
      </w:r>
      <w:r>
        <w:rPr>
          <w:rFonts w:hint="eastAsia"/>
        </w:rPr>
        <w:instrText xml:space="preserve"> </w:instrText>
      </w:r>
      <w:r>
        <w:rPr>
          <w:rFonts w:hint="eastAsia"/>
        </w:rPr>
        <w:fldChar w:fldCharType="separate"/>
      </w:r>
      <w:r>
        <w:rPr>
          <w:rFonts w:hint="eastAsia"/>
        </w:rPr>
        <w:t>15</w:t>
      </w:r>
      <w:r>
        <w:rPr>
          <w:rFonts w:hint="eastAsia"/>
        </w:rPr>
        <w:fldChar w:fldCharType="end"/>
      </w:r>
      <w:r>
        <w:rPr>
          <w:rFonts w:hint="eastAsia"/>
        </w:rPr>
        <w:fldChar w:fldCharType="end"/>
      </w:r>
    </w:p>
    <w:p w14:paraId="0404901B">
      <w:pPr>
        <w:pStyle w:val="9"/>
        <w:rPr>
          <w:sz w:val="22"/>
          <w14:ligatures w14:val="standardContextual"/>
        </w:rPr>
      </w:pPr>
      <w:r>
        <w:fldChar w:fldCharType="begin"/>
      </w:r>
      <w:r>
        <w:instrText xml:space="preserve"> HYPERLINK \l "_Toc198146549" </w:instrText>
      </w:r>
      <w:r>
        <w:fldChar w:fldCharType="separate"/>
      </w:r>
      <w:r>
        <w:rPr>
          <w:rStyle w:val="24"/>
          <w:rFonts w:hint="eastAsia" w:ascii="宋体" w:hAnsi="宋体" w:eastAsia="宋体"/>
        </w:rPr>
        <w:t>5</w:t>
      </w:r>
      <w:r>
        <w:rPr>
          <w:rFonts w:hint="eastAsia"/>
          <w:sz w:val="22"/>
          <w14:ligatures w14:val="standardContextual"/>
        </w:rPr>
        <w:tab/>
      </w:r>
      <w:r>
        <w:rPr>
          <w:rStyle w:val="24"/>
          <w:rFonts w:hint="eastAsia" w:ascii="宋体" w:hAnsi="宋体" w:eastAsia="宋体"/>
        </w:rPr>
        <w:t>开标</w:t>
      </w:r>
      <w:r>
        <w:rPr>
          <w:rFonts w:hint="eastAsia"/>
        </w:rPr>
        <w:tab/>
      </w:r>
      <w:r>
        <w:rPr>
          <w:rFonts w:hint="eastAsia"/>
        </w:rPr>
        <w:fldChar w:fldCharType="begin"/>
      </w:r>
      <w:r>
        <w:rPr>
          <w:rFonts w:hint="eastAsia"/>
        </w:rPr>
        <w:instrText xml:space="preserve"> </w:instrText>
      </w:r>
      <w:r>
        <w:instrText xml:space="preserve">PAGEREF _Toc198146549 \h</w:instrText>
      </w:r>
      <w:r>
        <w:rPr>
          <w:rFonts w:hint="eastAsia"/>
        </w:rPr>
        <w:instrText xml:space="preserve"> </w:instrText>
      </w:r>
      <w:r>
        <w:rPr>
          <w:rFonts w:hint="eastAsia"/>
        </w:rPr>
        <w:fldChar w:fldCharType="separate"/>
      </w:r>
      <w:r>
        <w:rPr>
          <w:rFonts w:hint="eastAsia"/>
        </w:rPr>
        <w:t>16</w:t>
      </w:r>
      <w:r>
        <w:rPr>
          <w:rFonts w:hint="eastAsia"/>
        </w:rPr>
        <w:fldChar w:fldCharType="end"/>
      </w:r>
      <w:r>
        <w:rPr>
          <w:rFonts w:hint="eastAsia"/>
        </w:rPr>
        <w:fldChar w:fldCharType="end"/>
      </w:r>
    </w:p>
    <w:p w14:paraId="3E1914C1">
      <w:pPr>
        <w:pStyle w:val="9"/>
        <w:rPr>
          <w:sz w:val="22"/>
          <w14:ligatures w14:val="standardContextual"/>
        </w:rPr>
      </w:pPr>
      <w:r>
        <w:fldChar w:fldCharType="begin"/>
      </w:r>
      <w:r>
        <w:instrText xml:space="preserve"> HYPERLINK \l "_Toc198146550" </w:instrText>
      </w:r>
      <w:r>
        <w:fldChar w:fldCharType="separate"/>
      </w:r>
      <w:r>
        <w:rPr>
          <w:rStyle w:val="24"/>
          <w:rFonts w:hint="eastAsia" w:ascii="宋体" w:hAnsi="宋体" w:eastAsia="宋体"/>
        </w:rPr>
        <w:t>6</w:t>
      </w:r>
      <w:r>
        <w:rPr>
          <w:rFonts w:hint="eastAsia"/>
          <w:sz w:val="22"/>
          <w14:ligatures w14:val="standardContextual"/>
        </w:rPr>
        <w:tab/>
      </w:r>
      <w:r>
        <w:rPr>
          <w:rStyle w:val="24"/>
          <w:rFonts w:hint="eastAsia" w:ascii="宋体" w:hAnsi="宋体" w:eastAsia="宋体"/>
        </w:rPr>
        <w:t>评标</w:t>
      </w:r>
      <w:r>
        <w:rPr>
          <w:rFonts w:hint="eastAsia"/>
        </w:rPr>
        <w:tab/>
      </w:r>
      <w:r>
        <w:rPr>
          <w:rFonts w:hint="eastAsia"/>
        </w:rPr>
        <w:fldChar w:fldCharType="begin"/>
      </w:r>
      <w:r>
        <w:rPr>
          <w:rFonts w:hint="eastAsia"/>
        </w:rPr>
        <w:instrText xml:space="preserve"> </w:instrText>
      </w:r>
      <w:r>
        <w:instrText xml:space="preserve">PAGEREF _Toc198146550 \h</w:instrText>
      </w:r>
      <w:r>
        <w:rPr>
          <w:rFonts w:hint="eastAsia"/>
        </w:rPr>
        <w:instrText xml:space="preserve"> </w:instrText>
      </w:r>
      <w:r>
        <w:rPr>
          <w:rFonts w:hint="eastAsia"/>
        </w:rPr>
        <w:fldChar w:fldCharType="separate"/>
      </w:r>
      <w:r>
        <w:rPr>
          <w:rFonts w:hint="eastAsia"/>
        </w:rPr>
        <w:t>16</w:t>
      </w:r>
      <w:r>
        <w:rPr>
          <w:rFonts w:hint="eastAsia"/>
        </w:rPr>
        <w:fldChar w:fldCharType="end"/>
      </w:r>
      <w:r>
        <w:rPr>
          <w:rFonts w:hint="eastAsia"/>
        </w:rPr>
        <w:fldChar w:fldCharType="end"/>
      </w:r>
    </w:p>
    <w:p w14:paraId="633E0BC0">
      <w:pPr>
        <w:pStyle w:val="9"/>
        <w:rPr>
          <w:sz w:val="22"/>
          <w14:ligatures w14:val="standardContextual"/>
        </w:rPr>
      </w:pPr>
      <w:r>
        <w:fldChar w:fldCharType="begin"/>
      </w:r>
      <w:r>
        <w:instrText xml:space="preserve"> HYPERLINK \l "_Toc198146551" </w:instrText>
      </w:r>
      <w:r>
        <w:fldChar w:fldCharType="separate"/>
      </w:r>
      <w:r>
        <w:rPr>
          <w:rStyle w:val="24"/>
          <w:rFonts w:hint="eastAsia" w:ascii="宋体" w:hAnsi="宋体" w:eastAsia="宋体"/>
        </w:rPr>
        <w:t>7</w:t>
      </w:r>
      <w:r>
        <w:rPr>
          <w:rFonts w:hint="eastAsia"/>
          <w:sz w:val="22"/>
          <w14:ligatures w14:val="standardContextual"/>
        </w:rPr>
        <w:tab/>
      </w:r>
      <w:r>
        <w:rPr>
          <w:rStyle w:val="24"/>
          <w:rFonts w:hint="eastAsia" w:ascii="宋体" w:hAnsi="宋体" w:eastAsia="宋体"/>
        </w:rPr>
        <w:t>合同授予</w:t>
      </w:r>
      <w:r>
        <w:rPr>
          <w:rFonts w:hint="eastAsia"/>
        </w:rPr>
        <w:tab/>
      </w:r>
      <w:r>
        <w:rPr>
          <w:rFonts w:hint="eastAsia"/>
        </w:rPr>
        <w:fldChar w:fldCharType="begin"/>
      </w:r>
      <w:r>
        <w:rPr>
          <w:rFonts w:hint="eastAsia"/>
        </w:rPr>
        <w:instrText xml:space="preserve"> </w:instrText>
      </w:r>
      <w:r>
        <w:instrText xml:space="preserve">PAGEREF _Toc198146551 \h</w:instrText>
      </w:r>
      <w:r>
        <w:rPr>
          <w:rFonts w:hint="eastAsia"/>
        </w:rPr>
        <w:instrText xml:space="preserve"> </w:instrText>
      </w:r>
      <w:r>
        <w:rPr>
          <w:rFonts w:hint="eastAsia"/>
        </w:rPr>
        <w:fldChar w:fldCharType="separate"/>
      </w:r>
      <w:r>
        <w:rPr>
          <w:rFonts w:hint="eastAsia"/>
        </w:rPr>
        <w:t>17</w:t>
      </w:r>
      <w:r>
        <w:rPr>
          <w:rFonts w:hint="eastAsia"/>
        </w:rPr>
        <w:fldChar w:fldCharType="end"/>
      </w:r>
      <w:r>
        <w:rPr>
          <w:rFonts w:hint="eastAsia"/>
        </w:rPr>
        <w:fldChar w:fldCharType="end"/>
      </w:r>
    </w:p>
    <w:p w14:paraId="5E55A435">
      <w:pPr>
        <w:pStyle w:val="9"/>
        <w:rPr>
          <w:sz w:val="22"/>
          <w14:ligatures w14:val="standardContextual"/>
        </w:rPr>
      </w:pPr>
      <w:r>
        <w:fldChar w:fldCharType="begin"/>
      </w:r>
      <w:r>
        <w:instrText xml:space="preserve"> HYPERLINK \l "_Toc198146552" </w:instrText>
      </w:r>
      <w:r>
        <w:fldChar w:fldCharType="separate"/>
      </w:r>
      <w:r>
        <w:rPr>
          <w:rStyle w:val="24"/>
          <w:rFonts w:hint="eastAsia" w:ascii="宋体" w:hAnsi="宋体" w:eastAsia="宋体"/>
        </w:rPr>
        <w:t>8</w:t>
      </w:r>
      <w:r>
        <w:rPr>
          <w:rFonts w:hint="eastAsia"/>
          <w:sz w:val="22"/>
          <w14:ligatures w14:val="standardContextual"/>
        </w:rPr>
        <w:tab/>
      </w:r>
      <w:r>
        <w:rPr>
          <w:rStyle w:val="24"/>
          <w:rFonts w:hint="eastAsia" w:ascii="宋体" w:hAnsi="宋体" w:eastAsia="宋体"/>
        </w:rPr>
        <w:t>纪律和监督</w:t>
      </w:r>
      <w:r>
        <w:rPr>
          <w:rFonts w:hint="eastAsia"/>
        </w:rPr>
        <w:tab/>
      </w:r>
      <w:r>
        <w:rPr>
          <w:rFonts w:hint="eastAsia"/>
        </w:rPr>
        <w:fldChar w:fldCharType="begin"/>
      </w:r>
      <w:r>
        <w:rPr>
          <w:rFonts w:hint="eastAsia"/>
        </w:rPr>
        <w:instrText xml:space="preserve"> </w:instrText>
      </w:r>
      <w:r>
        <w:instrText xml:space="preserve">PAGEREF _Toc198146552 \h</w:instrText>
      </w:r>
      <w:r>
        <w:rPr>
          <w:rFonts w:hint="eastAsia"/>
        </w:rPr>
        <w:instrText xml:space="preserve"> </w:instrText>
      </w:r>
      <w:r>
        <w:rPr>
          <w:rFonts w:hint="eastAsia"/>
        </w:rPr>
        <w:fldChar w:fldCharType="separate"/>
      </w:r>
      <w:r>
        <w:rPr>
          <w:rFonts w:hint="eastAsia"/>
        </w:rPr>
        <w:t>19</w:t>
      </w:r>
      <w:r>
        <w:rPr>
          <w:rFonts w:hint="eastAsia"/>
        </w:rPr>
        <w:fldChar w:fldCharType="end"/>
      </w:r>
      <w:r>
        <w:rPr>
          <w:rFonts w:hint="eastAsia"/>
        </w:rPr>
        <w:fldChar w:fldCharType="end"/>
      </w:r>
    </w:p>
    <w:p w14:paraId="16896ED5">
      <w:pPr>
        <w:pStyle w:val="9"/>
        <w:rPr>
          <w:sz w:val="22"/>
          <w14:ligatures w14:val="standardContextual"/>
        </w:rPr>
      </w:pPr>
      <w:r>
        <w:fldChar w:fldCharType="begin"/>
      </w:r>
      <w:r>
        <w:instrText xml:space="preserve"> HYPERLINK \l "_Toc198146553" </w:instrText>
      </w:r>
      <w:r>
        <w:fldChar w:fldCharType="separate"/>
      </w:r>
      <w:r>
        <w:rPr>
          <w:rStyle w:val="24"/>
          <w:rFonts w:hint="eastAsia" w:ascii="宋体" w:hAnsi="宋体" w:eastAsia="宋体"/>
        </w:rPr>
        <w:t>9</w:t>
      </w:r>
      <w:r>
        <w:rPr>
          <w:rFonts w:hint="eastAsia"/>
          <w:sz w:val="22"/>
          <w14:ligatures w14:val="standardContextual"/>
        </w:rPr>
        <w:tab/>
      </w:r>
      <w:r>
        <w:rPr>
          <w:rStyle w:val="24"/>
          <w:rFonts w:hint="eastAsia" w:ascii="宋体" w:hAnsi="宋体" w:eastAsia="宋体"/>
        </w:rPr>
        <w:t>是否采用电子招标投标</w:t>
      </w:r>
      <w:r>
        <w:rPr>
          <w:rFonts w:hint="eastAsia"/>
        </w:rPr>
        <w:tab/>
      </w:r>
      <w:r>
        <w:rPr>
          <w:rFonts w:hint="eastAsia"/>
        </w:rPr>
        <w:fldChar w:fldCharType="begin"/>
      </w:r>
      <w:r>
        <w:rPr>
          <w:rFonts w:hint="eastAsia"/>
        </w:rPr>
        <w:instrText xml:space="preserve"> </w:instrText>
      </w:r>
      <w:r>
        <w:instrText xml:space="preserve">PAGEREF _Toc198146553 \h</w:instrText>
      </w:r>
      <w:r>
        <w:rPr>
          <w:rFonts w:hint="eastAsia"/>
        </w:rPr>
        <w:instrText xml:space="preserve"> </w:instrText>
      </w:r>
      <w:r>
        <w:rPr>
          <w:rFonts w:hint="eastAsia"/>
        </w:rPr>
        <w:fldChar w:fldCharType="separate"/>
      </w:r>
      <w:r>
        <w:rPr>
          <w:rFonts w:hint="eastAsia"/>
        </w:rPr>
        <w:t>19</w:t>
      </w:r>
      <w:r>
        <w:rPr>
          <w:rFonts w:hint="eastAsia"/>
        </w:rPr>
        <w:fldChar w:fldCharType="end"/>
      </w:r>
      <w:r>
        <w:rPr>
          <w:rFonts w:hint="eastAsia"/>
        </w:rPr>
        <w:fldChar w:fldCharType="end"/>
      </w:r>
    </w:p>
    <w:p w14:paraId="316D923C">
      <w:pPr>
        <w:pStyle w:val="9"/>
        <w:rPr>
          <w:sz w:val="22"/>
          <w14:ligatures w14:val="standardContextual"/>
        </w:rPr>
      </w:pPr>
      <w:r>
        <w:fldChar w:fldCharType="begin"/>
      </w:r>
      <w:r>
        <w:instrText xml:space="preserve"> HYPERLINK \l "_Toc198146554" </w:instrText>
      </w:r>
      <w:r>
        <w:fldChar w:fldCharType="separate"/>
      </w:r>
      <w:r>
        <w:rPr>
          <w:rStyle w:val="24"/>
          <w:rFonts w:hint="eastAsia" w:ascii="宋体" w:hAnsi="宋体" w:eastAsia="宋体"/>
        </w:rPr>
        <w:t>10</w:t>
      </w:r>
      <w:r>
        <w:rPr>
          <w:rFonts w:hint="eastAsia"/>
          <w:sz w:val="22"/>
          <w14:ligatures w14:val="standardContextual"/>
        </w:rPr>
        <w:tab/>
      </w:r>
      <w:r>
        <w:rPr>
          <w:rStyle w:val="24"/>
          <w:rFonts w:hint="eastAsia" w:ascii="宋体" w:hAnsi="宋体" w:eastAsia="宋体"/>
        </w:rPr>
        <w:t>需要补充的其他内容</w:t>
      </w:r>
      <w:r>
        <w:rPr>
          <w:rFonts w:hint="eastAsia"/>
        </w:rPr>
        <w:tab/>
      </w:r>
      <w:r>
        <w:rPr>
          <w:rFonts w:hint="eastAsia"/>
        </w:rPr>
        <w:fldChar w:fldCharType="begin"/>
      </w:r>
      <w:r>
        <w:rPr>
          <w:rFonts w:hint="eastAsia"/>
        </w:rPr>
        <w:instrText xml:space="preserve"> </w:instrText>
      </w:r>
      <w:r>
        <w:instrText xml:space="preserve">PAGEREF _Toc198146554 \h</w:instrText>
      </w:r>
      <w:r>
        <w:rPr>
          <w:rFonts w:hint="eastAsia"/>
        </w:rPr>
        <w:instrText xml:space="preserve"> </w:instrText>
      </w:r>
      <w:r>
        <w:rPr>
          <w:rFonts w:hint="eastAsia"/>
        </w:rPr>
        <w:fldChar w:fldCharType="separate"/>
      </w:r>
      <w:r>
        <w:rPr>
          <w:rFonts w:hint="eastAsia"/>
        </w:rPr>
        <w:t>20</w:t>
      </w:r>
      <w:r>
        <w:rPr>
          <w:rFonts w:hint="eastAsia"/>
        </w:rPr>
        <w:fldChar w:fldCharType="end"/>
      </w:r>
      <w:r>
        <w:rPr>
          <w:rFonts w:hint="eastAsia"/>
        </w:rPr>
        <w:fldChar w:fldCharType="end"/>
      </w:r>
    </w:p>
    <w:p w14:paraId="538FCBC2">
      <w:pPr>
        <w:pStyle w:val="9"/>
        <w:rPr>
          <w:sz w:val="22"/>
          <w14:ligatures w14:val="standardContextual"/>
        </w:rPr>
      </w:pPr>
      <w:r>
        <w:fldChar w:fldCharType="begin"/>
      </w:r>
      <w:r>
        <w:instrText xml:space="preserve"> HYPERLINK \l "_Toc198146555" </w:instrText>
      </w:r>
      <w:r>
        <w:fldChar w:fldCharType="separate"/>
      </w:r>
      <w:r>
        <w:rPr>
          <w:rStyle w:val="24"/>
          <w:rFonts w:hint="eastAsia" w:ascii="宋体" w:hAnsi="宋体" w:eastAsia="宋体"/>
        </w:rPr>
        <w:t>附件一：开标记录表</w:t>
      </w:r>
      <w:r>
        <w:rPr>
          <w:rFonts w:hint="eastAsia"/>
        </w:rPr>
        <w:tab/>
      </w:r>
      <w:r>
        <w:rPr>
          <w:rFonts w:hint="eastAsia"/>
        </w:rPr>
        <w:fldChar w:fldCharType="begin"/>
      </w:r>
      <w:r>
        <w:rPr>
          <w:rFonts w:hint="eastAsia"/>
        </w:rPr>
        <w:instrText xml:space="preserve"> </w:instrText>
      </w:r>
      <w:r>
        <w:instrText xml:space="preserve">PAGEREF _Toc198146555 \h</w:instrText>
      </w:r>
      <w:r>
        <w:rPr>
          <w:rFonts w:hint="eastAsia"/>
        </w:rPr>
        <w:instrText xml:space="preserve"> </w:instrText>
      </w:r>
      <w:r>
        <w:rPr>
          <w:rFonts w:hint="eastAsia"/>
        </w:rPr>
        <w:fldChar w:fldCharType="separate"/>
      </w:r>
      <w:r>
        <w:rPr>
          <w:rFonts w:hint="eastAsia"/>
        </w:rPr>
        <w:t>21</w:t>
      </w:r>
      <w:r>
        <w:rPr>
          <w:rFonts w:hint="eastAsia"/>
        </w:rPr>
        <w:fldChar w:fldCharType="end"/>
      </w:r>
      <w:r>
        <w:rPr>
          <w:rFonts w:hint="eastAsia"/>
        </w:rPr>
        <w:fldChar w:fldCharType="end"/>
      </w:r>
    </w:p>
    <w:p w14:paraId="4E88A1A6">
      <w:pPr>
        <w:pStyle w:val="9"/>
        <w:rPr>
          <w:sz w:val="22"/>
          <w14:ligatures w14:val="standardContextual"/>
        </w:rPr>
      </w:pPr>
      <w:r>
        <w:fldChar w:fldCharType="begin"/>
      </w:r>
      <w:r>
        <w:instrText xml:space="preserve"> HYPERLINK \l "_Toc198146556" </w:instrText>
      </w:r>
      <w:r>
        <w:fldChar w:fldCharType="separate"/>
      </w:r>
      <w:r>
        <w:rPr>
          <w:rStyle w:val="24"/>
          <w:rFonts w:hint="eastAsia" w:ascii="宋体" w:hAnsi="宋体" w:eastAsia="宋体"/>
        </w:rPr>
        <w:t>附件三：问题的澄清</w:t>
      </w:r>
      <w:r>
        <w:rPr>
          <w:rFonts w:hint="eastAsia"/>
        </w:rPr>
        <w:tab/>
      </w:r>
      <w:r>
        <w:rPr>
          <w:rFonts w:hint="eastAsia"/>
        </w:rPr>
        <w:fldChar w:fldCharType="begin"/>
      </w:r>
      <w:r>
        <w:rPr>
          <w:rFonts w:hint="eastAsia"/>
        </w:rPr>
        <w:instrText xml:space="preserve"> </w:instrText>
      </w:r>
      <w:r>
        <w:instrText xml:space="preserve">PAGEREF _Toc198146556 \h</w:instrText>
      </w:r>
      <w:r>
        <w:rPr>
          <w:rFonts w:hint="eastAsia"/>
        </w:rPr>
        <w:instrText xml:space="preserve"> </w:instrText>
      </w:r>
      <w:r>
        <w:rPr>
          <w:rFonts w:hint="eastAsia"/>
        </w:rPr>
        <w:fldChar w:fldCharType="separate"/>
      </w:r>
      <w:r>
        <w:rPr>
          <w:rFonts w:hint="eastAsia"/>
        </w:rPr>
        <w:t>23</w:t>
      </w:r>
      <w:r>
        <w:rPr>
          <w:rFonts w:hint="eastAsia"/>
        </w:rPr>
        <w:fldChar w:fldCharType="end"/>
      </w:r>
      <w:r>
        <w:rPr>
          <w:rFonts w:hint="eastAsia"/>
        </w:rPr>
        <w:fldChar w:fldCharType="end"/>
      </w:r>
    </w:p>
    <w:p w14:paraId="6AAE44C7">
      <w:pPr>
        <w:pStyle w:val="9"/>
        <w:rPr>
          <w:sz w:val="22"/>
          <w14:ligatures w14:val="standardContextual"/>
        </w:rPr>
      </w:pPr>
      <w:r>
        <w:fldChar w:fldCharType="begin"/>
      </w:r>
      <w:r>
        <w:instrText xml:space="preserve"> HYPERLINK \l "_Toc198146557" </w:instrText>
      </w:r>
      <w:r>
        <w:fldChar w:fldCharType="separate"/>
      </w:r>
      <w:r>
        <w:rPr>
          <w:rStyle w:val="24"/>
          <w:rFonts w:hint="eastAsia" w:ascii="宋体" w:hAnsi="宋体" w:eastAsia="宋体"/>
        </w:rPr>
        <w:t>附件四：中标通知书</w:t>
      </w:r>
      <w:r>
        <w:rPr>
          <w:rFonts w:hint="eastAsia"/>
        </w:rPr>
        <w:tab/>
      </w:r>
      <w:r>
        <w:rPr>
          <w:rFonts w:hint="eastAsia"/>
        </w:rPr>
        <w:fldChar w:fldCharType="begin"/>
      </w:r>
      <w:r>
        <w:rPr>
          <w:rFonts w:hint="eastAsia"/>
        </w:rPr>
        <w:instrText xml:space="preserve"> </w:instrText>
      </w:r>
      <w:r>
        <w:instrText xml:space="preserve">PAGEREF _Toc198146557 \h</w:instrText>
      </w:r>
      <w:r>
        <w:rPr>
          <w:rFonts w:hint="eastAsia"/>
        </w:rPr>
        <w:instrText xml:space="preserve"> </w:instrText>
      </w:r>
      <w:r>
        <w:rPr>
          <w:rFonts w:hint="eastAsia"/>
        </w:rPr>
        <w:fldChar w:fldCharType="separate"/>
      </w:r>
      <w:r>
        <w:rPr>
          <w:rFonts w:hint="eastAsia"/>
        </w:rPr>
        <w:t>24</w:t>
      </w:r>
      <w:r>
        <w:rPr>
          <w:rFonts w:hint="eastAsia"/>
        </w:rPr>
        <w:fldChar w:fldCharType="end"/>
      </w:r>
      <w:r>
        <w:rPr>
          <w:rFonts w:hint="eastAsia"/>
        </w:rPr>
        <w:fldChar w:fldCharType="end"/>
      </w:r>
    </w:p>
    <w:p w14:paraId="3A918094">
      <w:pPr>
        <w:pStyle w:val="9"/>
        <w:rPr>
          <w:sz w:val="22"/>
          <w14:ligatures w14:val="standardContextual"/>
        </w:rPr>
      </w:pPr>
      <w:r>
        <w:fldChar w:fldCharType="begin"/>
      </w:r>
      <w:r>
        <w:instrText xml:space="preserve"> HYPERLINK \l "_Toc198146558" </w:instrText>
      </w:r>
      <w:r>
        <w:fldChar w:fldCharType="separate"/>
      </w:r>
      <w:r>
        <w:rPr>
          <w:rStyle w:val="24"/>
          <w:rFonts w:hint="eastAsia" w:ascii="宋体" w:hAnsi="宋体" w:eastAsia="宋体"/>
        </w:rPr>
        <w:t>附件五：确认通知</w:t>
      </w:r>
      <w:r>
        <w:rPr>
          <w:rFonts w:hint="eastAsia"/>
        </w:rPr>
        <w:tab/>
      </w:r>
      <w:r>
        <w:rPr>
          <w:rFonts w:hint="eastAsia"/>
        </w:rPr>
        <w:fldChar w:fldCharType="begin"/>
      </w:r>
      <w:r>
        <w:rPr>
          <w:rFonts w:hint="eastAsia"/>
        </w:rPr>
        <w:instrText xml:space="preserve"> </w:instrText>
      </w:r>
      <w:r>
        <w:instrText xml:space="preserve">PAGEREF _Toc198146558 \h</w:instrText>
      </w:r>
      <w:r>
        <w:rPr>
          <w:rFonts w:hint="eastAsia"/>
        </w:rPr>
        <w:instrText xml:space="preserve"> </w:instrText>
      </w:r>
      <w:r>
        <w:rPr>
          <w:rFonts w:hint="eastAsia"/>
        </w:rPr>
        <w:fldChar w:fldCharType="separate"/>
      </w:r>
      <w:r>
        <w:rPr>
          <w:rFonts w:hint="eastAsia"/>
        </w:rPr>
        <w:t>25</w:t>
      </w:r>
      <w:r>
        <w:rPr>
          <w:rFonts w:hint="eastAsia"/>
        </w:rPr>
        <w:fldChar w:fldCharType="end"/>
      </w:r>
      <w:r>
        <w:rPr>
          <w:rFonts w:hint="eastAsia"/>
        </w:rPr>
        <w:fldChar w:fldCharType="end"/>
      </w:r>
    </w:p>
    <w:p w14:paraId="7AFE7206">
      <w:pPr>
        <w:pStyle w:val="18"/>
        <w:tabs>
          <w:tab w:val="right" w:leader="dot" w:pos="8296"/>
        </w:tabs>
        <w:ind w:firstLine="420"/>
        <w:rPr>
          <w:sz w:val="22"/>
          <w14:ligatures w14:val="standardContextual"/>
        </w:rPr>
      </w:pPr>
      <w:r>
        <w:fldChar w:fldCharType="begin"/>
      </w:r>
      <w:r>
        <w:instrText xml:space="preserve"> HYPERLINK \l "_Toc198146559" </w:instrText>
      </w:r>
      <w:r>
        <w:fldChar w:fldCharType="separate"/>
      </w:r>
      <w:r>
        <w:rPr>
          <w:rStyle w:val="24"/>
          <w:rFonts w:hint="eastAsia" w:ascii="宋体" w:hAnsi="宋体" w:eastAsia="宋体"/>
        </w:rPr>
        <w:t>第三章评标办法</w:t>
      </w:r>
      <w:r>
        <w:rPr>
          <w:rFonts w:hint="eastAsia"/>
        </w:rPr>
        <w:tab/>
      </w:r>
      <w:r>
        <w:rPr>
          <w:rFonts w:hint="eastAsia"/>
        </w:rPr>
        <w:fldChar w:fldCharType="begin"/>
      </w:r>
      <w:r>
        <w:rPr>
          <w:rFonts w:hint="eastAsia"/>
        </w:rPr>
        <w:instrText xml:space="preserve"> </w:instrText>
      </w:r>
      <w:r>
        <w:instrText xml:space="preserve">PAGEREF _Toc198146559 \h</w:instrText>
      </w:r>
      <w:r>
        <w:rPr>
          <w:rFonts w:hint="eastAsia"/>
        </w:rPr>
        <w:instrText xml:space="preserve"> </w:instrText>
      </w:r>
      <w:r>
        <w:rPr>
          <w:rFonts w:hint="eastAsia"/>
        </w:rPr>
        <w:fldChar w:fldCharType="separate"/>
      </w:r>
      <w:r>
        <w:rPr>
          <w:rFonts w:hint="eastAsia"/>
        </w:rPr>
        <w:t>26</w:t>
      </w:r>
      <w:r>
        <w:rPr>
          <w:rFonts w:hint="eastAsia"/>
        </w:rPr>
        <w:fldChar w:fldCharType="end"/>
      </w:r>
      <w:r>
        <w:rPr>
          <w:rFonts w:hint="eastAsia"/>
        </w:rPr>
        <w:fldChar w:fldCharType="end"/>
      </w:r>
    </w:p>
    <w:p w14:paraId="0E693C3B">
      <w:pPr>
        <w:pStyle w:val="9"/>
        <w:rPr>
          <w:sz w:val="22"/>
          <w14:ligatures w14:val="standardContextual"/>
        </w:rPr>
      </w:pPr>
      <w:r>
        <w:fldChar w:fldCharType="begin"/>
      </w:r>
      <w:r>
        <w:instrText xml:space="preserve"> HYPERLINK \l "_Toc198146560" </w:instrText>
      </w:r>
      <w:r>
        <w:fldChar w:fldCharType="separate"/>
      </w:r>
      <w:r>
        <w:rPr>
          <w:rStyle w:val="24"/>
          <w:rFonts w:hint="eastAsia" w:ascii="宋体" w:hAnsi="宋体" w:eastAsia="宋体"/>
        </w:rPr>
        <w:t>评标办法前附表</w:t>
      </w:r>
      <w:r>
        <w:rPr>
          <w:rFonts w:hint="eastAsia"/>
        </w:rPr>
        <w:tab/>
      </w:r>
      <w:r>
        <w:rPr>
          <w:rFonts w:hint="eastAsia"/>
        </w:rPr>
        <w:fldChar w:fldCharType="begin"/>
      </w:r>
      <w:r>
        <w:rPr>
          <w:rFonts w:hint="eastAsia"/>
        </w:rPr>
        <w:instrText xml:space="preserve"> </w:instrText>
      </w:r>
      <w:r>
        <w:instrText xml:space="preserve">PAGEREF _Toc198146560 \h</w:instrText>
      </w:r>
      <w:r>
        <w:rPr>
          <w:rFonts w:hint="eastAsia"/>
        </w:rPr>
        <w:instrText xml:space="preserve"> </w:instrText>
      </w:r>
      <w:r>
        <w:rPr>
          <w:rFonts w:hint="eastAsia"/>
        </w:rPr>
        <w:fldChar w:fldCharType="separate"/>
      </w:r>
      <w:r>
        <w:rPr>
          <w:rFonts w:hint="eastAsia"/>
        </w:rPr>
        <w:t>27</w:t>
      </w:r>
      <w:r>
        <w:rPr>
          <w:rFonts w:hint="eastAsia"/>
        </w:rPr>
        <w:fldChar w:fldCharType="end"/>
      </w:r>
      <w:r>
        <w:rPr>
          <w:rFonts w:hint="eastAsia"/>
        </w:rPr>
        <w:fldChar w:fldCharType="end"/>
      </w:r>
    </w:p>
    <w:p w14:paraId="76385435">
      <w:pPr>
        <w:pStyle w:val="9"/>
        <w:rPr>
          <w:sz w:val="22"/>
          <w14:ligatures w14:val="standardContextual"/>
        </w:rPr>
      </w:pPr>
      <w:r>
        <w:fldChar w:fldCharType="begin"/>
      </w:r>
      <w:r>
        <w:instrText xml:space="preserve"> HYPERLINK \l "_Toc198146561" </w:instrText>
      </w:r>
      <w:r>
        <w:fldChar w:fldCharType="separate"/>
      </w:r>
      <w:r>
        <w:rPr>
          <w:rStyle w:val="24"/>
          <w:rFonts w:hint="eastAsia" w:ascii="宋体" w:hAnsi="宋体" w:eastAsia="宋体"/>
        </w:rPr>
        <w:t>1.</w:t>
      </w:r>
      <w:r>
        <w:rPr>
          <w:rFonts w:hint="eastAsia"/>
          <w:sz w:val="22"/>
          <w14:ligatures w14:val="standardContextual"/>
        </w:rPr>
        <w:tab/>
      </w:r>
      <w:r>
        <w:rPr>
          <w:rStyle w:val="24"/>
          <w:rFonts w:hint="eastAsia" w:ascii="宋体" w:hAnsi="宋体" w:eastAsia="宋体"/>
        </w:rPr>
        <w:t>评标方法</w:t>
      </w:r>
      <w:r>
        <w:rPr>
          <w:rFonts w:hint="eastAsia"/>
        </w:rPr>
        <w:tab/>
      </w:r>
      <w:r>
        <w:rPr>
          <w:rFonts w:hint="eastAsia"/>
        </w:rPr>
        <w:fldChar w:fldCharType="begin"/>
      </w:r>
      <w:r>
        <w:rPr>
          <w:rFonts w:hint="eastAsia"/>
        </w:rPr>
        <w:instrText xml:space="preserve"> </w:instrText>
      </w:r>
      <w:r>
        <w:instrText xml:space="preserve">PAGEREF _Toc198146561 \h</w:instrText>
      </w:r>
      <w:r>
        <w:rPr>
          <w:rFonts w:hint="eastAsia"/>
        </w:rPr>
        <w:instrText xml:space="preserve"> </w:instrText>
      </w:r>
      <w:r>
        <w:rPr>
          <w:rFonts w:hint="eastAsia"/>
        </w:rPr>
        <w:fldChar w:fldCharType="separate"/>
      </w:r>
      <w:r>
        <w:rPr>
          <w:rFonts w:hint="eastAsia"/>
        </w:rPr>
        <w:t>28</w:t>
      </w:r>
      <w:r>
        <w:rPr>
          <w:rFonts w:hint="eastAsia"/>
        </w:rPr>
        <w:fldChar w:fldCharType="end"/>
      </w:r>
      <w:r>
        <w:rPr>
          <w:rFonts w:hint="eastAsia"/>
        </w:rPr>
        <w:fldChar w:fldCharType="end"/>
      </w:r>
    </w:p>
    <w:p w14:paraId="6A037EF8">
      <w:pPr>
        <w:pStyle w:val="9"/>
        <w:rPr>
          <w:sz w:val="22"/>
          <w14:ligatures w14:val="standardContextual"/>
        </w:rPr>
      </w:pPr>
      <w:r>
        <w:fldChar w:fldCharType="begin"/>
      </w:r>
      <w:r>
        <w:instrText xml:space="preserve"> HYPERLINK \l "_Toc198146562" </w:instrText>
      </w:r>
      <w:r>
        <w:fldChar w:fldCharType="separate"/>
      </w:r>
      <w:r>
        <w:rPr>
          <w:rStyle w:val="24"/>
          <w:rFonts w:hint="eastAsia" w:ascii="宋体" w:hAnsi="宋体" w:eastAsia="宋体"/>
        </w:rPr>
        <w:t>2.</w:t>
      </w:r>
      <w:r>
        <w:rPr>
          <w:rFonts w:hint="eastAsia"/>
          <w:sz w:val="22"/>
          <w14:ligatures w14:val="standardContextual"/>
        </w:rPr>
        <w:tab/>
      </w:r>
      <w:r>
        <w:rPr>
          <w:rStyle w:val="24"/>
          <w:rFonts w:hint="eastAsia" w:ascii="宋体" w:hAnsi="宋体" w:eastAsia="宋体"/>
        </w:rPr>
        <w:t>评审标准</w:t>
      </w:r>
      <w:r>
        <w:rPr>
          <w:rFonts w:hint="eastAsia"/>
        </w:rPr>
        <w:tab/>
      </w:r>
      <w:r>
        <w:rPr>
          <w:rFonts w:hint="eastAsia"/>
        </w:rPr>
        <w:fldChar w:fldCharType="begin"/>
      </w:r>
      <w:r>
        <w:rPr>
          <w:rFonts w:hint="eastAsia"/>
        </w:rPr>
        <w:instrText xml:space="preserve"> </w:instrText>
      </w:r>
      <w:r>
        <w:instrText xml:space="preserve">PAGEREF _Toc198146562 \h</w:instrText>
      </w:r>
      <w:r>
        <w:rPr>
          <w:rFonts w:hint="eastAsia"/>
        </w:rPr>
        <w:instrText xml:space="preserve"> </w:instrText>
      </w:r>
      <w:r>
        <w:rPr>
          <w:rFonts w:hint="eastAsia"/>
        </w:rPr>
        <w:fldChar w:fldCharType="separate"/>
      </w:r>
      <w:r>
        <w:rPr>
          <w:rFonts w:hint="eastAsia"/>
        </w:rPr>
        <w:t>28</w:t>
      </w:r>
      <w:r>
        <w:rPr>
          <w:rFonts w:hint="eastAsia"/>
        </w:rPr>
        <w:fldChar w:fldCharType="end"/>
      </w:r>
      <w:r>
        <w:rPr>
          <w:rFonts w:hint="eastAsia"/>
        </w:rPr>
        <w:fldChar w:fldCharType="end"/>
      </w:r>
    </w:p>
    <w:p w14:paraId="232AEAE7">
      <w:pPr>
        <w:pStyle w:val="9"/>
        <w:rPr>
          <w:sz w:val="22"/>
          <w14:ligatures w14:val="standardContextual"/>
        </w:rPr>
      </w:pPr>
      <w:r>
        <w:fldChar w:fldCharType="begin"/>
      </w:r>
      <w:r>
        <w:instrText xml:space="preserve"> HYPERLINK \l "_Toc198146563" </w:instrText>
      </w:r>
      <w:r>
        <w:fldChar w:fldCharType="separate"/>
      </w:r>
      <w:r>
        <w:rPr>
          <w:rStyle w:val="24"/>
          <w:rFonts w:hint="eastAsia" w:ascii="宋体" w:hAnsi="宋体" w:eastAsia="宋体"/>
        </w:rPr>
        <w:t>3.</w:t>
      </w:r>
      <w:r>
        <w:rPr>
          <w:rFonts w:hint="eastAsia"/>
          <w:sz w:val="22"/>
          <w14:ligatures w14:val="standardContextual"/>
        </w:rPr>
        <w:tab/>
      </w:r>
      <w:r>
        <w:rPr>
          <w:rStyle w:val="24"/>
          <w:rFonts w:hint="eastAsia" w:ascii="宋体" w:hAnsi="宋体" w:eastAsia="宋体"/>
        </w:rPr>
        <w:t>评标程序</w:t>
      </w:r>
      <w:r>
        <w:rPr>
          <w:rFonts w:hint="eastAsia"/>
        </w:rPr>
        <w:tab/>
      </w:r>
      <w:r>
        <w:rPr>
          <w:rFonts w:hint="eastAsia"/>
        </w:rPr>
        <w:fldChar w:fldCharType="begin"/>
      </w:r>
      <w:r>
        <w:rPr>
          <w:rFonts w:hint="eastAsia"/>
        </w:rPr>
        <w:instrText xml:space="preserve"> </w:instrText>
      </w:r>
      <w:r>
        <w:instrText xml:space="preserve">PAGEREF _Toc198146563 \h</w:instrText>
      </w:r>
      <w:r>
        <w:rPr>
          <w:rFonts w:hint="eastAsia"/>
        </w:rPr>
        <w:instrText xml:space="preserve"> </w:instrText>
      </w:r>
      <w:r>
        <w:rPr>
          <w:rFonts w:hint="eastAsia"/>
        </w:rPr>
        <w:fldChar w:fldCharType="separate"/>
      </w:r>
      <w:r>
        <w:rPr>
          <w:rFonts w:hint="eastAsia"/>
        </w:rPr>
        <w:t>28</w:t>
      </w:r>
      <w:r>
        <w:rPr>
          <w:rFonts w:hint="eastAsia"/>
        </w:rPr>
        <w:fldChar w:fldCharType="end"/>
      </w:r>
      <w:r>
        <w:rPr>
          <w:rFonts w:hint="eastAsia"/>
        </w:rPr>
        <w:fldChar w:fldCharType="end"/>
      </w:r>
    </w:p>
    <w:p w14:paraId="40826E98">
      <w:pPr>
        <w:pStyle w:val="18"/>
        <w:tabs>
          <w:tab w:val="right" w:leader="dot" w:pos="8296"/>
        </w:tabs>
        <w:ind w:firstLine="420"/>
        <w:rPr>
          <w:sz w:val="22"/>
          <w14:ligatures w14:val="standardContextual"/>
        </w:rPr>
      </w:pPr>
      <w:r>
        <w:fldChar w:fldCharType="begin"/>
      </w:r>
      <w:r>
        <w:instrText xml:space="preserve"> HYPERLINK \l "_Toc198146564" </w:instrText>
      </w:r>
      <w:r>
        <w:fldChar w:fldCharType="separate"/>
      </w:r>
      <w:r>
        <w:rPr>
          <w:rStyle w:val="24"/>
          <w:rFonts w:hint="eastAsia" w:ascii="宋体" w:hAnsi="宋体" w:eastAsia="宋体"/>
        </w:rPr>
        <w:t>第四章合同条款及格式</w:t>
      </w:r>
      <w:r>
        <w:rPr>
          <w:rFonts w:hint="eastAsia"/>
        </w:rPr>
        <w:tab/>
      </w:r>
      <w:r>
        <w:rPr>
          <w:rFonts w:hint="eastAsia"/>
        </w:rPr>
        <w:fldChar w:fldCharType="begin"/>
      </w:r>
      <w:r>
        <w:rPr>
          <w:rFonts w:hint="eastAsia"/>
        </w:rPr>
        <w:instrText xml:space="preserve"> </w:instrText>
      </w:r>
      <w:r>
        <w:instrText xml:space="preserve">PAGEREF _Toc198146564 \h</w:instrText>
      </w:r>
      <w:r>
        <w:rPr>
          <w:rFonts w:hint="eastAsia"/>
        </w:rPr>
        <w:instrText xml:space="preserve"> </w:instrText>
      </w:r>
      <w:r>
        <w:rPr>
          <w:rFonts w:hint="eastAsia"/>
        </w:rPr>
        <w:fldChar w:fldCharType="separate"/>
      </w:r>
      <w:r>
        <w:rPr>
          <w:rFonts w:hint="eastAsia"/>
        </w:rPr>
        <w:t>30</w:t>
      </w:r>
      <w:r>
        <w:rPr>
          <w:rFonts w:hint="eastAsia"/>
        </w:rPr>
        <w:fldChar w:fldCharType="end"/>
      </w:r>
      <w:r>
        <w:rPr>
          <w:rFonts w:hint="eastAsia"/>
        </w:rPr>
        <w:fldChar w:fldCharType="end"/>
      </w:r>
    </w:p>
    <w:p w14:paraId="66D98C6A">
      <w:pPr>
        <w:pStyle w:val="9"/>
        <w:rPr>
          <w:sz w:val="22"/>
          <w14:ligatures w14:val="standardContextual"/>
        </w:rPr>
      </w:pPr>
      <w:r>
        <w:fldChar w:fldCharType="begin"/>
      </w:r>
      <w:r>
        <w:instrText xml:space="preserve"> HYPERLINK \l "_Toc198146565" </w:instrText>
      </w:r>
      <w:r>
        <w:fldChar w:fldCharType="separate"/>
      </w:r>
      <w:r>
        <w:rPr>
          <w:rStyle w:val="24"/>
          <w:rFonts w:hint="eastAsia" w:ascii="宋体" w:hAnsi="宋体" w:eastAsia="宋体"/>
        </w:rPr>
        <w:t>货物运输合同</w:t>
      </w:r>
      <w:r>
        <w:rPr>
          <w:rFonts w:hint="eastAsia"/>
        </w:rPr>
        <w:tab/>
      </w:r>
      <w:r>
        <w:rPr>
          <w:rFonts w:hint="eastAsia"/>
        </w:rPr>
        <w:fldChar w:fldCharType="begin"/>
      </w:r>
      <w:r>
        <w:rPr>
          <w:rFonts w:hint="eastAsia"/>
        </w:rPr>
        <w:instrText xml:space="preserve"> </w:instrText>
      </w:r>
      <w:r>
        <w:instrText xml:space="preserve">PAGEREF _Toc198146565 \h</w:instrText>
      </w:r>
      <w:r>
        <w:rPr>
          <w:rFonts w:hint="eastAsia"/>
        </w:rPr>
        <w:instrText xml:space="preserve"> </w:instrText>
      </w:r>
      <w:r>
        <w:rPr>
          <w:rFonts w:hint="eastAsia"/>
        </w:rPr>
        <w:fldChar w:fldCharType="separate"/>
      </w:r>
      <w:r>
        <w:rPr>
          <w:rFonts w:hint="eastAsia"/>
        </w:rPr>
        <w:t>31</w:t>
      </w:r>
      <w:r>
        <w:rPr>
          <w:rFonts w:hint="eastAsia"/>
        </w:rPr>
        <w:fldChar w:fldCharType="end"/>
      </w:r>
      <w:r>
        <w:rPr>
          <w:rFonts w:hint="eastAsia"/>
        </w:rPr>
        <w:fldChar w:fldCharType="end"/>
      </w:r>
    </w:p>
    <w:p w14:paraId="42ECBE7C">
      <w:pPr>
        <w:pStyle w:val="15"/>
        <w:tabs>
          <w:tab w:val="right" w:leader="dot" w:pos="8296"/>
        </w:tabs>
        <w:ind w:firstLine="420"/>
        <w:rPr>
          <w:sz w:val="22"/>
          <w14:ligatures w14:val="standardContextual"/>
        </w:rPr>
      </w:pPr>
      <w:r>
        <w:fldChar w:fldCharType="begin"/>
      </w:r>
      <w:r>
        <w:instrText xml:space="preserve"> HYPERLINK \l "_Toc198146566" </w:instrText>
      </w:r>
      <w:r>
        <w:fldChar w:fldCharType="separate"/>
      </w:r>
      <w:r>
        <w:rPr>
          <w:rStyle w:val="24"/>
          <w:rFonts w:hint="eastAsia" w:ascii="宋体" w:hAnsi="宋体" w:eastAsia="宋体"/>
        </w:rPr>
        <w:t>第二卷</w:t>
      </w:r>
      <w:r>
        <w:rPr>
          <w:rFonts w:hint="eastAsia"/>
        </w:rPr>
        <w:tab/>
      </w:r>
      <w:r>
        <w:rPr>
          <w:rFonts w:hint="eastAsia"/>
        </w:rPr>
        <w:fldChar w:fldCharType="begin"/>
      </w:r>
      <w:r>
        <w:rPr>
          <w:rFonts w:hint="eastAsia"/>
        </w:rPr>
        <w:instrText xml:space="preserve"> </w:instrText>
      </w:r>
      <w:r>
        <w:instrText xml:space="preserve">PAGEREF _Toc198146566 \h</w:instrText>
      </w:r>
      <w:r>
        <w:rPr>
          <w:rFonts w:hint="eastAsia"/>
        </w:rPr>
        <w:instrText xml:space="preserve"> </w:instrText>
      </w:r>
      <w:r>
        <w:rPr>
          <w:rFonts w:hint="eastAsia"/>
        </w:rPr>
        <w:fldChar w:fldCharType="separate"/>
      </w:r>
      <w:r>
        <w:rPr>
          <w:rFonts w:hint="eastAsia"/>
        </w:rPr>
        <w:t>35</w:t>
      </w:r>
      <w:r>
        <w:rPr>
          <w:rFonts w:hint="eastAsia"/>
        </w:rPr>
        <w:fldChar w:fldCharType="end"/>
      </w:r>
      <w:r>
        <w:rPr>
          <w:rFonts w:hint="eastAsia"/>
        </w:rPr>
        <w:fldChar w:fldCharType="end"/>
      </w:r>
    </w:p>
    <w:p w14:paraId="0F547E2E">
      <w:pPr>
        <w:pStyle w:val="18"/>
        <w:tabs>
          <w:tab w:val="right" w:leader="dot" w:pos="8296"/>
        </w:tabs>
        <w:ind w:firstLine="420"/>
        <w:rPr>
          <w:sz w:val="22"/>
          <w14:ligatures w14:val="standardContextual"/>
        </w:rPr>
      </w:pPr>
      <w:r>
        <w:fldChar w:fldCharType="begin"/>
      </w:r>
      <w:r>
        <w:instrText xml:space="preserve"> HYPERLINK \l "_Toc198146567" </w:instrText>
      </w:r>
      <w:r>
        <w:fldChar w:fldCharType="separate"/>
      </w:r>
      <w:r>
        <w:rPr>
          <w:rStyle w:val="24"/>
          <w:rFonts w:hint="eastAsia" w:ascii="宋体" w:hAnsi="宋体" w:eastAsia="宋体"/>
        </w:rPr>
        <w:t>第五章供货要求</w:t>
      </w:r>
      <w:r>
        <w:rPr>
          <w:rFonts w:hint="eastAsia"/>
        </w:rPr>
        <w:tab/>
      </w:r>
      <w:r>
        <w:rPr>
          <w:rFonts w:hint="eastAsia"/>
        </w:rPr>
        <w:fldChar w:fldCharType="begin"/>
      </w:r>
      <w:r>
        <w:rPr>
          <w:rFonts w:hint="eastAsia"/>
        </w:rPr>
        <w:instrText xml:space="preserve"> </w:instrText>
      </w:r>
      <w:r>
        <w:instrText xml:space="preserve">PAGEREF _Toc198146567 \h</w:instrText>
      </w:r>
      <w:r>
        <w:rPr>
          <w:rFonts w:hint="eastAsia"/>
        </w:rPr>
        <w:instrText xml:space="preserve"> </w:instrText>
      </w:r>
      <w:r>
        <w:rPr>
          <w:rFonts w:hint="eastAsia"/>
        </w:rPr>
        <w:fldChar w:fldCharType="separate"/>
      </w:r>
      <w:r>
        <w:rPr>
          <w:rFonts w:hint="eastAsia"/>
        </w:rPr>
        <w:t>36</w:t>
      </w:r>
      <w:r>
        <w:rPr>
          <w:rFonts w:hint="eastAsia"/>
        </w:rPr>
        <w:fldChar w:fldCharType="end"/>
      </w:r>
      <w:r>
        <w:rPr>
          <w:rFonts w:hint="eastAsia"/>
        </w:rPr>
        <w:fldChar w:fldCharType="end"/>
      </w:r>
    </w:p>
    <w:p w14:paraId="37796A1A">
      <w:pPr>
        <w:pStyle w:val="15"/>
        <w:tabs>
          <w:tab w:val="right" w:leader="dot" w:pos="8296"/>
        </w:tabs>
        <w:ind w:firstLine="420"/>
        <w:rPr>
          <w:sz w:val="22"/>
          <w14:ligatures w14:val="standardContextual"/>
        </w:rPr>
      </w:pPr>
      <w:r>
        <w:fldChar w:fldCharType="begin"/>
      </w:r>
      <w:r>
        <w:instrText xml:space="preserve"> HYPERLINK \l "_Toc198146568" </w:instrText>
      </w:r>
      <w:r>
        <w:fldChar w:fldCharType="separate"/>
      </w:r>
      <w:r>
        <w:rPr>
          <w:rStyle w:val="24"/>
          <w:rFonts w:hint="eastAsia" w:ascii="宋体" w:hAnsi="宋体" w:eastAsia="宋体"/>
        </w:rPr>
        <w:t>第三卷</w:t>
      </w:r>
      <w:r>
        <w:rPr>
          <w:rFonts w:hint="eastAsia"/>
        </w:rPr>
        <w:tab/>
      </w:r>
      <w:r>
        <w:rPr>
          <w:rFonts w:hint="eastAsia"/>
        </w:rPr>
        <w:fldChar w:fldCharType="begin"/>
      </w:r>
      <w:r>
        <w:rPr>
          <w:rFonts w:hint="eastAsia"/>
        </w:rPr>
        <w:instrText xml:space="preserve"> </w:instrText>
      </w:r>
      <w:r>
        <w:instrText xml:space="preserve">PAGEREF _Toc198146568 \h</w:instrText>
      </w:r>
      <w:r>
        <w:rPr>
          <w:rFonts w:hint="eastAsia"/>
        </w:rPr>
        <w:instrText xml:space="preserve"> </w:instrText>
      </w:r>
      <w:r>
        <w:rPr>
          <w:rFonts w:hint="eastAsia"/>
        </w:rPr>
        <w:fldChar w:fldCharType="separate"/>
      </w:r>
      <w:r>
        <w:rPr>
          <w:rFonts w:hint="eastAsia"/>
        </w:rPr>
        <w:t>39</w:t>
      </w:r>
      <w:r>
        <w:rPr>
          <w:rFonts w:hint="eastAsia"/>
        </w:rPr>
        <w:fldChar w:fldCharType="end"/>
      </w:r>
      <w:r>
        <w:rPr>
          <w:rFonts w:hint="eastAsia"/>
        </w:rPr>
        <w:fldChar w:fldCharType="end"/>
      </w:r>
    </w:p>
    <w:p w14:paraId="47E8348C">
      <w:pPr>
        <w:pStyle w:val="18"/>
        <w:tabs>
          <w:tab w:val="right" w:leader="dot" w:pos="8296"/>
        </w:tabs>
        <w:ind w:firstLine="420"/>
        <w:rPr>
          <w:sz w:val="22"/>
          <w14:ligatures w14:val="standardContextual"/>
        </w:rPr>
      </w:pPr>
      <w:r>
        <w:fldChar w:fldCharType="begin"/>
      </w:r>
      <w:r>
        <w:instrText xml:space="preserve"> HYPERLINK \l "_Toc198146569" </w:instrText>
      </w:r>
      <w:r>
        <w:fldChar w:fldCharType="separate"/>
      </w:r>
      <w:r>
        <w:rPr>
          <w:rStyle w:val="24"/>
          <w:rFonts w:hint="eastAsia" w:ascii="宋体" w:hAnsi="宋体" w:eastAsia="宋体"/>
        </w:rPr>
        <w:t>第六章投标文件格式</w:t>
      </w:r>
      <w:r>
        <w:rPr>
          <w:rFonts w:hint="eastAsia"/>
        </w:rPr>
        <w:tab/>
      </w:r>
      <w:r>
        <w:rPr>
          <w:rFonts w:hint="eastAsia"/>
        </w:rPr>
        <w:fldChar w:fldCharType="begin"/>
      </w:r>
      <w:r>
        <w:rPr>
          <w:rFonts w:hint="eastAsia"/>
        </w:rPr>
        <w:instrText xml:space="preserve"> </w:instrText>
      </w:r>
      <w:r>
        <w:instrText xml:space="preserve">PAGEREF _Toc198146569 \h</w:instrText>
      </w:r>
      <w:r>
        <w:rPr>
          <w:rFonts w:hint="eastAsia"/>
        </w:rPr>
        <w:instrText xml:space="preserve"> </w:instrText>
      </w:r>
      <w:r>
        <w:rPr>
          <w:rFonts w:hint="eastAsia"/>
        </w:rPr>
        <w:fldChar w:fldCharType="separate"/>
      </w:r>
      <w:r>
        <w:rPr>
          <w:rFonts w:hint="eastAsia"/>
        </w:rPr>
        <w:t>39</w:t>
      </w:r>
      <w:r>
        <w:rPr>
          <w:rFonts w:hint="eastAsia"/>
        </w:rPr>
        <w:fldChar w:fldCharType="end"/>
      </w:r>
      <w:r>
        <w:rPr>
          <w:rFonts w:hint="eastAsia"/>
        </w:rPr>
        <w:fldChar w:fldCharType="end"/>
      </w:r>
    </w:p>
    <w:p w14:paraId="3234B52E">
      <w:pPr>
        <w:pStyle w:val="9"/>
        <w:rPr>
          <w:sz w:val="22"/>
          <w14:ligatures w14:val="standardContextual"/>
        </w:rPr>
      </w:pPr>
      <w:r>
        <w:fldChar w:fldCharType="begin"/>
      </w:r>
      <w:r>
        <w:instrText xml:space="preserve"> HYPERLINK \l "_Toc198146570" </w:instrText>
      </w:r>
      <w:r>
        <w:fldChar w:fldCharType="separate"/>
      </w:r>
      <w:r>
        <w:rPr>
          <w:rStyle w:val="24"/>
          <w:rFonts w:hint="eastAsia" w:ascii="宋体" w:hAnsi="宋体" w:eastAsia="宋体"/>
        </w:rPr>
        <w:t>一、</w:t>
      </w:r>
      <w:r>
        <w:rPr>
          <w:rFonts w:hint="eastAsia"/>
          <w:sz w:val="22"/>
          <w14:ligatures w14:val="standardContextual"/>
        </w:rPr>
        <w:tab/>
      </w:r>
      <w:r>
        <w:rPr>
          <w:rStyle w:val="24"/>
          <w:rFonts w:hint="eastAsia" w:ascii="宋体" w:hAnsi="宋体" w:eastAsia="宋体"/>
        </w:rPr>
        <w:t>投标函</w:t>
      </w:r>
      <w:r>
        <w:rPr>
          <w:rFonts w:hint="eastAsia"/>
        </w:rPr>
        <w:tab/>
      </w:r>
      <w:r>
        <w:rPr>
          <w:rFonts w:hint="eastAsia"/>
        </w:rPr>
        <w:fldChar w:fldCharType="begin"/>
      </w:r>
      <w:r>
        <w:rPr>
          <w:rFonts w:hint="eastAsia"/>
        </w:rPr>
        <w:instrText xml:space="preserve"> </w:instrText>
      </w:r>
      <w:r>
        <w:instrText xml:space="preserve">PAGEREF _Toc198146570 \h</w:instrText>
      </w:r>
      <w:r>
        <w:rPr>
          <w:rFonts w:hint="eastAsia"/>
        </w:rPr>
        <w:instrText xml:space="preserve"> </w:instrText>
      </w:r>
      <w:r>
        <w:rPr>
          <w:rFonts w:hint="eastAsia"/>
        </w:rPr>
        <w:fldChar w:fldCharType="separate"/>
      </w:r>
      <w:r>
        <w:rPr>
          <w:rFonts w:hint="eastAsia"/>
        </w:rPr>
        <w:t>42</w:t>
      </w:r>
      <w:r>
        <w:rPr>
          <w:rFonts w:hint="eastAsia"/>
        </w:rPr>
        <w:fldChar w:fldCharType="end"/>
      </w:r>
      <w:r>
        <w:rPr>
          <w:rFonts w:hint="eastAsia"/>
        </w:rPr>
        <w:fldChar w:fldCharType="end"/>
      </w:r>
    </w:p>
    <w:p w14:paraId="2B1762C7">
      <w:pPr>
        <w:pStyle w:val="9"/>
        <w:rPr>
          <w:sz w:val="22"/>
          <w14:ligatures w14:val="standardContextual"/>
        </w:rPr>
      </w:pPr>
      <w:r>
        <w:fldChar w:fldCharType="begin"/>
      </w:r>
      <w:r>
        <w:instrText xml:space="preserve"> HYPERLINK \l "_Toc198146571" </w:instrText>
      </w:r>
      <w:r>
        <w:fldChar w:fldCharType="separate"/>
      </w:r>
      <w:r>
        <w:rPr>
          <w:rStyle w:val="24"/>
          <w:rFonts w:hint="eastAsia" w:ascii="宋体" w:hAnsi="宋体" w:eastAsia="宋体"/>
        </w:rPr>
        <w:t>二、</w:t>
      </w:r>
      <w:r>
        <w:rPr>
          <w:rFonts w:hint="eastAsia"/>
          <w:sz w:val="22"/>
          <w14:ligatures w14:val="standardContextual"/>
        </w:rPr>
        <w:tab/>
      </w:r>
      <w:r>
        <w:rPr>
          <w:rStyle w:val="24"/>
          <w:rFonts w:hint="eastAsia" w:ascii="宋体" w:hAnsi="宋体" w:eastAsia="宋体"/>
        </w:rPr>
        <w:t>法定代表人（单位负责人）身份证明</w:t>
      </w:r>
      <w:r>
        <w:rPr>
          <w:rFonts w:hint="eastAsia"/>
        </w:rPr>
        <w:tab/>
      </w:r>
      <w:r>
        <w:rPr>
          <w:rFonts w:hint="eastAsia"/>
        </w:rPr>
        <w:fldChar w:fldCharType="begin"/>
      </w:r>
      <w:r>
        <w:rPr>
          <w:rFonts w:hint="eastAsia"/>
        </w:rPr>
        <w:instrText xml:space="preserve"> </w:instrText>
      </w:r>
      <w:r>
        <w:instrText xml:space="preserve">PAGEREF _Toc198146571 \h</w:instrText>
      </w:r>
      <w:r>
        <w:rPr>
          <w:rFonts w:hint="eastAsia"/>
        </w:rPr>
        <w:instrText xml:space="preserve"> </w:instrText>
      </w:r>
      <w:r>
        <w:rPr>
          <w:rFonts w:hint="eastAsia"/>
        </w:rPr>
        <w:fldChar w:fldCharType="separate"/>
      </w:r>
      <w:r>
        <w:rPr>
          <w:rFonts w:hint="eastAsia"/>
        </w:rPr>
        <w:t>43</w:t>
      </w:r>
      <w:r>
        <w:rPr>
          <w:rFonts w:hint="eastAsia"/>
        </w:rPr>
        <w:fldChar w:fldCharType="end"/>
      </w:r>
      <w:r>
        <w:rPr>
          <w:rFonts w:hint="eastAsia"/>
        </w:rPr>
        <w:fldChar w:fldCharType="end"/>
      </w:r>
    </w:p>
    <w:p w14:paraId="3B35478E">
      <w:pPr>
        <w:pStyle w:val="9"/>
        <w:rPr>
          <w:sz w:val="22"/>
          <w14:ligatures w14:val="standardContextual"/>
        </w:rPr>
      </w:pPr>
      <w:r>
        <w:fldChar w:fldCharType="begin"/>
      </w:r>
      <w:r>
        <w:instrText xml:space="preserve"> HYPERLINK \l "_Toc198146572" </w:instrText>
      </w:r>
      <w:r>
        <w:fldChar w:fldCharType="separate"/>
      </w:r>
      <w:r>
        <w:rPr>
          <w:rStyle w:val="24"/>
          <w:rFonts w:hint="eastAsia" w:ascii="宋体" w:hAnsi="宋体" w:eastAsia="宋体"/>
        </w:rPr>
        <w:t>二、</w:t>
      </w:r>
      <w:r>
        <w:rPr>
          <w:rFonts w:hint="eastAsia"/>
          <w:sz w:val="22"/>
          <w14:ligatures w14:val="standardContextual"/>
        </w:rPr>
        <w:tab/>
      </w:r>
      <w:r>
        <w:rPr>
          <w:rStyle w:val="24"/>
          <w:rFonts w:hint="eastAsia" w:ascii="宋体" w:hAnsi="宋体" w:eastAsia="宋体"/>
        </w:rPr>
        <w:t>授权委托书</w:t>
      </w:r>
      <w:r>
        <w:rPr>
          <w:rFonts w:hint="eastAsia"/>
        </w:rPr>
        <w:tab/>
      </w:r>
      <w:r>
        <w:rPr>
          <w:rFonts w:hint="eastAsia"/>
        </w:rPr>
        <w:fldChar w:fldCharType="begin"/>
      </w:r>
      <w:r>
        <w:rPr>
          <w:rFonts w:hint="eastAsia"/>
        </w:rPr>
        <w:instrText xml:space="preserve"> </w:instrText>
      </w:r>
      <w:r>
        <w:instrText xml:space="preserve">PAGEREF _Toc198146572 \h</w:instrText>
      </w:r>
      <w:r>
        <w:rPr>
          <w:rFonts w:hint="eastAsia"/>
        </w:rPr>
        <w:instrText xml:space="preserve"> </w:instrText>
      </w:r>
      <w:r>
        <w:rPr>
          <w:rFonts w:hint="eastAsia"/>
        </w:rPr>
        <w:fldChar w:fldCharType="separate"/>
      </w:r>
      <w:r>
        <w:rPr>
          <w:rFonts w:hint="eastAsia"/>
        </w:rPr>
        <w:t>44</w:t>
      </w:r>
      <w:r>
        <w:rPr>
          <w:rFonts w:hint="eastAsia"/>
        </w:rPr>
        <w:fldChar w:fldCharType="end"/>
      </w:r>
      <w:r>
        <w:rPr>
          <w:rFonts w:hint="eastAsia"/>
        </w:rPr>
        <w:fldChar w:fldCharType="end"/>
      </w:r>
    </w:p>
    <w:p w14:paraId="0606F592">
      <w:pPr>
        <w:pStyle w:val="9"/>
        <w:rPr>
          <w:sz w:val="22"/>
          <w14:ligatures w14:val="standardContextual"/>
        </w:rPr>
      </w:pPr>
      <w:r>
        <w:fldChar w:fldCharType="begin"/>
      </w:r>
      <w:r>
        <w:instrText xml:space="preserve"> HYPERLINK \l "_Toc198146573" </w:instrText>
      </w:r>
      <w:r>
        <w:fldChar w:fldCharType="separate"/>
      </w:r>
      <w:r>
        <w:rPr>
          <w:rStyle w:val="24"/>
          <w:rFonts w:hint="eastAsia" w:ascii="宋体" w:hAnsi="宋体" w:eastAsia="宋体"/>
        </w:rPr>
        <w:t>三、</w:t>
      </w:r>
      <w:r>
        <w:rPr>
          <w:rFonts w:hint="eastAsia"/>
          <w:sz w:val="22"/>
          <w14:ligatures w14:val="standardContextual"/>
        </w:rPr>
        <w:tab/>
      </w:r>
      <w:r>
        <w:rPr>
          <w:rStyle w:val="24"/>
          <w:rFonts w:hint="eastAsia" w:ascii="宋体" w:hAnsi="宋体" w:eastAsia="宋体"/>
        </w:rPr>
        <w:t>投标保证金</w:t>
      </w:r>
      <w:r>
        <w:rPr>
          <w:rFonts w:hint="eastAsia"/>
        </w:rPr>
        <w:tab/>
      </w:r>
      <w:r>
        <w:rPr>
          <w:rFonts w:hint="eastAsia"/>
        </w:rPr>
        <w:fldChar w:fldCharType="begin"/>
      </w:r>
      <w:r>
        <w:rPr>
          <w:rFonts w:hint="eastAsia"/>
        </w:rPr>
        <w:instrText xml:space="preserve"> </w:instrText>
      </w:r>
      <w:r>
        <w:instrText xml:space="preserve">PAGEREF _Toc198146573 \h</w:instrText>
      </w:r>
      <w:r>
        <w:rPr>
          <w:rFonts w:hint="eastAsia"/>
        </w:rPr>
        <w:instrText xml:space="preserve"> </w:instrText>
      </w:r>
      <w:r>
        <w:rPr>
          <w:rFonts w:hint="eastAsia"/>
        </w:rPr>
        <w:fldChar w:fldCharType="separate"/>
      </w:r>
      <w:r>
        <w:rPr>
          <w:rFonts w:hint="eastAsia"/>
        </w:rPr>
        <w:t>45</w:t>
      </w:r>
      <w:r>
        <w:rPr>
          <w:rFonts w:hint="eastAsia"/>
        </w:rPr>
        <w:fldChar w:fldCharType="end"/>
      </w:r>
      <w:r>
        <w:rPr>
          <w:rFonts w:hint="eastAsia"/>
        </w:rPr>
        <w:fldChar w:fldCharType="end"/>
      </w:r>
    </w:p>
    <w:p w14:paraId="5407937E">
      <w:pPr>
        <w:pStyle w:val="9"/>
        <w:rPr>
          <w:sz w:val="22"/>
          <w14:ligatures w14:val="standardContextual"/>
        </w:rPr>
      </w:pPr>
      <w:r>
        <w:fldChar w:fldCharType="begin"/>
      </w:r>
      <w:r>
        <w:instrText xml:space="preserve"> HYPERLINK \l "_Toc198146574" </w:instrText>
      </w:r>
      <w:r>
        <w:fldChar w:fldCharType="separate"/>
      </w:r>
      <w:r>
        <w:rPr>
          <w:rStyle w:val="24"/>
          <w:rFonts w:hint="eastAsia" w:ascii="宋体" w:hAnsi="宋体" w:eastAsia="宋体"/>
        </w:rPr>
        <w:t>四、</w:t>
      </w:r>
      <w:r>
        <w:rPr>
          <w:rFonts w:hint="eastAsia"/>
          <w:sz w:val="22"/>
          <w14:ligatures w14:val="standardContextual"/>
        </w:rPr>
        <w:tab/>
      </w:r>
      <w:r>
        <w:rPr>
          <w:rStyle w:val="24"/>
          <w:rFonts w:hint="eastAsia" w:ascii="宋体" w:hAnsi="宋体" w:eastAsia="宋体"/>
        </w:rPr>
        <w:t>商务和技术偏差表</w:t>
      </w:r>
      <w:r>
        <w:rPr>
          <w:rFonts w:hint="eastAsia"/>
        </w:rPr>
        <w:tab/>
      </w:r>
      <w:r>
        <w:rPr>
          <w:rFonts w:hint="eastAsia"/>
        </w:rPr>
        <w:fldChar w:fldCharType="begin"/>
      </w:r>
      <w:r>
        <w:rPr>
          <w:rFonts w:hint="eastAsia"/>
        </w:rPr>
        <w:instrText xml:space="preserve"> </w:instrText>
      </w:r>
      <w:r>
        <w:instrText xml:space="preserve">PAGEREF _Toc198146574 \h</w:instrText>
      </w:r>
      <w:r>
        <w:rPr>
          <w:rFonts w:hint="eastAsia"/>
        </w:rPr>
        <w:instrText xml:space="preserve"> </w:instrText>
      </w:r>
      <w:r>
        <w:rPr>
          <w:rFonts w:hint="eastAsia"/>
        </w:rPr>
        <w:fldChar w:fldCharType="separate"/>
      </w:r>
      <w:r>
        <w:rPr>
          <w:rFonts w:hint="eastAsia"/>
        </w:rPr>
        <w:t>46</w:t>
      </w:r>
      <w:r>
        <w:rPr>
          <w:rFonts w:hint="eastAsia"/>
        </w:rPr>
        <w:fldChar w:fldCharType="end"/>
      </w:r>
      <w:r>
        <w:rPr>
          <w:rFonts w:hint="eastAsia"/>
        </w:rPr>
        <w:fldChar w:fldCharType="end"/>
      </w:r>
    </w:p>
    <w:p w14:paraId="41B21E1E">
      <w:pPr>
        <w:pStyle w:val="9"/>
        <w:rPr>
          <w:sz w:val="22"/>
          <w14:ligatures w14:val="standardContextual"/>
        </w:rPr>
      </w:pPr>
      <w:r>
        <w:fldChar w:fldCharType="begin"/>
      </w:r>
      <w:r>
        <w:instrText xml:space="preserve"> HYPERLINK \l "_Toc198146575" </w:instrText>
      </w:r>
      <w:r>
        <w:fldChar w:fldCharType="separate"/>
      </w:r>
      <w:r>
        <w:rPr>
          <w:rStyle w:val="24"/>
          <w:rFonts w:hint="eastAsia" w:ascii="宋体" w:hAnsi="宋体" w:eastAsia="宋体"/>
        </w:rPr>
        <w:t>五、</w:t>
      </w:r>
      <w:r>
        <w:rPr>
          <w:rFonts w:hint="eastAsia"/>
          <w:sz w:val="22"/>
          <w14:ligatures w14:val="standardContextual"/>
        </w:rPr>
        <w:tab/>
      </w:r>
      <w:r>
        <w:rPr>
          <w:rStyle w:val="24"/>
          <w:rFonts w:hint="eastAsia" w:ascii="宋体" w:hAnsi="宋体" w:eastAsia="宋体"/>
        </w:rPr>
        <w:t>分项报价表</w:t>
      </w:r>
      <w:r>
        <w:rPr>
          <w:rFonts w:hint="eastAsia"/>
        </w:rPr>
        <w:tab/>
      </w:r>
      <w:r>
        <w:rPr>
          <w:rFonts w:hint="eastAsia"/>
        </w:rPr>
        <w:fldChar w:fldCharType="begin"/>
      </w:r>
      <w:r>
        <w:rPr>
          <w:rFonts w:hint="eastAsia"/>
        </w:rPr>
        <w:instrText xml:space="preserve"> </w:instrText>
      </w:r>
      <w:r>
        <w:instrText xml:space="preserve">PAGEREF _Toc198146575 \h</w:instrText>
      </w:r>
      <w:r>
        <w:rPr>
          <w:rFonts w:hint="eastAsia"/>
        </w:rPr>
        <w:instrText xml:space="preserve"> </w:instrText>
      </w:r>
      <w:r>
        <w:rPr>
          <w:rFonts w:hint="eastAsia"/>
        </w:rPr>
        <w:fldChar w:fldCharType="separate"/>
      </w:r>
      <w:r>
        <w:rPr>
          <w:rFonts w:hint="eastAsia"/>
        </w:rPr>
        <w:t>47</w:t>
      </w:r>
      <w:r>
        <w:rPr>
          <w:rFonts w:hint="eastAsia"/>
        </w:rPr>
        <w:fldChar w:fldCharType="end"/>
      </w:r>
      <w:r>
        <w:rPr>
          <w:rFonts w:hint="eastAsia"/>
        </w:rPr>
        <w:fldChar w:fldCharType="end"/>
      </w:r>
    </w:p>
    <w:p w14:paraId="693A3A77">
      <w:pPr>
        <w:pStyle w:val="9"/>
        <w:rPr>
          <w:sz w:val="22"/>
          <w14:ligatures w14:val="standardContextual"/>
        </w:rPr>
      </w:pPr>
      <w:r>
        <w:fldChar w:fldCharType="begin"/>
      </w:r>
      <w:r>
        <w:instrText xml:space="preserve"> HYPERLINK \l "_Toc198146576" </w:instrText>
      </w:r>
      <w:r>
        <w:fldChar w:fldCharType="separate"/>
      </w:r>
      <w:r>
        <w:rPr>
          <w:rStyle w:val="24"/>
          <w:rFonts w:hint="eastAsia" w:ascii="宋体" w:hAnsi="宋体" w:eastAsia="宋体"/>
        </w:rPr>
        <w:t>六、</w:t>
      </w:r>
      <w:r>
        <w:rPr>
          <w:rFonts w:hint="eastAsia"/>
          <w:sz w:val="22"/>
          <w14:ligatures w14:val="standardContextual"/>
        </w:rPr>
        <w:tab/>
      </w:r>
      <w:r>
        <w:rPr>
          <w:rStyle w:val="24"/>
          <w:rFonts w:hint="eastAsia" w:ascii="宋体" w:hAnsi="宋体" w:eastAsia="宋体"/>
        </w:rPr>
        <w:t>资格审查资料</w:t>
      </w:r>
      <w:r>
        <w:rPr>
          <w:rFonts w:hint="eastAsia"/>
        </w:rPr>
        <w:tab/>
      </w:r>
      <w:r>
        <w:rPr>
          <w:rFonts w:hint="eastAsia"/>
        </w:rPr>
        <w:fldChar w:fldCharType="begin"/>
      </w:r>
      <w:r>
        <w:rPr>
          <w:rFonts w:hint="eastAsia"/>
        </w:rPr>
        <w:instrText xml:space="preserve"> </w:instrText>
      </w:r>
      <w:r>
        <w:instrText xml:space="preserve">PAGEREF _Toc198146576 \h</w:instrText>
      </w:r>
      <w:r>
        <w:rPr>
          <w:rFonts w:hint="eastAsia"/>
        </w:rPr>
        <w:instrText xml:space="preserve"> </w:instrText>
      </w:r>
      <w:r>
        <w:rPr>
          <w:rFonts w:hint="eastAsia"/>
        </w:rPr>
        <w:fldChar w:fldCharType="separate"/>
      </w:r>
      <w:r>
        <w:rPr>
          <w:rFonts w:hint="eastAsia"/>
        </w:rPr>
        <w:t>49</w:t>
      </w:r>
      <w:r>
        <w:rPr>
          <w:rFonts w:hint="eastAsia"/>
        </w:rPr>
        <w:fldChar w:fldCharType="end"/>
      </w:r>
      <w:r>
        <w:rPr>
          <w:rFonts w:hint="eastAsia"/>
        </w:rPr>
        <w:fldChar w:fldCharType="end"/>
      </w:r>
    </w:p>
    <w:p w14:paraId="79E1D1B3">
      <w:pPr>
        <w:pStyle w:val="9"/>
        <w:rPr>
          <w:sz w:val="22"/>
          <w14:ligatures w14:val="standardContextual"/>
        </w:rPr>
      </w:pPr>
      <w:r>
        <w:fldChar w:fldCharType="begin"/>
      </w:r>
      <w:r>
        <w:instrText xml:space="preserve"> HYPERLINK \l "_Toc198146577" </w:instrText>
      </w:r>
      <w:r>
        <w:fldChar w:fldCharType="separate"/>
      </w:r>
      <w:r>
        <w:rPr>
          <w:rStyle w:val="24"/>
          <w:rFonts w:hint="eastAsia" w:ascii="宋体" w:hAnsi="宋体" w:eastAsia="宋体"/>
        </w:rPr>
        <w:t>七、</w:t>
      </w:r>
      <w:r>
        <w:rPr>
          <w:rFonts w:hint="eastAsia"/>
          <w:sz w:val="22"/>
          <w14:ligatures w14:val="standardContextual"/>
        </w:rPr>
        <w:tab/>
      </w:r>
      <w:r>
        <w:rPr>
          <w:rStyle w:val="24"/>
          <w:rFonts w:hint="eastAsia" w:ascii="宋体" w:hAnsi="宋体" w:eastAsia="宋体"/>
        </w:rPr>
        <w:t>相关服务计划</w:t>
      </w:r>
      <w:r>
        <w:rPr>
          <w:rFonts w:hint="eastAsia"/>
        </w:rPr>
        <w:tab/>
      </w:r>
      <w:r>
        <w:rPr>
          <w:rFonts w:hint="eastAsia"/>
        </w:rPr>
        <w:fldChar w:fldCharType="begin"/>
      </w:r>
      <w:r>
        <w:rPr>
          <w:rFonts w:hint="eastAsia"/>
        </w:rPr>
        <w:instrText xml:space="preserve"> </w:instrText>
      </w:r>
      <w:r>
        <w:instrText xml:space="preserve">PAGEREF _Toc198146577 \h</w:instrText>
      </w:r>
      <w:r>
        <w:rPr>
          <w:rFonts w:hint="eastAsia"/>
        </w:rPr>
        <w:instrText xml:space="preserve"> </w:instrText>
      </w:r>
      <w:r>
        <w:rPr>
          <w:rFonts w:hint="eastAsia"/>
        </w:rPr>
        <w:fldChar w:fldCharType="separate"/>
      </w:r>
      <w:r>
        <w:rPr>
          <w:rFonts w:hint="eastAsia"/>
        </w:rPr>
        <w:t>52</w:t>
      </w:r>
      <w:r>
        <w:rPr>
          <w:rFonts w:hint="eastAsia"/>
        </w:rPr>
        <w:fldChar w:fldCharType="end"/>
      </w:r>
      <w:r>
        <w:rPr>
          <w:rFonts w:hint="eastAsia"/>
        </w:rPr>
        <w:fldChar w:fldCharType="end"/>
      </w:r>
    </w:p>
    <w:p w14:paraId="6736C480">
      <w:pPr>
        <w:pStyle w:val="9"/>
        <w:rPr>
          <w:sz w:val="22"/>
          <w14:ligatures w14:val="standardContextual"/>
        </w:rPr>
      </w:pPr>
      <w:r>
        <w:fldChar w:fldCharType="begin"/>
      </w:r>
      <w:r>
        <w:instrText xml:space="preserve"> HYPERLINK \l "_Toc198146578" </w:instrText>
      </w:r>
      <w:r>
        <w:fldChar w:fldCharType="separate"/>
      </w:r>
      <w:r>
        <w:rPr>
          <w:rStyle w:val="24"/>
          <w:rFonts w:hint="eastAsia" w:ascii="宋体" w:hAnsi="宋体" w:eastAsia="宋体"/>
        </w:rPr>
        <w:t>八、</w:t>
      </w:r>
      <w:r>
        <w:rPr>
          <w:rFonts w:hint="eastAsia"/>
          <w:sz w:val="22"/>
          <w14:ligatures w14:val="standardContextual"/>
        </w:rPr>
        <w:tab/>
      </w:r>
      <w:r>
        <w:rPr>
          <w:rStyle w:val="24"/>
          <w:rFonts w:hint="eastAsia" w:ascii="宋体" w:hAnsi="宋体" w:eastAsia="宋体"/>
        </w:rPr>
        <w:t>其他资料</w:t>
      </w:r>
      <w:r>
        <w:rPr>
          <w:rFonts w:hint="eastAsia"/>
        </w:rPr>
        <w:tab/>
      </w:r>
      <w:r>
        <w:rPr>
          <w:rFonts w:hint="eastAsia"/>
        </w:rPr>
        <w:fldChar w:fldCharType="begin"/>
      </w:r>
      <w:r>
        <w:rPr>
          <w:rFonts w:hint="eastAsia"/>
        </w:rPr>
        <w:instrText xml:space="preserve"> </w:instrText>
      </w:r>
      <w:r>
        <w:instrText xml:space="preserve">PAGEREF _Toc198146578 \h</w:instrText>
      </w:r>
      <w:r>
        <w:rPr>
          <w:rFonts w:hint="eastAsia"/>
        </w:rPr>
        <w:instrText xml:space="preserve"> </w:instrText>
      </w:r>
      <w:r>
        <w:rPr>
          <w:rFonts w:hint="eastAsia"/>
        </w:rPr>
        <w:fldChar w:fldCharType="separate"/>
      </w:r>
      <w:r>
        <w:rPr>
          <w:rFonts w:hint="eastAsia"/>
        </w:rPr>
        <w:t>53</w:t>
      </w:r>
      <w:r>
        <w:rPr>
          <w:rFonts w:hint="eastAsia"/>
        </w:rPr>
        <w:fldChar w:fldCharType="end"/>
      </w:r>
      <w:r>
        <w:rPr>
          <w:rFonts w:hint="eastAsia"/>
        </w:rPr>
        <w:fldChar w:fldCharType="end"/>
      </w:r>
    </w:p>
    <w:p w14:paraId="4A2FE2ED">
      <w:pPr>
        <w:ind w:firstLine="420"/>
        <w:rPr>
          <w:rFonts w:ascii="宋体" w:hAnsi="宋体" w:eastAsia="宋体" w:cstheme="minorEastAsia"/>
        </w:rPr>
      </w:pPr>
      <w:r>
        <w:rPr>
          <w:rFonts w:ascii="宋体" w:hAnsi="宋体" w:eastAsia="宋体" w:cstheme="minorEastAsia"/>
        </w:rPr>
        <w:fldChar w:fldCharType="end"/>
      </w:r>
    </w:p>
    <w:p w14:paraId="2A217D7C">
      <w:pPr>
        <w:ind w:firstLine="420"/>
        <w:rPr>
          <w:rFonts w:ascii="宋体" w:hAnsi="宋体" w:eastAsia="宋体" w:cstheme="minorEastAsia"/>
        </w:rPr>
      </w:pPr>
    </w:p>
    <w:p w14:paraId="61D7BA4A">
      <w:pPr>
        <w:ind w:firstLine="420"/>
        <w:rPr>
          <w:rFonts w:ascii="宋体" w:hAnsi="宋体" w:eastAsia="宋体" w:cstheme="minorEastAsia"/>
        </w:rPr>
      </w:pPr>
    </w:p>
    <w:p w14:paraId="2C128439">
      <w:pPr>
        <w:ind w:firstLine="420"/>
        <w:rPr>
          <w:rFonts w:ascii="宋体" w:hAnsi="宋体" w:eastAsia="宋体" w:cstheme="minorEastAsia"/>
        </w:rPr>
      </w:pPr>
    </w:p>
    <w:p w14:paraId="5D67424A">
      <w:pPr>
        <w:ind w:firstLine="420"/>
        <w:rPr>
          <w:rFonts w:ascii="宋体" w:hAnsi="宋体" w:eastAsia="宋体" w:cstheme="minorEastAsia"/>
        </w:rPr>
      </w:pPr>
    </w:p>
    <w:p w14:paraId="5D670AF1">
      <w:pPr>
        <w:ind w:firstLine="420"/>
        <w:rPr>
          <w:rFonts w:ascii="宋体" w:hAnsi="宋体" w:eastAsia="宋体" w:cstheme="minorEastAsia"/>
        </w:rPr>
      </w:pPr>
    </w:p>
    <w:p w14:paraId="551B9545">
      <w:pPr>
        <w:ind w:firstLine="420"/>
        <w:rPr>
          <w:rFonts w:ascii="宋体" w:hAnsi="宋体" w:eastAsia="宋体" w:cstheme="minorEastAsia"/>
        </w:rPr>
      </w:pPr>
    </w:p>
    <w:p w14:paraId="1E3A4A1E">
      <w:pPr>
        <w:ind w:firstLine="420"/>
        <w:rPr>
          <w:rFonts w:ascii="宋体" w:hAnsi="宋体" w:eastAsia="宋体" w:cstheme="minorEastAsia"/>
        </w:rPr>
      </w:pPr>
    </w:p>
    <w:p w14:paraId="3D3A1067">
      <w:pPr>
        <w:ind w:firstLine="420"/>
        <w:rPr>
          <w:rFonts w:ascii="宋体" w:hAnsi="宋体" w:eastAsia="宋体" w:cstheme="minorEastAsia"/>
        </w:rPr>
      </w:pPr>
    </w:p>
    <w:p w14:paraId="77941F66">
      <w:pPr>
        <w:ind w:firstLine="420"/>
        <w:rPr>
          <w:rFonts w:ascii="宋体" w:hAnsi="宋体" w:eastAsia="宋体" w:cstheme="minorEastAsia"/>
        </w:rPr>
      </w:pPr>
    </w:p>
    <w:p w14:paraId="0885800C">
      <w:pPr>
        <w:ind w:firstLine="420"/>
        <w:rPr>
          <w:rFonts w:ascii="宋体" w:hAnsi="宋体" w:eastAsia="宋体" w:cstheme="minorEastAsia"/>
        </w:rPr>
      </w:pPr>
    </w:p>
    <w:p w14:paraId="048E06BC">
      <w:pPr>
        <w:ind w:firstLine="420"/>
        <w:rPr>
          <w:rFonts w:ascii="宋体" w:hAnsi="宋体" w:eastAsia="宋体" w:cstheme="minorEastAsia"/>
        </w:rPr>
      </w:pPr>
    </w:p>
    <w:p w14:paraId="57A4FA84">
      <w:pPr>
        <w:ind w:firstLine="420"/>
        <w:rPr>
          <w:rFonts w:ascii="宋体" w:hAnsi="宋体" w:eastAsia="宋体" w:cstheme="minorEastAsia"/>
        </w:rPr>
      </w:pPr>
    </w:p>
    <w:p w14:paraId="6F2B77D6">
      <w:pPr>
        <w:ind w:firstLine="420"/>
        <w:rPr>
          <w:rFonts w:ascii="宋体" w:hAnsi="宋体" w:eastAsia="宋体" w:cstheme="minorEastAsia"/>
        </w:rPr>
      </w:pPr>
    </w:p>
    <w:p w14:paraId="71A13D6E">
      <w:pPr>
        <w:ind w:firstLine="420"/>
        <w:rPr>
          <w:rFonts w:ascii="宋体" w:hAnsi="宋体" w:eastAsia="宋体" w:cstheme="minorEastAsia"/>
        </w:rPr>
      </w:pPr>
    </w:p>
    <w:p w14:paraId="51BEAC5B">
      <w:pPr>
        <w:ind w:firstLine="420"/>
        <w:rPr>
          <w:rFonts w:ascii="宋体" w:hAnsi="宋体" w:eastAsia="宋体" w:cstheme="minorEastAsia"/>
        </w:rPr>
      </w:pPr>
    </w:p>
    <w:p w14:paraId="1AE70198">
      <w:pPr>
        <w:ind w:firstLine="420"/>
        <w:rPr>
          <w:rFonts w:ascii="宋体" w:hAnsi="宋体" w:eastAsia="宋体" w:cstheme="minorEastAsia"/>
        </w:rPr>
      </w:pPr>
    </w:p>
    <w:p w14:paraId="2B34D23A">
      <w:pPr>
        <w:ind w:firstLine="420"/>
        <w:rPr>
          <w:rFonts w:ascii="宋体" w:hAnsi="宋体" w:eastAsia="宋体" w:cstheme="minorEastAsia"/>
        </w:rPr>
      </w:pPr>
    </w:p>
    <w:p w14:paraId="2471C2C7">
      <w:pPr>
        <w:ind w:firstLine="420"/>
        <w:rPr>
          <w:rFonts w:ascii="宋体" w:hAnsi="宋体" w:eastAsia="宋体" w:cstheme="minorEastAsia"/>
        </w:rPr>
      </w:pPr>
    </w:p>
    <w:p w14:paraId="3B4A1F9D">
      <w:pPr>
        <w:ind w:firstLine="420"/>
        <w:rPr>
          <w:rFonts w:ascii="宋体" w:hAnsi="宋体" w:eastAsia="宋体" w:cstheme="minorEastAsia"/>
        </w:rPr>
      </w:pPr>
    </w:p>
    <w:p w14:paraId="25ABA347">
      <w:pPr>
        <w:ind w:firstLine="420"/>
        <w:rPr>
          <w:rFonts w:ascii="宋体" w:hAnsi="宋体" w:eastAsia="宋体" w:cstheme="minorEastAsia"/>
        </w:rPr>
      </w:pPr>
    </w:p>
    <w:p w14:paraId="44A39B15">
      <w:pPr>
        <w:ind w:firstLine="420"/>
        <w:rPr>
          <w:rFonts w:ascii="宋体" w:hAnsi="宋体" w:eastAsia="宋体" w:cstheme="minorEastAsia"/>
        </w:rPr>
      </w:pPr>
    </w:p>
    <w:p w14:paraId="5381489F">
      <w:pPr>
        <w:ind w:firstLine="420"/>
        <w:rPr>
          <w:rFonts w:ascii="宋体" w:hAnsi="宋体" w:eastAsia="宋体" w:cstheme="minorEastAsia"/>
        </w:rPr>
      </w:pPr>
    </w:p>
    <w:p w14:paraId="21CBED5B">
      <w:pPr>
        <w:ind w:firstLine="420"/>
        <w:rPr>
          <w:rFonts w:ascii="宋体" w:hAnsi="宋体" w:eastAsia="宋体" w:cstheme="minorEastAsia"/>
        </w:rPr>
      </w:pPr>
    </w:p>
    <w:p w14:paraId="275D7D9F">
      <w:pPr>
        <w:ind w:firstLine="420"/>
        <w:rPr>
          <w:rFonts w:ascii="宋体" w:hAnsi="宋体" w:eastAsia="宋体" w:cstheme="minorEastAsia"/>
        </w:rPr>
      </w:pPr>
    </w:p>
    <w:p w14:paraId="48A91421">
      <w:pPr>
        <w:ind w:firstLine="420"/>
        <w:rPr>
          <w:rFonts w:ascii="宋体" w:hAnsi="宋体" w:eastAsia="宋体" w:cstheme="minorEastAsia"/>
        </w:rPr>
      </w:pPr>
    </w:p>
    <w:p w14:paraId="197607E3">
      <w:pPr>
        <w:ind w:firstLine="420"/>
        <w:rPr>
          <w:rFonts w:ascii="宋体" w:hAnsi="宋体" w:eastAsia="宋体" w:cstheme="minorEastAsia"/>
        </w:rPr>
      </w:pPr>
    </w:p>
    <w:p w14:paraId="60195765">
      <w:pPr>
        <w:ind w:firstLine="420"/>
        <w:rPr>
          <w:rFonts w:ascii="宋体" w:hAnsi="宋体" w:eastAsia="宋体" w:cstheme="minorEastAsia"/>
        </w:rPr>
      </w:pPr>
    </w:p>
    <w:p w14:paraId="473AA5EB">
      <w:pPr>
        <w:ind w:firstLine="420"/>
        <w:rPr>
          <w:rFonts w:ascii="宋体" w:hAnsi="宋体" w:eastAsia="宋体" w:cstheme="minorEastAsia"/>
        </w:rPr>
      </w:pPr>
    </w:p>
    <w:p w14:paraId="2FFBF540">
      <w:pPr>
        <w:ind w:firstLine="420"/>
        <w:rPr>
          <w:rFonts w:ascii="宋体" w:hAnsi="宋体" w:eastAsia="宋体" w:cstheme="minorEastAsia"/>
        </w:rPr>
      </w:pPr>
    </w:p>
    <w:p w14:paraId="6FFC59A9">
      <w:pPr>
        <w:ind w:firstLine="420"/>
        <w:rPr>
          <w:rFonts w:ascii="宋体" w:hAnsi="宋体" w:eastAsia="宋体" w:cstheme="minorEastAsia"/>
        </w:rPr>
      </w:pPr>
    </w:p>
    <w:p w14:paraId="3F089830">
      <w:pPr>
        <w:ind w:firstLine="420"/>
        <w:rPr>
          <w:rFonts w:ascii="宋体" w:hAnsi="宋体" w:eastAsia="宋体" w:cstheme="minorEastAsia"/>
        </w:rPr>
      </w:pPr>
    </w:p>
    <w:p w14:paraId="47C34393">
      <w:pPr>
        <w:ind w:firstLine="420"/>
        <w:rPr>
          <w:rFonts w:ascii="宋体" w:hAnsi="宋体" w:eastAsia="宋体" w:cstheme="minorEastAsia"/>
        </w:rPr>
      </w:pPr>
    </w:p>
    <w:p w14:paraId="29044BF3">
      <w:pPr>
        <w:ind w:firstLine="420"/>
        <w:rPr>
          <w:rFonts w:ascii="宋体" w:hAnsi="宋体" w:eastAsia="宋体" w:cstheme="minorEastAsia"/>
        </w:rPr>
      </w:pPr>
    </w:p>
    <w:p w14:paraId="24E2722F">
      <w:pPr>
        <w:ind w:firstLine="420"/>
        <w:rPr>
          <w:rFonts w:ascii="宋体" w:hAnsi="宋体" w:eastAsia="宋体" w:cstheme="minorEastAsia"/>
        </w:rPr>
      </w:pPr>
    </w:p>
    <w:p w14:paraId="1E4344CD">
      <w:pPr>
        <w:ind w:firstLine="420"/>
        <w:rPr>
          <w:rFonts w:ascii="宋体" w:hAnsi="宋体" w:eastAsia="宋体" w:cstheme="minorEastAsia"/>
        </w:rPr>
      </w:pPr>
    </w:p>
    <w:p w14:paraId="15B32A24">
      <w:pPr>
        <w:ind w:firstLine="420"/>
        <w:rPr>
          <w:rFonts w:ascii="宋体" w:hAnsi="宋体" w:eastAsia="宋体" w:cstheme="minorEastAsia"/>
        </w:rPr>
      </w:pPr>
    </w:p>
    <w:p w14:paraId="15646D5D">
      <w:pPr>
        <w:ind w:firstLine="420"/>
        <w:rPr>
          <w:rFonts w:ascii="宋体" w:hAnsi="宋体" w:eastAsia="宋体" w:cstheme="minorEastAsia"/>
        </w:rPr>
      </w:pPr>
    </w:p>
    <w:p w14:paraId="48C44ACC">
      <w:pPr>
        <w:ind w:firstLine="420"/>
        <w:rPr>
          <w:rFonts w:ascii="宋体" w:hAnsi="宋体" w:eastAsia="宋体" w:cstheme="minorEastAsia"/>
        </w:rPr>
      </w:pPr>
    </w:p>
    <w:p w14:paraId="241A6494">
      <w:pPr>
        <w:ind w:firstLine="420"/>
        <w:rPr>
          <w:rFonts w:ascii="宋体" w:hAnsi="宋体" w:eastAsia="宋体" w:cstheme="minorEastAsia"/>
        </w:rPr>
        <w:sectPr>
          <w:footerReference r:id="rId11" w:type="default"/>
          <w:pgSz w:w="11906" w:h="16838"/>
          <w:pgMar w:top="1440" w:right="1800" w:bottom="1440" w:left="1800" w:header="851" w:footer="992" w:gutter="0"/>
          <w:pgNumType w:start="1"/>
          <w:cols w:space="425" w:num="1"/>
          <w:docGrid w:type="lines" w:linePitch="312" w:charSpace="0"/>
        </w:sectPr>
      </w:pPr>
    </w:p>
    <w:p w14:paraId="2D764EED">
      <w:pPr>
        <w:ind w:firstLine="420"/>
        <w:rPr>
          <w:rFonts w:ascii="宋体" w:hAnsi="宋体" w:eastAsia="宋体" w:cstheme="minorEastAsia"/>
        </w:rPr>
      </w:pPr>
    </w:p>
    <w:p w14:paraId="2EBE9345">
      <w:pPr>
        <w:ind w:firstLine="420"/>
        <w:rPr>
          <w:rFonts w:ascii="宋体" w:hAnsi="宋体" w:eastAsia="宋体" w:cstheme="minorEastAsia"/>
        </w:rPr>
      </w:pPr>
    </w:p>
    <w:p w14:paraId="6024883E">
      <w:pPr>
        <w:ind w:firstLine="420"/>
        <w:rPr>
          <w:rFonts w:ascii="宋体" w:hAnsi="宋体" w:eastAsia="宋体" w:cstheme="minorEastAsia"/>
        </w:rPr>
      </w:pPr>
    </w:p>
    <w:p w14:paraId="748BABFB">
      <w:pPr>
        <w:ind w:firstLine="420"/>
        <w:rPr>
          <w:rFonts w:ascii="宋体" w:hAnsi="宋体" w:eastAsia="宋体" w:cstheme="minorEastAsia"/>
        </w:rPr>
      </w:pPr>
    </w:p>
    <w:p w14:paraId="2D51A6E2">
      <w:pPr>
        <w:ind w:firstLine="420"/>
        <w:rPr>
          <w:rFonts w:ascii="宋体" w:hAnsi="宋体" w:eastAsia="宋体" w:cstheme="minorEastAsia"/>
        </w:rPr>
      </w:pPr>
    </w:p>
    <w:p w14:paraId="307BF8C1">
      <w:pPr>
        <w:ind w:firstLine="420"/>
        <w:rPr>
          <w:rFonts w:ascii="宋体" w:hAnsi="宋体" w:eastAsia="宋体" w:cstheme="minorEastAsia"/>
        </w:rPr>
      </w:pPr>
    </w:p>
    <w:p w14:paraId="1F02D6FC">
      <w:pPr>
        <w:ind w:firstLine="420"/>
        <w:rPr>
          <w:rFonts w:ascii="宋体" w:hAnsi="宋体" w:eastAsia="宋体" w:cstheme="minorEastAsia"/>
        </w:rPr>
      </w:pPr>
    </w:p>
    <w:p w14:paraId="4AFE5757">
      <w:pPr>
        <w:ind w:firstLine="420"/>
        <w:rPr>
          <w:rFonts w:ascii="宋体" w:hAnsi="宋体" w:eastAsia="宋体" w:cstheme="minorEastAsia"/>
        </w:rPr>
      </w:pPr>
    </w:p>
    <w:p w14:paraId="1A697D9F">
      <w:pPr>
        <w:ind w:firstLine="420"/>
        <w:rPr>
          <w:rFonts w:ascii="宋体" w:hAnsi="宋体" w:eastAsia="宋体" w:cstheme="minorEastAsia"/>
        </w:rPr>
      </w:pPr>
    </w:p>
    <w:p w14:paraId="5C050E82">
      <w:pPr>
        <w:ind w:firstLine="420"/>
        <w:rPr>
          <w:rFonts w:ascii="宋体" w:hAnsi="宋体" w:eastAsia="宋体" w:cstheme="minorEastAsia"/>
        </w:rPr>
      </w:pPr>
    </w:p>
    <w:p w14:paraId="0114AABC">
      <w:pPr>
        <w:ind w:firstLine="420"/>
        <w:rPr>
          <w:rFonts w:ascii="宋体" w:hAnsi="宋体" w:eastAsia="宋体" w:cstheme="minorEastAsia"/>
        </w:rPr>
      </w:pPr>
    </w:p>
    <w:p w14:paraId="76272293">
      <w:pPr>
        <w:ind w:firstLine="420"/>
        <w:rPr>
          <w:rFonts w:ascii="宋体" w:hAnsi="宋体" w:eastAsia="宋体" w:cstheme="minorEastAsia"/>
        </w:rPr>
      </w:pPr>
    </w:p>
    <w:p w14:paraId="4DDD280E">
      <w:pPr>
        <w:ind w:firstLine="420"/>
        <w:rPr>
          <w:rFonts w:ascii="宋体" w:hAnsi="宋体" w:eastAsia="宋体" w:cstheme="minorEastAsia"/>
        </w:rPr>
      </w:pPr>
    </w:p>
    <w:p w14:paraId="76C74501">
      <w:pPr>
        <w:ind w:firstLine="420"/>
        <w:rPr>
          <w:rFonts w:ascii="宋体" w:hAnsi="宋体" w:eastAsia="宋体" w:cstheme="minorEastAsia"/>
        </w:rPr>
      </w:pPr>
    </w:p>
    <w:p w14:paraId="0EED66BA">
      <w:pPr>
        <w:ind w:firstLine="420"/>
        <w:rPr>
          <w:rFonts w:ascii="宋体" w:hAnsi="宋体" w:eastAsia="宋体" w:cstheme="minorEastAsia"/>
        </w:rPr>
      </w:pPr>
    </w:p>
    <w:p w14:paraId="63E3A8F6">
      <w:pPr>
        <w:ind w:firstLine="420"/>
        <w:rPr>
          <w:rFonts w:ascii="宋体" w:hAnsi="宋体" w:eastAsia="宋体" w:cstheme="minorEastAsia"/>
        </w:rPr>
      </w:pPr>
    </w:p>
    <w:p w14:paraId="2A13F712">
      <w:pPr>
        <w:ind w:firstLine="420"/>
        <w:rPr>
          <w:rFonts w:ascii="宋体" w:hAnsi="宋体" w:eastAsia="宋体" w:cstheme="minorEastAsia"/>
        </w:rPr>
      </w:pPr>
    </w:p>
    <w:p w14:paraId="1EABD4A4">
      <w:pPr>
        <w:ind w:firstLine="420"/>
        <w:rPr>
          <w:rFonts w:ascii="宋体" w:hAnsi="宋体" w:eastAsia="宋体" w:cstheme="minorEastAsia"/>
        </w:rPr>
      </w:pPr>
    </w:p>
    <w:p w14:paraId="045ECEC2">
      <w:pPr>
        <w:ind w:firstLine="420"/>
        <w:rPr>
          <w:rFonts w:ascii="宋体" w:hAnsi="宋体" w:eastAsia="宋体" w:cstheme="minorEastAsia"/>
        </w:rPr>
      </w:pPr>
    </w:p>
    <w:p w14:paraId="490A7196">
      <w:pPr>
        <w:ind w:firstLine="420"/>
        <w:rPr>
          <w:rFonts w:ascii="宋体" w:hAnsi="宋体" w:eastAsia="宋体" w:cstheme="minorEastAsia"/>
        </w:rPr>
      </w:pPr>
    </w:p>
    <w:p w14:paraId="30B45199">
      <w:pPr>
        <w:ind w:firstLine="420"/>
        <w:rPr>
          <w:rFonts w:ascii="宋体" w:hAnsi="宋体" w:eastAsia="宋体" w:cstheme="minorEastAsia"/>
        </w:rPr>
      </w:pPr>
    </w:p>
    <w:p w14:paraId="10AB26B6">
      <w:pPr>
        <w:ind w:firstLine="420"/>
        <w:rPr>
          <w:rFonts w:ascii="宋体" w:hAnsi="宋体" w:eastAsia="宋体" w:cstheme="minorEastAsia"/>
        </w:rPr>
      </w:pPr>
    </w:p>
    <w:p w14:paraId="10F8DC93">
      <w:pPr>
        <w:ind w:firstLine="420"/>
        <w:rPr>
          <w:rFonts w:ascii="宋体" w:hAnsi="宋体" w:eastAsia="宋体" w:cstheme="minorEastAsia"/>
        </w:rPr>
      </w:pPr>
    </w:p>
    <w:p w14:paraId="3632BFAE">
      <w:pPr>
        <w:ind w:firstLine="420"/>
        <w:rPr>
          <w:rFonts w:ascii="宋体" w:hAnsi="宋体" w:eastAsia="宋体" w:cstheme="minorEastAsia"/>
        </w:rPr>
      </w:pPr>
    </w:p>
    <w:p w14:paraId="53F04C9A">
      <w:pPr>
        <w:ind w:firstLine="420"/>
        <w:rPr>
          <w:rFonts w:ascii="宋体" w:hAnsi="宋体" w:eastAsia="宋体" w:cstheme="minorEastAsia"/>
        </w:rPr>
      </w:pPr>
    </w:p>
    <w:p w14:paraId="44B79A58">
      <w:pPr>
        <w:pStyle w:val="2"/>
        <w:ind w:firstLine="0" w:firstLineChars="0"/>
        <w:rPr>
          <w:rFonts w:ascii="宋体" w:hAnsi="宋体" w:eastAsia="宋体"/>
        </w:rPr>
      </w:pPr>
      <w:bookmarkStart w:id="0" w:name="_Toc198146533"/>
      <w:r>
        <w:rPr>
          <w:rFonts w:hint="eastAsia" w:ascii="宋体" w:hAnsi="宋体" w:eastAsia="宋体"/>
        </w:rPr>
        <w:t>第一卷</w:t>
      </w:r>
      <w:bookmarkEnd w:id="0"/>
    </w:p>
    <w:p w14:paraId="52A8F91C">
      <w:pPr>
        <w:ind w:firstLine="420"/>
        <w:rPr>
          <w:rFonts w:ascii="宋体" w:hAnsi="宋体" w:eastAsia="宋体" w:cstheme="minorEastAsia"/>
        </w:rPr>
      </w:pPr>
    </w:p>
    <w:p w14:paraId="37698A87">
      <w:pPr>
        <w:ind w:firstLine="420"/>
        <w:rPr>
          <w:rFonts w:ascii="宋体" w:hAnsi="宋体" w:eastAsia="宋体" w:cstheme="minorEastAsia"/>
        </w:rPr>
      </w:pPr>
    </w:p>
    <w:p w14:paraId="66F43156">
      <w:pPr>
        <w:ind w:firstLine="420"/>
        <w:rPr>
          <w:rFonts w:ascii="宋体" w:hAnsi="宋体" w:eastAsia="宋体" w:cstheme="minorEastAsia"/>
        </w:rPr>
      </w:pPr>
    </w:p>
    <w:p w14:paraId="41159758">
      <w:pPr>
        <w:ind w:firstLine="420"/>
        <w:rPr>
          <w:rFonts w:ascii="宋体" w:hAnsi="宋体" w:eastAsia="宋体" w:cstheme="minorEastAsia"/>
        </w:rPr>
      </w:pPr>
    </w:p>
    <w:p w14:paraId="745BE268">
      <w:pPr>
        <w:ind w:firstLine="420"/>
        <w:rPr>
          <w:rFonts w:ascii="宋体" w:hAnsi="宋体" w:eastAsia="宋体" w:cstheme="minorEastAsia"/>
        </w:rPr>
      </w:pPr>
    </w:p>
    <w:p w14:paraId="0409AF03">
      <w:pPr>
        <w:ind w:firstLine="420"/>
        <w:rPr>
          <w:rFonts w:ascii="宋体" w:hAnsi="宋体" w:eastAsia="宋体" w:cstheme="minorEastAsia"/>
        </w:rPr>
      </w:pPr>
    </w:p>
    <w:p w14:paraId="028BCA0E">
      <w:pPr>
        <w:ind w:firstLine="420"/>
        <w:rPr>
          <w:rFonts w:ascii="宋体" w:hAnsi="宋体" w:eastAsia="宋体" w:cstheme="minorEastAsia"/>
        </w:rPr>
      </w:pPr>
    </w:p>
    <w:p w14:paraId="47D324E5">
      <w:pPr>
        <w:ind w:firstLine="420"/>
        <w:rPr>
          <w:rFonts w:ascii="宋体" w:hAnsi="宋体" w:eastAsia="宋体" w:cstheme="minorEastAsia"/>
        </w:rPr>
      </w:pPr>
    </w:p>
    <w:p w14:paraId="0A3B4CAC">
      <w:pPr>
        <w:ind w:firstLine="420"/>
        <w:rPr>
          <w:rFonts w:ascii="宋体" w:hAnsi="宋体" w:eastAsia="宋体" w:cstheme="minorEastAsia"/>
        </w:rPr>
      </w:pPr>
    </w:p>
    <w:p w14:paraId="1FF9270C">
      <w:pPr>
        <w:ind w:firstLine="420"/>
        <w:rPr>
          <w:rFonts w:ascii="宋体" w:hAnsi="宋体" w:eastAsia="宋体" w:cstheme="minorEastAsia"/>
        </w:rPr>
      </w:pPr>
    </w:p>
    <w:p w14:paraId="345BB28E">
      <w:pPr>
        <w:ind w:firstLine="420"/>
        <w:rPr>
          <w:rFonts w:ascii="宋体" w:hAnsi="宋体" w:eastAsia="宋体" w:cstheme="minorEastAsia"/>
        </w:rPr>
      </w:pPr>
    </w:p>
    <w:p w14:paraId="3CDDB818">
      <w:pPr>
        <w:ind w:firstLine="420"/>
        <w:rPr>
          <w:rFonts w:ascii="宋体" w:hAnsi="宋体" w:eastAsia="宋体" w:cstheme="minorEastAsia"/>
        </w:rPr>
      </w:pPr>
    </w:p>
    <w:p w14:paraId="20EC47A3">
      <w:pPr>
        <w:ind w:firstLine="420"/>
        <w:rPr>
          <w:rFonts w:ascii="宋体" w:hAnsi="宋体" w:eastAsia="宋体" w:cstheme="minorEastAsia"/>
        </w:rPr>
      </w:pPr>
    </w:p>
    <w:p w14:paraId="238506AB">
      <w:pPr>
        <w:ind w:firstLine="420"/>
        <w:rPr>
          <w:rFonts w:ascii="宋体" w:hAnsi="宋体" w:eastAsia="宋体" w:cstheme="minorEastAsia"/>
        </w:rPr>
      </w:pPr>
    </w:p>
    <w:p w14:paraId="415D886A">
      <w:pPr>
        <w:ind w:firstLine="420"/>
        <w:rPr>
          <w:rFonts w:ascii="宋体" w:hAnsi="宋体" w:eastAsia="宋体" w:cstheme="minorEastAsia"/>
        </w:rPr>
      </w:pPr>
    </w:p>
    <w:p w14:paraId="3C47307C">
      <w:pPr>
        <w:ind w:firstLine="420"/>
        <w:rPr>
          <w:rFonts w:ascii="宋体" w:hAnsi="宋体" w:eastAsia="宋体" w:cstheme="minorEastAsia"/>
        </w:rPr>
      </w:pPr>
    </w:p>
    <w:p w14:paraId="121BE70E">
      <w:pPr>
        <w:ind w:firstLine="420"/>
        <w:rPr>
          <w:rFonts w:ascii="宋体" w:hAnsi="宋体" w:eastAsia="宋体" w:cstheme="minorEastAsia"/>
        </w:rPr>
      </w:pPr>
    </w:p>
    <w:p w14:paraId="537BCE0A">
      <w:pPr>
        <w:ind w:firstLine="420"/>
        <w:rPr>
          <w:rFonts w:ascii="宋体" w:hAnsi="宋体" w:eastAsia="宋体" w:cstheme="minorEastAsia"/>
        </w:rPr>
      </w:pPr>
    </w:p>
    <w:p w14:paraId="4F9C3A30">
      <w:pPr>
        <w:ind w:firstLine="420"/>
        <w:rPr>
          <w:rFonts w:ascii="宋体" w:hAnsi="宋体" w:eastAsia="宋体" w:cstheme="minorEastAsia"/>
        </w:rPr>
      </w:pPr>
    </w:p>
    <w:p w14:paraId="2D690D40">
      <w:pPr>
        <w:pStyle w:val="3"/>
        <w:rPr>
          <w:rFonts w:ascii="宋体" w:hAnsi="宋体" w:eastAsia="宋体"/>
        </w:rPr>
      </w:pPr>
      <w:bookmarkStart w:id="1" w:name="_Toc198146534"/>
      <w:r>
        <w:rPr>
          <w:rFonts w:hint="eastAsia" w:ascii="宋体" w:hAnsi="宋体" w:eastAsia="宋体"/>
        </w:rPr>
        <w:t>第一章招标公告</w:t>
      </w:r>
      <w:bookmarkEnd w:id="1"/>
    </w:p>
    <w:p w14:paraId="322E23A5">
      <w:pPr>
        <w:ind w:firstLine="0" w:firstLineChars="0"/>
        <w:jc w:val="center"/>
        <w:rPr>
          <w:rFonts w:ascii="宋体" w:hAnsi="宋体" w:eastAsia="宋体"/>
        </w:rPr>
      </w:pPr>
      <w:bookmarkStart w:id="2" w:name="OLE_LINK1"/>
      <w:r>
        <w:rPr>
          <w:rFonts w:hint="eastAsia" w:ascii="宋体" w:hAnsi="宋体" w:eastAsia="宋体"/>
          <w:u w:val="single"/>
        </w:rPr>
        <w:t>货物运输年度入围单位</w:t>
      </w:r>
      <w:r>
        <w:rPr>
          <w:rFonts w:hint="eastAsia" w:ascii="宋体" w:hAnsi="宋体" w:eastAsia="宋体"/>
        </w:rPr>
        <w:t>招标公告</w:t>
      </w:r>
    </w:p>
    <w:p w14:paraId="2F1A5127">
      <w:pPr>
        <w:pStyle w:val="4"/>
        <w:numPr>
          <w:ilvl w:val="0"/>
          <w:numId w:val="7"/>
        </w:numPr>
        <w:ind w:firstLineChars="0"/>
        <w:rPr>
          <w:rFonts w:ascii="宋体" w:hAnsi="宋体" w:eastAsia="宋体"/>
        </w:rPr>
      </w:pPr>
      <w:bookmarkStart w:id="3" w:name="_Toc198146535"/>
      <w:r>
        <w:rPr>
          <w:rFonts w:hint="eastAsia" w:ascii="宋体" w:hAnsi="宋体" w:eastAsia="宋体"/>
        </w:rPr>
        <w:t>招标条件</w:t>
      </w:r>
      <w:bookmarkEnd w:id="3"/>
    </w:p>
    <w:p w14:paraId="1FA80156">
      <w:pPr>
        <w:ind w:firstLine="420"/>
        <w:rPr>
          <w:rFonts w:ascii="宋体" w:hAnsi="宋体" w:eastAsia="宋体" w:cstheme="minorEastAsia"/>
        </w:rPr>
      </w:pPr>
      <w:r>
        <w:rPr>
          <w:rFonts w:hint="eastAsia" w:ascii="宋体" w:hAnsi="宋体" w:eastAsia="宋体" w:cstheme="minorEastAsia"/>
        </w:rPr>
        <w:t>本招标主要是为了节约采购成本，实现公司集中采购，由公司统一招标确定2</w:t>
      </w:r>
      <w:r>
        <w:rPr>
          <w:rFonts w:ascii="宋体" w:hAnsi="宋体" w:eastAsia="宋体" w:cstheme="minorEastAsia"/>
        </w:rPr>
        <w:t>025-2026</w:t>
      </w:r>
      <w:r>
        <w:rPr>
          <w:rFonts w:hint="eastAsia" w:ascii="宋体" w:hAnsi="宋体" w:eastAsia="宋体" w:cstheme="minorEastAsia"/>
        </w:rPr>
        <w:t>年度货物运输入围单位，招标人为</w:t>
      </w:r>
      <w:r>
        <w:rPr>
          <w:rFonts w:ascii="宋体" w:hAnsi="宋体" w:eastAsia="宋体" w:cstheme="minorEastAsia"/>
        </w:rPr>
        <w:t>四川公路桥梁建设集团有限公司大桥工程分公司 。已具备招标条件，现进行公开招标。</w:t>
      </w:r>
    </w:p>
    <w:p w14:paraId="0B48149D">
      <w:pPr>
        <w:pStyle w:val="4"/>
        <w:numPr>
          <w:ilvl w:val="0"/>
          <w:numId w:val="7"/>
        </w:numPr>
        <w:ind w:firstLineChars="0"/>
        <w:rPr>
          <w:rFonts w:ascii="宋体" w:hAnsi="宋体" w:eastAsia="宋体"/>
        </w:rPr>
      </w:pPr>
      <w:bookmarkStart w:id="4" w:name="_Toc198146536"/>
      <w:r>
        <w:rPr>
          <w:rFonts w:hint="eastAsia" w:ascii="宋体" w:hAnsi="宋体" w:eastAsia="宋体"/>
        </w:rPr>
        <w:t>项目概况与招标范围</w:t>
      </w:r>
      <w:bookmarkEnd w:id="4"/>
    </w:p>
    <w:p w14:paraId="674B92BD">
      <w:pPr>
        <w:ind w:firstLine="420"/>
        <w:rPr>
          <w:rFonts w:ascii="宋体" w:hAnsi="宋体" w:eastAsia="宋体" w:cstheme="minorEastAsia"/>
        </w:rPr>
      </w:pPr>
      <w:r>
        <w:rPr>
          <w:rFonts w:hint="eastAsia" w:ascii="宋体" w:hAnsi="宋体" w:eastAsia="宋体" w:cstheme="minorEastAsia"/>
        </w:rPr>
        <w:t>项目概况：为了降低运输成本，方便项目开展工作，公司对物货运输进行入围招标，后续</w:t>
      </w:r>
      <w:r>
        <w:rPr>
          <w:rFonts w:ascii="宋体" w:hAnsi="宋体" w:eastAsia="宋体" w:cstheme="minorEastAsia"/>
        </w:rPr>
        <w:t>1</w:t>
      </w:r>
      <w:r>
        <w:rPr>
          <w:rFonts w:hint="eastAsia" w:ascii="宋体" w:hAnsi="宋体" w:eastAsia="宋体" w:cstheme="minorEastAsia"/>
        </w:rPr>
        <w:t>年内大桥工程分公司下辖项目所需货物运输将在本次入围单位中由项目部再次通过询价的方式确定该批次的承运单位，并由项目经理部与之签订运输合同，运输费由使用项目结算支付。</w:t>
      </w:r>
    </w:p>
    <w:p w14:paraId="042EEC28">
      <w:pPr>
        <w:ind w:firstLine="420"/>
        <w:rPr>
          <w:rFonts w:ascii="宋体" w:hAnsi="宋体" w:eastAsia="宋体" w:cstheme="minorEastAsia"/>
        </w:rPr>
      </w:pPr>
      <w:r>
        <w:rPr>
          <w:rFonts w:hint="eastAsia" w:ascii="宋体" w:hAnsi="宋体" w:eastAsia="宋体" w:cstheme="minorEastAsia"/>
        </w:rPr>
        <w:t>招标范围：</w:t>
      </w:r>
      <w:r>
        <w:rPr>
          <w:rFonts w:ascii="宋体" w:hAnsi="宋体" w:eastAsia="宋体" w:cstheme="minorEastAsia"/>
        </w:rPr>
        <w:t xml:space="preserve"> </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992"/>
        <w:gridCol w:w="992"/>
        <w:gridCol w:w="1560"/>
        <w:gridCol w:w="708"/>
        <w:gridCol w:w="993"/>
        <w:gridCol w:w="2205"/>
      </w:tblGrid>
      <w:tr w14:paraId="2A8BE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vAlign w:val="center"/>
          </w:tcPr>
          <w:p w14:paraId="27D4976E">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包件号</w:t>
            </w:r>
          </w:p>
        </w:tc>
        <w:tc>
          <w:tcPr>
            <w:tcW w:w="992" w:type="dxa"/>
            <w:vAlign w:val="center"/>
          </w:tcPr>
          <w:p w14:paraId="21C214B4">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招标内容</w:t>
            </w:r>
          </w:p>
        </w:tc>
        <w:tc>
          <w:tcPr>
            <w:tcW w:w="992" w:type="dxa"/>
            <w:vAlign w:val="center"/>
          </w:tcPr>
          <w:p w14:paraId="729860B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运输方式</w:t>
            </w:r>
          </w:p>
        </w:tc>
        <w:tc>
          <w:tcPr>
            <w:tcW w:w="1560" w:type="dxa"/>
            <w:vAlign w:val="center"/>
          </w:tcPr>
          <w:p w14:paraId="3545DB91">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运送物资类型</w:t>
            </w:r>
          </w:p>
        </w:tc>
        <w:tc>
          <w:tcPr>
            <w:tcW w:w="708" w:type="dxa"/>
            <w:vAlign w:val="center"/>
          </w:tcPr>
          <w:p w14:paraId="540525B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数量</w:t>
            </w:r>
          </w:p>
        </w:tc>
        <w:tc>
          <w:tcPr>
            <w:tcW w:w="993" w:type="dxa"/>
            <w:vAlign w:val="center"/>
          </w:tcPr>
          <w:p w14:paraId="1FEB02BA">
            <w:pPr>
              <w:ind w:firstLine="0" w:firstLineChars="0"/>
              <w:rPr>
                <w:rFonts w:ascii="宋体" w:hAnsi="宋体" w:eastAsia="宋体" w:cstheme="minorEastAsia"/>
                <w:sz w:val="18"/>
                <w:szCs w:val="18"/>
              </w:rPr>
            </w:pPr>
            <w:r>
              <w:rPr>
                <w:rFonts w:hint="eastAsia" w:ascii="宋体" w:hAnsi="宋体" w:eastAsia="宋体" w:cstheme="minorEastAsia"/>
                <w:sz w:val="18"/>
                <w:szCs w:val="18"/>
              </w:rPr>
              <w:t>运送地点</w:t>
            </w:r>
          </w:p>
        </w:tc>
        <w:tc>
          <w:tcPr>
            <w:tcW w:w="2205" w:type="dxa"/>
            <w:vAlign w:val="center"/>
          </w:tcPr>
          <w:p w14:paraId="6483ACDF">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 xml:space="preserve">备 </w:t>
            </w:r>
            <w:r>
              <w:rPr>
                <w:rFonts w:ascii="宋体" w:hAnsi="宋体" w:eastAsia="宋体" w:cstheme="minorEastAsia"/>
                <w:sz w:val="18"/>
                <w:szCs w:val="18"/>
              </w:rPr>
              <w:t xml:space="preserve"> </w:t>
            </w:r>
            <w:r>
              <w:rPr>
                <w:rFonts w:hint="eastAsia" w:ascii="宋体" w:hAnsi="宋体" w:eastAsia="宋体" w:cstheme="minorEastAsia"/>
                <w:sz w:val="18"/>
                <w:szCs w:val="18"/>
              </w:rPr>
              <w:t>注</w:t>
            </w:r>
          </w:p>
        </w:tc>
      </w:tr>
      <w:tr w14:paraId="06411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exact"/>
        </w:trPr>
        <w:tc>
          <w:tcPr>
            <w:tcW w:w="846" w:type="dxa"/>
            <w:vAlign w:val="center"/>
          </w:tcPr>
          <w:p w14:paraId="147ABE59">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H</w:t>
            </w:r>
            <w:r>
              <w:rPr>
                <w:rFonts w:ascii="宋体" w:hAnsi="宋体" w:eastAsia="宋体" w:cstheme="minorEastAsia"/>
                <w:sz w:val="18"/>
                <w:szCs w:val="18"/>
              </w:rPr>
              <w:t>WYS-01</w:t>
            </w:r>
          </w:p>
        </w:tc>
        <w:tc>
          <w:tcPr>
            <w:tcW w:w="992" w:type="dxa"/>
            <w:vAlign w:val="center"/>
          </w:tcPr>
          <w:p w14:paraId="43E517D3">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货物运输</w:t>
            </w:r>
          </w:p>
        </w:tc>
        <w:tc>
          <w:tcPr>
            <w:tcW w:w="992" w:type="dxa"/>
            <w:vAlign w:val="center"/>
          </w:tcPr>
          <w:p w14:paraId="1F314E13">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汽车</w:t>
            </w:r>
          </w:p>
        </w:tc>
        <w:tc>
          <w:tcPr>
            <w:tcW w:w="1560" w:type="dxa"/>
            <w:vAlign w:val="center"/>
          </w:tcPr>
          <w:p w14:paraId="3A82C857">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施工材料、设备</w:t>
            </w:r>
          </w:p>
        </w:tc>
        <w:tc>
          <w:tcPr>
            <w:tcW w:w="708" w:type="dxa"/>
            <w:vAlign w:val="center"/>
          </w:tcPr>
          <w:p w14:paraId="464C842D">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w:t>
            </w:r>
          </w:p>
        </w:tc>
        <w:tc>
          <w:tcPr>
            <w:tcW w:w="993" w:type="dxa"/>
            <w:vAlign w:val="center"/>
          </w:tcPr>
          <w:p w14:paraId="3E5FF017">
            <w:pPr>
              <w:ind w:firstLine="0" w:firstLineChars="0"/>
              <w:rPr>
                <w:rFonts w:ascii="宋体" w:hAnsi="宋体" w:eastAsia="宋体" w:cstheme="minorEastAsia"/>
                <w:sz w:val="18"/>
                <w:szCs w:val="18"/>
              </w:rPr>
            </w:pPr>
            <w:r>
              <w:rPr>
                <w:rFonts w:hint="eastAsia" w:ascii="宋体" w:hAnsi="宋体" w:eastAsia="宋体" w:cstheme="minorEastAsia"/>
                <w:sz w:val="18"/>
                <w:szCs w:val="18"/>
              </w:rPr>
              <w:t>全国范围</w:t>
            </w:r>
          </w:p>
        </w:tc>
        <w:tc>
          <w:tcPr>
            <w:tcW w:w="2205" w:type="dxa"/>
            <w:vAlign w:val="center"/>
          </w:tcPr>
          <w:p w14:paraId="007792A2">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数量根据项目需要具体确定（预估每年公司在建项目运费总计不低于500万元）</w:t>
            </w:r>
          </w:p>
        </w:tc>
      </w:tr>
    </w:tbl>
    <w:p w14:paraId="6AD3D5E4">
      <w:pPr>
        <w:pStyle w:val="4"/>
        <w:numPr>
          <w:ilvl w:val="0"/>
          <w:numId w:val="7"/>
        </w:numPr>
        <w:ind w:firstLineChars="0"/>
        <w:rPr>
          <w:rFonts w:ascii="宋体" w:hAnsi="宋体" w:eastAsia="宋体"/>
        </w:rPr>
      </w:pPr>
      <w:bookmarkStart w:id="5" w:name="_Toc198146537"/>
      <w:r>
        <w:rPr>
          <w:rFonts w:hint="eastAsia" w:ascii="宋体" w:hAnsi="宋体" w:eastAsia="宋体"/>
        </w:rPr>
        <w:t>投标人资格要求</w:t>
      </w:r>
      <w:bookmarkEnd w:id="5"/>
    </w:p>
    <w:p w14:paraId="5BC16C8F">
      <w:pPr>
        <w:pStyle w:val="28"/>
        <w:keepNext/>
        <w:keepLines/>
        <w:numPr>
          <w:ilvl w:val="0"/>
          <w:numId w:val="8"/>
        </w:numPr>
        <w:spacing w:before="260" w:after="260" w:line="416" w:lineRule="auto"/>
        <w:ind w:firstLineChars="0"/>
        <w:outlineLvl w:val="2"/>
        <w:rPr>
          <w:rFonts w:ascii="宋体" w:hAnsi="宋体" w:eastAsia="宋体"/>
          <w:b/>
          <w:bCs/>
          <w:vanish/>
          <w:sz w:val="32"/>
          <w:szCs w:val="32"/>
        </w:rPr>
      </w:pPr>
      <w:bookmarkStart w:id="6" w:name="_Toc57110992"/>
      <w:bookmarkEnd w:id="6"/>
      <w:bookmarkStart w:id="7" w:name="_Toc57111214"/>
      <w:bookmarkEnd w:id="7"/>
    </w:p>
    <w:p w14:paraId="266E96F9">
      <w:pPr>
        <w:pStyle w:val="28"/>
        <w:keepNext/>
        <w:keepLines/>
        <w:numPr>
          <w:ilvl w:val="0"/>
          <w:numId w:val="8"/>
        </w:numPr>
        <w:spacing w:before="260" w:after="260" w:line="416" w:lineRule="auto"/>
        <w:ind w:firstLineChars="0"/>
        <w:outlineLvl w:val="2"/>
        <w:rPr>
          <w:rFonts w:ascii="宋体" w:hAnsi="宋体" w:eastAsia="宋体"/>
          <w:b/>
          <w:bCs/>
          <w:vanish/>
          <w:sz w:val="32"/>
          <w:szCs w:val="32"/>
        </w:rPr>
      </w:pPr>
      <w:bookmarkStart w:id="8" w:name="_Toc57111215"/>
      <w:bookmarkEnd w:id="8"/>
      <w:bookmarkStart w:id="9" w:name="_Toc57110993"/>
      <w:bookmarkEnd w:id="9"/>
    </w:p>
    <w:p w14:paraId="7BA28CF2">
      <w:pPr>
        <w:pStyle w:val="28"/>
        <w:keepNext/>
        <w:keepLines/>
        <w:numPr>
          <w:ilvl w:val="0"/>
          <w:numId w:val="8"/>
        </w:numPr>
        <w:spacing w:before="260" w:after="260" w:line="416" w:lineRule="auto"/>
        <w:ind w:firstLineChars="0"/>
        <w:outlineLvl w:val="2"/>
        <w:rPr>
          <w:rFonts w:ascii="宋体" w:hAnsi="宋体" w:eastAsia="宋体"/>
          <w:b/>
          <w:bCs/>
          <w:vanish/>
          <w:sz w:val="32"/>
          <w:szCs w:val="32"/>
        </w:rPr>
      </w:pPr>
      <w:bookmarkStart w:id="10" w:name="_Toc57110994"/>
      <w:bookmarkEnd w:id="10"/>
      <w:bookmarkStart w:id="11" w:name="_Toc57111216"/>
      <w:bookmarkEnd w:id="11"/>
    </w:p>
    <w:p w14:paraId="26060C7D">
      <w:pPr>
        <w:pStyle w:val="28"/>
        <w:keepNext/>
        <w:keepLines/>
        <w:numPr>
          <w:ilvl w:val="0"/>
          <w:numId w:val="9"/>
        </w:numPr>
        <w:spacing w:before="280" w:after="290" w:line="376" w:lineRule="auto"/>
        <w:ind w:firstLineChars="0"/>
        <w:outlineLvl w:val="3"/>
        <w:rPr>
          <w:rFonts w:ascii="宋体" w:hAnsi="宋体" w:eastAsia="宋体" w:cstheme="majorBidi"/>
          <w:b/>
          <w:bCs/>
          <w:vanish/>
          <w:sz w:val="28"/>
          <w:szCs w:val="28"/>
        </w:rPr>
      </w:pPr>
    </w:p>
    <w:p w14:paraId="5119D287">
      <w:pPr>
        <w:pStyle w:val="28"/>
        <w:keepNext/>
        <w:keepLines/>
        <w:numPr>
          <w:ilvl w:val="0"/>
          <w:numId w:val="9"/>
        </w:numPr>
        <w:spacing w:before="280" w:after="290" w:line="376" w:lineRule="auto"/>
        <w:ind w:firstLineChars="0"/>
        <w:outlineLvl w:val="3"/>
        <w:rPr>
          <w:rFonts w:ascii="宋体" w:hAnsi="宋体" w:eastAsia="宋体" w:cstheme="majorBidi"/>
          <w:b/>
          <w:bCs/>
          <w:vanish/>
          <w:sz w:val="28"/>
          <w:szCs w:val="28"/>
        </w:rPr>
      </w:pPr>
    </w:p>
    <w:p w14:paraId="66AE6AF2">
      <w:pPr>
        <w:pStyle w:val="28"/>
        <w:keepNext/>
        <w:keepLines/>
        <w:numPr>
          <w:ilvl w:val="0"/>
          <w:numId w:val="9"/>
        </w:numPr>
        <w:spacing w:before="280" w:after="290" w:line="376" w:lineRule="auto"/>
        <w:ind w:firstLineChars="0"/>
        <w:outlineLvl w:val="3"/>
        <w:rPr>
          <w:rFonts w:ascii="宋体" w:hAnsi="宋体" w:eastAsia="宋体" w:cstheme="majorBidi"/>
          <w:b/>
          <w:bCs/>
          <w:vanish/>
          <w:sz w:val="28"/>
          <w:szCs w:val="28"/>
        </w:rPr>
      </w:pPr>
    </w:p>
    <w:p w14:paraId="4C49A0F4">
      <w:pPr>
        <w:pStyle w:val="28"/>
        <w:numPr>
          <w:ilvl w:val="0"/>
          <w:numId w:val="10"/>
        </w:numPr>
        <w:ind w:firstLineChars="0"/>
        <w:rPr>
          <w:rFonts w:ascii="宋体" w:hAnsi="宋体" w:eastAsia="宋体"/>
          <w:vanish/>
        </w:rPr>
      </w:pPr>
    </w:p>
    <w:p w14:paraId="3FB07EB7">
      <w:pPr>
        <w:pStyle w:val="28"/>
        <w:numPr>
          <w:ilvl w:val="0"/>
          <w:numId w:val="10"/>
        </w:numPr>
        <w:ind w:firstLineChars="0"/>
        <w:rPr>
          <w:rFonts w:ascii="宋体" w:hAnsi="宋体" w:eastAsia="宋体"/>
          <w:vanish/>
        </w:rPr>
      </w:pPr>
    </w:p>
    <w:p w14:paraId="70FA16A8">
      <w:pPr>
        <w:pStyle w:val="28"/>
        <w:numPr>
          <w:ilvl w:val="0"/>
          <w:numId w:val="10"/>
        </w:numPr>
        <w:ind w:firstLineChars="0"/>
        <w:rPr>
          <w:rFonts w:ascii="宋体" w:hAnsi="宋体" w:eastAsia="宋体"/>
          <w:vanish/>
        </w:rPr>
      </w:pPr>
    </w:p>
    <w:p w14:paraId="4544259D">
      <w:pPr>
        <w:pStyle w:val="28"/>
        <w:numPr>
          <w:ilvl w:val="1"/>
          <w:numId w:val="10"/>
        </w:numPr>
        <w:ind w:left="210" w:leftChars="100" w:firstLineChars="0"/>
        <w:rPr>
          <w:rFonts w:ascii="宋体" w:hAnsi="宋体" w:eastAsia="宋体"/>
        </w:rPr>
      </w:pPr>
      <w:r>
        <w:rPr>
          <w:rFonts w:hint="eastAsia" w:ascii="宋体" w:hAnsi="宋体" w:eastAsia="宋体"/>
        </w:rPr>
        <w:t>投标人须具备</w:t>
      </w:r>
    </w:p>
    <w:p w14:paraId="6263D82B">
      <w:pPr>
        <w:pStyle w:val="28"/>
        <w:numPr>
          <w:ilvl w:val="0"/>
          <w:numId w:val="11"/>
        </w:numPr>
        <w:ind w:firstLineChars="0"/>
        <w:outlineLvl w:val="3"/>
        <w:rPr>
          <w:rFonts w:ascii="宋体" w:hAnsi="宋体" w:eastAsia="宋体" w:cstheme="minorEastAsia"/>
        </w:rPr>
      </w:pPr>
      <w:r>
        <w:rPr>
          <w:rFonts w:hint="eastAsia" w:ascii="宋体" w:hAnsi="宋体" w:eastAsia="宋体" w:cstheme="minorEastAsia"/>
          <w:b/>
          <w:bCs/>
        </w:rPr>
        <w:t>资质要求：</w:t>
      </w:r>
      <w:r>
        <w:rPr>
          <w:rFonts w:hint="eastAsia" w:ascii="宋体" w:hAnsi="宋体" w:eastAsia="宋体" w:cstheme="minorEastAsia"/>
        </w:rPr>
        <w:t>投标人须具备独立法人资格，具有税务部门认定一般纳税人资格，持有营业执照、基本账户开户许可证。</w:t>
      </w:r>
    </w:p>
    <w:p w14:paraId="2B68C52F">
      <w:pPr>
        <w:pStyle w:val="54"/>
        <w:numPr>
          <w:ilvl w:val="0"/>
          <w:numId w:val="11"/>
        </w:numPr>
        <w:ind w:firstLineChars="0"/>
        <w:outlineLvl w:val="3"/>
        <w:rPr>
          <w:rFonts w:ascii="宋体" w:hAnsi="宋体" w:eastAsia="宋体" w:cstheme="minorEastAsia"/>
        </w:rPr>
      </w:pPr>
      <w:r>
        <w:rPr>
          <w:rFonts w:hint="eastAsia" w:ascii="宋体" w:hAnsi="宋体" w:eastAsia="宋体" w:cstheme="minorEastAsia"/>
          <w:b/>
          <w:bCs/>
        </w:rPr>
        <w:t>财务要求：</w:t>
      </w:r>
      <w:r>
        <w:rPr>
          <w:rFonts w:hint="eastAsia" w:ascii="宋体" w:hAnsi="宋体" w:eastAsia="宋体" w:cstheme="minorEastAsia"/>
        </w:rPr>
        <w:t>①</w:t>
      </w:r>
      <w:r>
        <w:rPr>
          <w:rFonts w:ascii="宋体" w:hAnsi="宋体" w:eastAsia="宋体" w:cstheme="minorEastAsia"/>
          <w:u w:val="single"/>
        </w:rPr>
        <w:t>2023</w:t>
      </w:r>
      <w:r>
        <w:rPr>
          <w:rFonts w:hint="eastAsia" w:ascii="宋体" w:hAnsi="宋体" w:eastAsia="宋体" w:cstheme="minorEastAsia"/>
          <w:u w:val="single"/>
        </w:rPr>
        <w:t>、</w:t>
      </w:r>
      <w:r>
        <w:rPr>
          <w:rFonts w:ascii="宋体" w:hAnsi="宋体" w:eastAsia="宋体" w:cstheme="minorEastAsia"/>
          <w:u w:val="single"/>
        </w:rPr>
        <w:t xml:space="preserve">2024 </w:t>
      </w:r>
      <w:r>
        <w:rPr>
          <w:rFonts w:ascii="宋体" w:hAnsi="宋体" w:eastAsia="宋体" w:cstheme="minorEastAsia"/>
        </w:rPr>
        <w:t>年度净资产收益率≥0；②</w:t>
      </w:r>
      <w:r>
        <w:rPr>
          <w:rFonts w:ascii="宋体" w:hAnsi="宋体" w:eastAsia="宋体" w:cstheme="minorEastAsia"/>
          <w:u w:val="single"/>
        </w:rPr>
        <w:t xml:space="preserve"> 2023</w:t>
      </w:r>
      <w:r>
        <w:rPr>
          <w:rFonts w:hint="eastAsia" w:ascii="宋体" w:hAnsi="宋体" w:eastAsia="宋体" w:cstheme="minorEastAsia"/>
          <w:u w:val="single"/>
        </w:rPr>
        <w:t>、</w:t>
      </w:r>
      <w:r>
        <w:rPr>
          <w:rFonts w:ascii="宋体" w:hAnsi="宋体" w:eastAsia="宋体" w:cstheme="minorEastAsia"/>
          <w:u w:val="single"/>
        </w:rPr>
        <w:t xml:space="preserve">2024 </w:t>
      </w:r>
      <w:r>
        <w:rPr>
          <w:rFonts w:ascii="宋体" w:hAnsi="宋体" w:eastAsia="宋体" w:cstheme="minorEastAsia"/>
        </w:rPr>
        <w:t>年年末净资产≥</w:t>
      </w:r>
      <w:r>
        <w:rPr>
          <w:rFonts w:ascii="宋体" w:hAnsi="宋体" w:eastAsia="宋体" w:cstheme="minorEastAsia"/>
          <w:u w:val="single"/>
        </w:rPr>
        <w:t xml:space="preserve"> 0 </w:t>
      </w:r>
      <w:r>
        <w:rPr>
          <w:rFonts w:ascii="宋体" w:hAnsi="宋体" w:eastAsia="宋体" w:cstheme="minorEastAsia"/>
        </w:rPr>
        <w:t>万元</w:t>
      </w:r>
      <w:r>
        <w:rPr>
          <w:rFonts w:hint="eastAsia" w:ascii="宋体" w:hAnsi="宋体" w:eastAsia="宋体" w:cstheme="minorEastAsia"/>
        </w:rPr>
        <w:t>；③注册资金不低于5</w:t>
      </w:r>
      <w:r>
        <w:rPr>
          <w:rFonts w:ascii="宋体" w:hAnsi="宋体" w:eastAsia="宋体" w:cstheme="minorEastAsia"/>
        </w:rPr>
        <w:t>00</w:t>
      </w:r>
      <w:r>
        <w:rPr>
          <w:rFonts w:hint="eastAsia" w:ascii="宋体" w:hAnsi="宋体" w:eastAsia="宋体" w:cstheme="minorEastAsia"/>
        </w:rPr>
        <w:t>万元；④年度垫资能力不低于2</w:t>
      </w:r>
      <w:r>
        <w:rPr>
          <w:rFonts w:ascii="宋体" w:hAnsi="宋体" w:eastAsia="宋体" w:cstheme="minorEastAsia"/>
        </w:rPr>
        <w:t>00</w:t>
      </w:r>
      <w:r>
        <w:rPr>
          <w:rFonts w:hint="eastAsia" w:ascii="宋体" w:hAnsi="宋体" w:eastAsia="宋体" w:cstheme="minorEastAsia"/>
        </w:rPr>
        <w:t>万元（须出据垫资承诺书）。[</w:t>
      </w:r>
      <w:r>
        <w:rPr>
          <w:rFonts w:ascii="宋体" w:hAnsi="宋体" w:eastAsia="宋体" w:cstheme="minorEastAsia"/>
        </w:rPr>
        <w:t>注：净资产收益率=净利润/净资产</w:t>
      </w:r>
      <w:r>
        <w:rPr>
          <w:rFonts w:hint="eastAsia" w:ascii="宋体" w:hAnsi="宋体" w:eastAsia="宋体" w:cstheme="minorEastAsia"/>
        </w:rPr>
        <w:t>，近年财务状况表应附会计师事务所或审计机构出具的审计报告复印件及经审计的财务会计报表（至少包括资产负债表、现金流量表和利润表的复印件）]</w:t>
      </w:r>
    </w:p>
    <w:p w14:paraId="2891CE5D">
      <w:pPr>
        <w:pStyle w:val="54"/>
        <w:numPr>
          <w:ilvl w:val="0"/>
          <w:numId w:val="11"/>
        </w:numPr>
        <w:ind w:firstLineChars="0"/>
        <w:outlineLvl w:val="3"/>
        <w:rPr>
          <w:rFonts w:ascii="宋体" w:hAnsi="宋体" w:eastAsia="宋体" w:cstheme="minorEastAsia"/>
        </w:rPr>
      </w:pPr>
      <w:bookmarkStart w:id="12" w:name="OLE_LINK10"/>
      <w:r>
        <w:rPr>
          <w:rFonts w:hint="eastAsia" w:ascii="宋体" w:hAnsi="宋体" w:eastAsia="宋体" w:cstheme="minorEastAsia"/>
          <w:b/>
          <w:bCs/>
        </w:rPr>
        <w:t>运输保证能力</w:t>
      </w:r>
      <w:bookmarkEnd w:id="12"/>
      <w:r>
        <w:rPr>
          <w:rFonts w:hint="eastAsia" w:ascii="宋体" w:hAnsi="宋体" w:eastAsia="宋体" w:cstheme="minorEastAsia"/>
          <w:b/>
          <w:bCs/>
        </w:rPr>
        <w:t>：</w:t>
      </w:r>
      <w:r>
        <w:rPr>
          <w:rFonts w:hint="eastAsia" w:ascii="宋体" w:hAnsi="宋体" w:eastAsia="宋体" w:cstheme="minorEastAsia"/>
          <w:bCs/>
        </w:rPr>
        <w:t>投标人必须具有长期从事货物运输经验并有道路运输经营许可证。投标人需配备专业、充足的驾驶员；投入运输的所有车辆均为机况良好的运输车，且车辆证照（行驶证、运营证、</w:t>
      </w:r>
      <w:r>
        <w:rPr>
          <w:rFonts w:ascii="宋体" w:hAnsi="宋体" w:eastAsia="宋体" w:cstheme="minorEastAsia"/>
          <w:bCs/>
        </w:rPr>
        <w:t>保险单等）、人员证</w:t>
      </w:r>
      <w:r>
        <w:rPr>
          <w:rFonts w:hint="eastAsia" w:ascii="宋体" w:hAnsi="宋体" w:eastAsia="宋体" w:cstheme="minorEastAsia"/>
          <w:bCs/>
        </w:rPr>
        <w:t>照</w:t>
      </w:r>
      <w:r>
        <w:rPr>
          <w:rFonts w:ascii="宋体" w:hAnsi="宋体" w:eastAsia="宋体" w:cstheme="minorEastAsia"/>
          <w:bCs/>
        </w:rPr>
        <w:t>（驾驶证、</w:t>
      </w:r>
      <w:r>
        <w:rPr>
          <w:rFonts w:hint="eastAsia" w:ascii="宋体" w:hAnsi="宋体" w:eastAsia="宋体" w:cstheme="minorEastAsia"/>
          <w:bCs/>
        </w:rPr>
        <w:t>货运</w:t>
      </w:r>
      <w:r>
        <w:rPr>
          <w:rFonts w:ascii="宋体" w:hAnsi="宋体" w:eastAsia="宋体" w:cstheme="minorEastAsia"/>
          <w:bCs/>
        </w:rPr>
        <w:t>资格证等）齐全有效，驾</w:t>
      </w:r>
      <w:r>
        <w:rPr>
          <w:rFonts w:hint="eastAsia" w:ascii="宋体" w:hAnsi="宋体" w:eastAsia="宋体" w:cstheme="minorEastAsia"/>
          <w:bCs/>
        </w:rPr>
        <w:t>驶</w:t>
      </w:r>
      <w:r>
        <w:rPr>
          <w:rFonts w:ascii="宋体" w:hAnsi="宋体" w:eastAsia="宋体" w:cstheme="minorEastAsia"/>
          <w:bCs/>
        </w:rPr>
        <w:t>人员驾龄至少5年以上，能满足实际需</w:t>
      </w:r>
      <w:r>
        <w:rPr>
          <w:rFonts w:hint="eastAsia" w:ascii="宋体" w:hAnsi="宋体" w:eastAsia="宋体" w:cstheme="minorEastAsia"/>
          <w:bCs/>
        </w:rPr>
        <w:t>求</w:t>
      </w:r>
      <w:r>
        <w:rPr>
          <w:rFonts w:ascii="宋体" w:hAnsi="宋体" w:eastAsia="宋体" w:cstheme="minorEastAsia"/>
          <w:bCs/>
        </w:rPr>
        <w:t>数量、运输安全、环保等要求。</w:t>
      </w:r>
    </w:p>
    <w:p w14:paraId="6D617490">
      <w:pPr>
        <w:pStyle w:val="28"/>
        <w:numPr>
          <w:ilvl w:val="0"/>
          <w:numId w:val="11"/>
        </w:numPr>
        <w:ind w:firstLineChars="0"/>
        <w:outlineLvl w:val="3"/>
        <w:rPr>
          <w:rFonts w:ascii="宋体" w:hAnsi="宋体" w:eastAsia="宋体" w:cstheme="minorEastAsia"/>
        </w:rPr>
      </w:pPr>
      <w:r>
        <w:rPr>
          <w:rFonts w:hint="eastAsia" w:ascii="宋体" w:hAnsi="宋体" w:eastAsia="宋体" w:cstheme="minorEastAsia"/>
          <w:b/>
          <w:bCs/>
        </w:rPr>
        <w:t>投标人业绩：</w:t>
      </w:r>
      <w:r>
        <w:rPr>
          <w:rFonts w:hint="eastAsia" w:ascii="宋体" w:hAnsi="宋体" w:eastAsia="宋体" w:cstheme="minorEastAsia"/>
        </w:rPr>
        <w:t>近3年（20</w:t>
      </w:r>
      <w:r>
        <w:rPr>
          <w:rFonts w:ascii="宋体" w:hAnsi="宋体" w:eastAsia="宋体" w:cstheme="minorEastAsia"/>
        </w:rPr>
        <w:t>22</w:t>
      </w:r>
      <w:r>
        <w:rPr>
          <w:rFonts w:hint="eastAsia" w:ascii="宋体" w:hAnsi="宋体" w:eastAsia="宋体" w:cstheme="minorEastAsia"/>
        </w:rPr>
        <w:t>年</w:t>
      </w:r>
      <w:r>
        <w:rPr>
          <w:rFonts w:ascii="宋体" w:hAnsi="宋体" w:eastAsia="宋体" w:cstheme="minorEastAsia"/>
        </w:rPr>
        <w:t>1</w:t>
      </w:r>
      <w:r>
        <w:rPr>
          <w:rFonts w:hint="eastAsia" w:ascii="宋体" w:hAnsi="宋体" w:eastAsia="宋体" w:cstheme="minorEastAsia"/>
        </w:rPr>
        <w:t>月</w:t>
      </w:r>
      <w:r>
        <w:rPr>
          <w:rFonts w:ascii="宋体" w:hAnsi="宋体" w:eastAsia="宋体" w:cstheme="minorEastAsia"/>
        </w:rPr>
        <w:t>1</w:t>
      </w:r>
      <w:r>
        <w:rPr>
          <w:rFonts w:hint="eastAsia" w:ascii="宋体" w:hAnsi="宋体" w:eastAsia="宋体" w:cstheme="minorEastAsia"/>
        </w:rPr>
        <w:t>日起）内具有不少于</w:t>
      </w:r>
      <w:r>
        <w:rPr>
          <w:rFonts w:hint="eastAsia" w:ascii="宋体" w:hAnsi="宋体" w:eastAsia="宋体" w:cstheme="minorEastAsia"/>
          <w:u w:val="single"/>
        </w:rPr>
        <w:t xml:space="preserve"> </w:t>
      </w:r>
      <w:bookmarkStart w:id="13" w:name="_Hlk97731206"/>
      <w:r>
        <w:rPr>
          <w:rFonts w:ascii="宋体" w:hAnsi="宋体" w:eastAsia="宋体" w:cstheme="minorEastAsia"/>
          <w:u w:val="single"/>
        </w:rPr>
        <w:t>3</w:t>
      </w:r>
      <w:r>
        <w:rPr>
          <w:rFonts w:hint="eastAsia" w:ascii="宋体" w:hAnsi="宋体" w:eastAsia="宋体" w:cstheme="minorEastAsia"/>
          <w:u w:val="single"/>
        </w:rPr>
        <w:t xml:space="preserve">个 </w:t>
      </w:r>
      <w:bookmarkEnd w:id="13"/>
      <w:r>
        <w:rPr>
          <w:rFonts w:hint="eastAsia" w:ascii="宋体" w:hAnsi="宋体" w:eastAsia="宋体" w:cstheme="minorEastAsia"/>
        </w:rPr>
        <w:t>建筑工地货物运输合同业绩，并提供相关合同证明或中标通知书的复印件。</w:t>
      </w:r>
    </w:p>
    <w:p w14:paraId="4EC1A602">
      <w:pPr>
        <w:pStyle w:val="28"/>
        <w:numPr>
          <w:ilvl w:val="0"/>
          <w:numId w:val="11"/>
        </w:numPr>
        <w:ind w:firstLineChars="0"/>
        <w:outlineLvl w:val="3"/>
        <w:rPr>
          <w:rFonts w:ascii="宋体" w:hAnsi="宋体" w:eastAsia="宋体" w:cstheme="minorEastAsia"/>
        </w:rPr>
      </w:pPr>
      <w:r>
        <w:rPr>
          <w:rFonts w:hint="eastAsia" w:ascii="宋体" w:hAnsi="宋体" w:eastAsia="宋体" w:cstheme="minorEastAsia"/>
          <w:b/>
          <w:bCs/>
        </w:rPr>
        <w:t>信誉要求：</w:t>
      </w:r>
      <w:r>
        <w:rPr>
          <w:rFonts w:hint="eastAsia" w:ascii="宋体" w:hAnsi="宋体" w:eastAsia="宋体" w:cstheme="minorEastAsia"/>
        </w:rPr>
        <w:t>未被最高人民法院在“信用中国”网站（www.creditchina.gov.cn）或投标人公司注册所在地的省级信用信息共享平台列入失信人名单，最近两年内没有与骗取合同有关的犯罪或严重违法行为而引起的诉讼和仲裁；近两年不曾在合同中严重违约或被逐；财产未被接管或冻结，企业未处于禁止或取消投标状态。投标人不曾在与四川路桥各项目供货过程中出现严重违约或被逐，不在四川路桥“不合格供方库 ”或“黑名单库”中。</w:t>
      </w:r>
    </w:p>
    <w:p w14:paraId="760A7191">
      <w:pPr>
        <w:pStyle w:val="28"/>
        <w:numPr>
          <w:ilvl w:val="0"/>
          <w:numId w:val="11"/>
        </w:numPr>
        <w:ind w:firstLineChars="0"/>
        <w:outlineLvl w:val="3"/>
        <w:rPr>
          <w:rFonts w:ascii="宋体" w:hAnsi="宋体" w:eastAsia="宋体" w:cstheme="minorEastAsia"/>
        </w:rPr>
      </w:pPr>
      <w:r>
        <w:rPr>
          <w:rFonts w:hint="eastAsia" w:ascii="宋体" w:hAnsi="宋体" w:eastAsia="宋体" w:cstheme="minorEastAsia"/>
          <w:b/>
          <w:bCs/>
        </w:rPr>
        <w:t>其他要求：</w:t>
      </w:r>
      <w:r>
        <w:rPr>
          <w:rFonts w:hint="eastAsia" w:ascii="宋体" w:hAnsi="宋体" w:eastAsia="宋体" w:cstheme="minorEastAsia"/>
        </w:rPr>
        <w:t>本次招标不允许代理商参与投标。</w:t>
      </w:r>
    </w:p>
    <w:p w14:paraId="4E47943F">
      <w:pPr>
        <w:pStyle w:val="28"/>
        <w:numPr>
          <w:ilvl w:val="1"/>
          <w:numId w:val="10"/>
        </w:numPr>
        <w:ind w:left="210" w:leftChars="100" w:firstLine="0" w:firstLineChars="0"/>
        <w:rPr>
          <w:rFonts w:ascii="宋体" w:hAnsi="宋体" w:eastAsia="宋体"/>
        </w:rPr>
      </w:pPr>
      <w:r>
        <w:rPr>
          <w:rFonts w:hint="eastAsia" w:ascii="宋体" w:hAnsi="宋体" w:eastAsia="宋体"/>
        </w:rPr>
        <w:t>本次招标</w:t>
      </w:r>
      <w:r>
        <w:rPr>
          <w:rFonts w:hint="eastAsia" w:ascii="宋体" w:hAnsi="宋体" w:eastAsia="宋体"/>
          <w:u w:val="single"/>
        </w:rPr>
        <w:t xml:space="preserve">  </w:t>
      </w:r>
      <w:r>
        <w:rPr>
          <w:rFonts w:ascii="宋体" w:hAnsi="宋体" w:eastAsia="宋体"/>
          <w:u w:val="single"/>
        </w:rPr>
        <w:sym w:font="Wingdings 2" w:char="F052"/>
      </w:r>
      <w:r>
        <w:rPr>
          <w:rFonts w:ascii="宋体" w:hAnsi="宋体" w:eastAsia="宋体"/>
          <w:u w:val="single"/>
        </w:rPr>
        <w:t>不接受</w:t>
      </w:r>
      <w:r>
        <w:rPr>
          <w:rFonts w:hint="eastAsia" w:ascii="宋体" w:hAnsi="宋体" w:eastAsia="宋体"/>
          <w:u w:val="single"/>
        </w:rPr>
        <w:t xml:space="preserve">  </w:t>
      </w:r>
      <w:r>
        <w:rPr>
          <w:rFonts w:hint="eastAsia" w:ascii="宋体" w:hAnsi="宋体" w:eastAsia="宋体"/>
        </w:rPr>
        <w:t>联合体投标。</w:t>
      </w:r>
    </w:p>
    <w:p w14:paraId="2B0F0211">
      <w:pPr>
        <w:pStyle w:val="4"/>
        <w:numPr>
          <w:ilvl w:val="0"/>
          <w:numId w:val="7"/>
        </w:numPr>
        <w:ind w:firstLineChars="0"/>
        <w:rPr>
          <w:rFonts w:ascii="宋体" w:hAnsi="宋体" w:eastAsia="宋体"/>
        </w:rPr>
      </w:pPr>
      <w:bookmarkStart w:id="14" w:name="_Toc198146538"/>
      <w:r>
        <w:rPr>
          <w:rFonts w:hint="eastAsia" w:ascii="宋体" w:hAnsi="宋体" w:eastAsia="宋体"/>
        </w:rPr>
        <w:t>招标文件的获取</w:t>
      </w:r>
      <w:bookmarkEnd w:id="14"/>
    </w:p>
    <w:p w14:paraId="79CEFD18">
      <w:pPr>
        <w:pStyle w:val="28"/>
        <w:numPr>
          <w:ilvl w:val="0"/>
          <w:numId w:val="12"/>
        </w:numPr>
        <w:ind w:firstLineChars="0"/>
        <w:rPr>
          <w:rFonts w:ascii="宋体" w:hAnsi="宋体" w:eastAsia="宋体" w:cstheme="minorEastAsia"/>
          <w:vanish/>
        </w:rPr>
      </w:pPr>
    </w:p>
    <w:p w14:paraId="14D08765">
      <w:pPr>
        <w:pStyle w:val="28"/>
        <w:numPr>
          <w:ilvl w:val="0"/>
          <w:numId w:val="12"/>
        </w:numPr>
        <w:ind w:firstLineChars="0"/>
        <w:rPr>
          <w:rFonts w:ascii="宋体" w:hAnsi="宋体" w:eastAsia="宋体" w:cstheme="minorEastAsia"/>
          <w:vanish/>
        </w:rPr>
      </w:pPr>
    </w:p>
    <w:p w14:paraId="1EE6E2F8">
      <w:pPr>
        <w:pStyle w:val="28"/>
        <w:numPr>
          <w:ilvl w:val="0"/>
          <w:numId w:val="12"/>
        </w:numPr>
        <w:ind w:firstLineChars="0"/>
        <w:rPr>
          <w:rFonts w:ascii="宋体" w:hAnsi="宋体" w:eastAsia="宋体" w:cstheme="minorEastAsia"/>
          <w:vanish/>
        </w:rPr>
      </w:pPr>
    </w:p>
    <w:p w14:paraId="1A9DFD31">
      <w:pPr>
        <w:pStyle w:val="28"/>
        <w:numPr>
          <w:ilvl w:val="0"/>
          <w:numId w:val="12"/>
        </w:numPr>
        <w:ind w:firstLineChars="0"/>
        <w:rPr>
          <w:rFonts w:ascii="宋体" w:hAnsi="宋体" w:eastAsia="宋体" w:cstheme="minorEastAsia"/>
          <w:vanish/>
        </w:rPr>
      </w:pPr>
    </w:p>
    <w:p w14:paraId="385241A1">
      <w:pPr>
        <w:pStyle w:val="28"/>
        <w:numPr>
          <w:ilvl w:val="1"/>
          <w:numId w:val="12"/>
        </w:numPr>
        <w:ind w:left="141" w:leftChars="67" w:firstLineChars="0"/>
        <w:rPr>
          <w:rFonts w:ascii="宋体" w:hAnsi="宋体" w:eastAsia="宋体" w:cstheme="minorEastAsia"/>
        </w:rPr>
      </w:pPr>
      <w:bookmarkStart w:id="15" w:name="_Hlk60670344"/>
      <w:r>
        <w:rPr>
          <w:rFonts w:hint="eastAsia" w:ascii="宋体" w:hAnsi="宋体" w:eastAsia="宋体" w:cstheme="minorEastAsia"/>
        </w:rPr>
        <w:t>招标文件的获取方式：</w:t>
      </w:r>
    </w:p>
    <w:p w14:paraId="1DF6BD24">
      <w:pPr>
        <w:pStyle w:val="28"/>
        <w:ind w:left="708" w:firstLine="0" w:firstLineChars="0"/>
        <w:rPr>
          <w:rFonts w:ascii="宋体" w:hAnsi="宋体" w:eastAsia="宋体" w:cstheme="minorEastAsia"/>
        </w:rPr>
      </w:pPr>
      <w:r>
        <w:rPr>
          <w:rFonts w:hint="eastAsia" w:ascii="宋体" w:hAnsi="宋体" w:eastAsia="宋体" w:cstheme="minorEastAsia"/>
        </w:rPr>
        <w:t>获取方式为：自2025年</w:t>
      </w:r>
      <w:r>
        <w:rPr>
          <w:rFonts w:ascii="宋体" w:hAnsi="宋体" w:eastAsia="宋体" w:cstheme="minorEastAsia"/>
        </w:rPr>
        <w:t>6</w:t>
      </w:r>
      <w:r>
        <w:rPr>
          <w:rFonts w:hint="eastAsia" w:ascii="宋体" w:hAnsi="宋体" w:eastAsia="宋体" w:cstheme="minorEastAsia"/>
        </w:rPr>
        <w:t>月</w:t>
      </w:r>
      <w:r>
        <w:rPr>
          <w:rFonts w:hint="eastAsia" w:ascii="宋体" w:hAnsi="宋体" w:eastAsia="宋体" w:cstheme="minorEastAsia"/>
          <w:lang w:val="en-US" w:eastAsia="zh-CN"/>
        </w:rPr>
        <w:t>6</w:t>
      </w:r>
      <w:r>
        <w:rPr>
          <w:rFonts w:hint="eastAsia" w:ascii="宋体" w:hAnsi="宋体" w:eastAsia="宋体" w:cstheme="minorEastAsia"/>
        </w:rPr>
        <w:t>日至2025年</w:t>
      </w:r>
      <w:r>
        <w:rPr>
          <w:rFonts w:ascii="宋体" w:hAnsi="宋体" w:eastAsia="宋体" w:cstheme="minorEastAsia"/>
        </w:rPr>
        <w:t>6</w:t>
      </w:r>
      <w:r>
        <w:rPr>
          <w:rFonts w:hint="eastAsia" w:ascii="宋体" w:hAnsi="宋体" w:eastAsia="宋体" w:cstheme="minorEastAsia"/>
        </w:rPr>
        <w:t>月</w:t>
      </w:r>
      <w:r>
        <w:rPr>
          <w:rFonts w:hint="eastAsia" w:ascii="宋体" w:hAnsi="宋体" w:eastAsia="宋体" w:cstheme="minorEastAsia"/>
          <w:lang w:val="en-US" w:eastAsia="zh-CN"/>
        </w:rPr>
        <w:t>11</w:t>
      </w:r>
      <w:r>
        <w:rPr>
          <w:rFonts w:hint="eastAsia" w:ascii="宋体" w:hAnsi="宋体" w:eastAsia="宋体" w:cstheme="minorEastAsia"/>
        </w:rPr>
        <w:t>日通过四川路桥招标采购平台（http://zbcg.scrbg.com/）进行注册登录后参与投标并下载招标文件。</w:t>
      </w:r>
    </w:p>
    <w:bookmarkEnd w:id="15"/>
    <w:p w14:paraId="33AB76D9">
      <w:pPr>
        <w:pStyle w:val="28"/>
        <w:numPr>
          <w:ilvl w:val="1"/>
          <w:numId w:val="12"/>
        </w:numPr>
        <w:ind w:left="640" w:leftChars="67" w:hanging="499" w:firstLineChars="0"/>
        <w:rPr>
          <w:rFonts w:ascii="宋体" w:hAnsi="宋体" w:eastAsia="宋体" w:cstheme="minorEastAsia"/>
        </w:rPr>
      </w:pPr>
      <w:r>
        <w:rPr>
          <w:rFonts w:hint="eastAsia" w:ascii="宋体" w:hAnsi="宋体" w:eastAsia="宋体" w:cstheme="minorEastAsia"/>
        </w:rPr>
        <w:t>招标文件每套售价</w:t>
      </w:r>
      <w:r>
        <w:rPr>
          <w:rFonts w:hint="eastAsia" w:ascii="宋体" w:hAnsi="宋体" w:eastAsia="宋体" w:cstheme="minorEastAsia"/>
          <w:u w:val="single"/>
        </w:rPr>
        <w:t xml:space="preserve">  </w:t>
      </w:r>
      <w:r>
        <w:rPr>
          <w:rFonts w:ascii="宋体" w:hAnsi="宋体" w:eastAsia="宋体" w:cstheme="minorEastAsia"/>
          <w:u w:val="single"/>
        </w:rPr>
        <w:t>1000</w:t>
      </w:r>
      <w:r>
        <w:rPr>
          <w:rFonts w:hint="eastAsia" w:ascii="宋体" w:hAnsi="宋体" w:eastAsia="宋体" w:cstheme="minorEastAsia"/>
          <w:u w:val="single"/>
        </w:rPr>
        <w:t xml:space="preserve">  </w:t>
      </w:r>
      <w:r>
        <w:rPr>
          <w:rFonts w:hint="eastAsia" w:ascii="宋体" w:hAnsi="宋体" w:eastAsia="宋体" w:cstheme="minorEastAsia"/>
        </w:rPr>
        <w:t>元，售后不退。</w:t>
      </w:r>
    </w:p>
    <w:p w14:paraId="109AF928">
      <w:pPr>
        <w:pStyle w:val="4"/>
        <w:numPr>
          <w:ilvl w:val="0"/>
          <w:numId w:val="7"/>
        </w:numPr>
        <w:ind w:firstLineChars="0"/>
        <w:rPr>
          <w:rFonts w:ascii="宋体" w:hAnsi="宋体" w:eastAsia="宋体"/>
        </w:rPr>
      </w:pPr>
      <w:bookmarkStart w:id="16" w:name="_Toc198146539"/>
      <w:r>
        <w:rPr>
          <w:rFonts w:hint="eastAsia" w:ascii="宋体" w:hAnsi="宋体" w:eastAsia="宋体"/>
        </w:rPr>
        <w:t>投标文件的递交</w:t>
      </w:r>
      <w:bookmarkEnd w:id="16"/>
    </w:p>
    <w:p w14:paraId="70E3339D">
      <w:pPr>
        <w:pStyle w:val="28"/>
        <w:numPr>
          <w:ilvl w:val="0"/>
          <w:numId w:val="13"/>
        </w:numPr>
        <w:ind w:firstLineChars="0"/>
        <w:rPr>
          <w:rFonts w:ascii="宋体" w:hAnsi="宋体" w:eastAsia="宋体" w:cstheme="minorEastAsia"/>
          <w:vanish/>
        </w:rPr>
      </w:pPr>
    </w:p>
    <w:p w14:paraId="573FFA15">
      <w:pPr>
        <w:pStyle w:val="28"/>
        <w:numPr>
          <w:ilvl w:val="0"/>
          <w:numId w:val="13"/>
        </w:numPr>
        <w:ind w:firstLineChars="0"/>
        <w:rPr>
          <w:rFonts w:ascii="宋体" w:hAnsi="宋体" w:eastAsia="宋体" w:cstheme="minorEastAsia"/>
          <w:vanish/>
        </w:rPr>
      </w:pPr>
    </w:p>
    <w:p w14:paraId="4C69CEC5">
      <w:pPr>
        <w:pStyle w:val="28"/>
        <w:numPr>
          <w:ilvl w:val="0"/>
          <w:numId w:val="13"/>
        </w:numPr>
        <w:ind w:firstLineChars="0"/>
        <w:rPr>
          <w:rFonts w:ascii="宋体" w:hAnsi="宋体" w:eastAsia="宋体" w:cstheme="minorEastAsia"/>
          <w:vanish/>
        </w:rPr>
      </w:pPr>
    </w:p>
    <w:p w14:paraId="122E3EED">
      <w:pPr>
        <w:pStyle w:val="28"/>
        <w:numPr>
          <w:ilvl w:val="0"/>
          <w:numId w:val="13"/>
        </w:numPr>
        <w:ind w:firstLineChars="0"/>
        <w:rPr>
          <w:rFonts w:ascii="宋体" w:hAnsi="宋体" w:eastAsia="宋体" w:cstheme="minorEastAsia"/>
          <w:vanish/>
        </w:rPr>
      </w:pPr>
    </w:p>
    <w:p w14:paraId="1330B808">
      <w:pPr>
        <w:pStyle w:val="28"/>
        <w:numPr>
          <w:ilvl w:val="0"/>
          <w:numId w:val="13"/>
        </w:numPr>
        <w:ind w:firstLineChars="0"/>
        <w:rPr>
          <w:rFonts w:ascii="宋体" w:hAnsi="宋体" w:eastAsia="宋体" w:cstheme="minorEastAsia"/>
          <w:vanish/>
        </w:rPr>
      </w:pPr>
    </w:p>
    <w:p w14:paraId="1D061DE3">
      <w:pPr>
        <w:pStyle w:val="54"/>
        <w:ind w:left="425" w:firstLine="283" w:firstLineChars="135"/>
        <w:rPr>
          <w:rFonts w:ascii="宋体" w:hAnsi="宋体" w:eastAsia="宋体"/>
        </w:rPr>
      </w:pPr>
      <w:r>
        <w:rPr>
          <w:rFonts w:hint="eastAsia"/>
        </w:rPr>
        <w:sym w:font="Wingdings 2" w:char="F052"/>
      </w:r>
      <w:r>
        <w:rPr>
          <w:rFonts w:hint="eastAsia" w:ascii="宋体" w:hAnsi="宋体" w:eastAsia="宋体"/>
        </w:rPr>
        <w:t>邮寄或现场递交</w:t>
      </w:r>
    </w:p>
    <w:p w14:paraId="2B851EDC">
      <w:pPr>
        <w:pStyle w:val="28"/>
        <w:numPr>
          <w:ilvl w:val="1"/>
          <w:numId w:val="13"/>
        </w:numPr>
        <w:ind w:left="709" w:hanging="530" w:firstLineChars="0"/>
        <w:rPr>
          <w:rFonts w:ascii="宋体" w:hAnsi="宋体" w:eastAsia="宋体" w:cstheme="minorEastAsia"/>
        </w:rPr>
      </w:pPr>
      <w:r>
        <w:rPr>
          <w:rFonts w:hint="eastAsia" w:ascii="宋体" w:hAnsi="宋体" w:eastAsia="宋体" w:cstheme="minorEastAsia"/>
        </w:rPr>
        <w:t>投标文件递交的截止时间（投标截止时间，下同）为</w:t>
      </w:r>
      <w:r>
        <w:rPr>
          <w:rFonts w:hint="eastAsia" w:ascii="宋体" w:hAnsi="宋体" w:eastAsia="宋体" w:cstheme="minorEastAsia"/>
          <w:u w:val="single"/>
        </w:rPr>
        <w:t xml:space="preserve">  </w:t>
      </w:r>
      <w:r>
        <w:rPr>
          <w:rFonts w:ascii="宋体" w:hAnsi="宋体" w:eastAsia="宋体" w:cstheme="minorEastAsia"/>
          <w:u w:val="single"/>
        </w:rPr>
        <w:t>2025</w:t>
      </w:r>
      <w:r>
        <w:rPr>
          <w:rFonts w:hint="eastAsia" w:ascii="宋体" w:hAnsi="宋体" w:eastAsia="宋体" w:cstheme="minorEastAsia"/>
          <w:u w:val="single"/>
        </w:rPr>
        <w:t xml:space="preserve"> </w:t>
      </w:r>
      <w:r>
        <w:rPr>
          <w:rFonts w:hint="eastAsia" w:ascii="宋体" w:hAnsi="宋体" w:eastAsia="宋体" w:cstheme="minorEastAsia"/>
        </w:rPr>
        <w:t>年</w:t>
      </w:r>
      <w:r>
        <w:rPr>
          <w:rFonts w:hint="eastAsia" w:ascii="宋体" w:hAnsi="宋体" w:eastAsia="宋体" w:cstheme="minorEastAsia"/>
          <w:u w:val="single"/>
        </w:rPr>
        <w:t xml:space="preserve"> </w:t>
      </w:r>
      <w:r>
        <w:rPr>
          <w:rFonts w:ascii="宋体" w:hAnsi="宋体" w:eastAsia="宋体" w:cstheme="minorEastAsia"/>
          <w:u w:val="single"/>
        </w:rPr>
        <w:t>6</w:t>
      </w:r>
      <w:r>
        <w:rPr>
          <w:rFonts w:hint="eastAsia" w:ascii="宋体" w:hAnsi="宋体" w:eastAsia="宋体" w:cstheme="minorEastAsia"/>
          <w:u w:val="single"/>
        </w:rPr>
        <w:t xml:space="preserve"> </w:t>
      </w:r>
      <w:r>
        <w:rPr>
          <w:rFonts w:hint="eastAsia" w:ascii="宋体" w:hAnsi="宋体" w:eastAsia="宋体" w:cstheme="minorEastAsia"/>
        </w:rPr>
        <w:t>月</w:t>
      </w:r>
      <w:r>
        <w:rPr>
          <w:rFonts w:hint="eastAsia" w:ascii="宋体" w:hAnsi="宋体" w:eastAsia="宋体" w:cstheme="minorEastAsia"/>
          <w:u w:val="single"/>
        </w:rPr>
        <w:t xml:space="preserve"> </w:t>
      </w:r>
      <w:r>
        <w:rPr>
          <w:rFonts w:ascii="宋体" w:hAnsi="宋体" w:eastAsia="宋体" w:cstheme="minorEastAsia"/>
          <w:u w:val="single"/>
        </w:rPr>
        <w:t>2</w:t>
      </w:r>
      <w:r>
        <w:rPr>
          <w:rFonts w:hint="eastAsia" w:ascii="宋体" w:hAnsi="宋体" w:eastAsia="宋体" w:cstheme="minorEastAsia"/>
          <w:u w:val="single"/>
          <w:lang w:val="en-US" w:eastAsia="zh-CN"/>
        </w:rPr>
        <w:t>7</w:t>
      </w:r>
      <w:r>
        <w:rPr>
          <w:rFonts w:hint="eastAsia" w:ascii="宋体" w:hAnsi="宋体" w:eastAsia="宋体" w:cstheme="minorEastAsia"/>
          <w:u w:val="single"/>
        </w:rPr>
        <w:t xml:space="preserve"> </w:t>
      </w:r>
      <w:r>
        <w:rPr>
          <w:rFonts w:hint="eastAsia" w:ascii="宋体" w:hAnsi="宋体" w:eastAsia="宋体" w:cstheme="minorEastAsia"/>
        </w:rPr>
        <w:t>日</w:t>
      </w:r>
      <w:r>
        <w:rPr>
          <w:rFonts w:hint="eastAsia" w:ascii="宋体" w:hAnsi="宋体" w:eastAsia="宋体" w:cstheme="minorEastAsia"/>
          <w:u w:val="single"/>
        </w:rPr>
        <w:t xml:space="preserve"> </w:t>
      </w:r>
      <w:r>
        <w:rPr>
          <w:rFonts w:ascii="宋体" w:hAnsi="宋体" w:eastAsia="宋体" w:cstheme="minorEastAsia"/>
          <w:u w:val="single"/>
        </w:rPr>
        <w:t>9</w:t>
      </w:r>
      <w:r>
        <w:rPr>
          <w:rFonts w:hint="eastAsia" w:ascii="宋体" w:hAnsi="宋体" w:eastAsia="宋体" w:cstheme="minorEastAsia"/>
          <w:u w:val="single"/>
        </w:rPr>
        <w:t xml:space="preserve"> </w:t>
      </w:r>
      <w:r>
        <w:rPr>
          <w:rFonts w:hint="eastAsia" w:ascii="宋体" w:hAnsi="宋体" w:eastAsia="宋体" w:cstheme="minorEastAsia"/>
        </w:rPr>
        <w:t>时</w:t>
      </w:r>
      <w:r>
        <w:rPr>
          <w:rFonts w:ascii="宋体" w:hAnsi="宋体" w:eastAsia="宋体" w:cstheme="minorEastAsia"/>
          <w:u w:val="single"/>
        </w:rPr>
        <w:t xml:space="preserve">  30</w:t>
      </w:r>
      <w:r>
        <w:rPr>
          <w:rFonts w:hint="eastAsia" w:ascii="宋体" w:hAnsi="宋体" w:eastAsia="宋体" w:cstheme="minorEastAsia"/>
        </w:rPr>
        <w:t>分，地点为：成都市青羊区锦里西路1</w:t>
      </w:r>
      <w:r>
        <w:rPr>
          <w:rFonts w:ascii="宋体" w:hAnsi="宋体" w:eastAsia="宋体" w:cstheme="minorEastAsia"/>
        </w:rPr>
        <w:t>29</w:t>
      </w:r>
      <w:r>
        <w:rPr>
          <w:rFonts w:hint="eastAsia" w:ascii="宋体" w:hAnsi="宋体" w:eastAsia="宋体" w:cstheme="minorEastAsia"/>
        </w:rPr>
        <w:t>号四川路桥大桥工程分公司；收件人：刘女士；电话：</w:t>
      </w:r>
      <w:r>
        <w:rPr>
          <w:rFonts w:ascii="宋体" w:hAnsi="宋体" w:eastAsia="宋体" w:cstheme="minorEastAsia"/>
        </w:rPr>
        <w:t>18030578921</w:t>
      </w:r>
      <w:r>
        <w:rPr>
          <w:rFonts w:hint="eastAsia" w:ascii="宋体" w:hAnsi="宋体" w:eastAsia="宋体" w:cstheme="minorEastAsia"/>
        </w:rPr>
        <w:t>；邮编：</w:t>
      </w:r>
      <w:r>
        <w:rPr>
          <w:rFonts w:ascii="宋体" w:hAnsi="宋体" w:eastAsia="宋体" w:cstheme="minorEastAsia"/>
        </w:rPr>
        <w:t>610071</w:t>
      </w:r>
    </w:p>
    <w:p w14:paraId="52615062">
      <w:pPr>
        <w:pStyle w:val="28"/>
        <w:numPr>
          <w:ilvl w:val="1"/>
          <w:numId w:val="13"/>
        </w:numPr>
        <w:ind w:left="709" w:hanging="530" w:firstLineChars="0"/>
        <w:rPr>
          <w:rFonts w:ascii="宋体" w:hAnsi="宋体" w:eastAsia="宋体" w:cstheme="minorEastAsia"/>
        </w:rPr>
      </w:pPr>
      <w:r>
        <w:rPr>
          <w:rFonts w:ascii="宋体" w:hAnsi="宋体" w:eastAsia="宋体" w:cstheme="minorEastAsia"/>
        </w:rPr>
        <w:t>逾期送达的、未送达指定地点的或者不按照招标文件要求密封的投标文件，招标人将予以拒收</w:t>
      </w:r>
      <w:r>
        <w:rPr>
          <w:rFonts w:hint="eastAsia" w:ascii="宋体" w:hAnsi="宋体" w:eastAsia="宋体" w:cstheme="minorEastAsia"/>
        </w:rPr>
        <w:t>。</w:t>
      </w:r>
    </w:p>
    <w:p w14:paraId="7A559877">
      <w:pPr>
        <w:pStyle w:val="4"/>
        <w:numPr>
          <w:ilvl w:val="0"/>
          <w:numId w:val="7"/>
        </w:numPr>
        <w:ind w:firstLineChars="0"/>
        <w:rPr>
          <w:rFonts w:ascii="宋体" w:hAnsi="宋体" w:eastAsia="宋体"/>
        </w:rPr>
      </w:pPr>
      <w:bookmarkStart w:id="17" w:name="_Toc198146540"/>
      <w:r>
        <w:rPr>
          <w:rFonts w:hint="eastAsia" w:ascii="宋体" w:hAnsi="宋体" w:eastAsia="宋体"/>
        </w:rPr>
        <w:t>发布公告的媒介</w:t>
      </w:r>
      <w:bookmarkEnd w:id="17"/>
    </w:p>
    <w:p w14:paraId="40C6F767">
      <w:pPr>
        <w:ind w:firstLine="420"/>
        <w:rPr>
          <w:rFonts w:ascii="宋体" w:hAnsi="宋体" w:eastAsia="宋体"/>
        </w:rPr>
      </w:pPr>
      <w:r>
        <w:rPr>
          <w:rFonts w:hint="eastAsia" w:ascii="宋体" w:hAnsi="宋体" w:eastAsia="宋体"/>
        </w:rPr>
        <w:t>本次招标公告同时在（</w:t>
      </w:r>
      <w:bookmarkStart w:id="18" w:name="_Hlk102813879"/>
      <w:r>
        <w:rPr>
          <w:rFonts w:hint="eastAsia" w:ascii="宋体" w:hAnsi="宋体" w:eastAsia="宋体" w:cstheme="minorEastAsia"/>
          <w:u w:val="single"/>
        </w:rPr>
        <w:sym w:font="Wingdings 2" w:char="F052"/>
      </w:r>
      <w:bookmarkEnd w:id="18"/>
      <w:r>
        <w:rPr>
          <w:rFonts w:ascii="宋体" w:hAnsi="宋体" w:eastAsia="宋体"/>
        </w:rPr>
        <w:t>采购与招标网www.chinabidding.cn，</w:t>
      </w:r>
      <w:r>
        <w:rPr>
          <w:rFonts w:hint="eastAsia" w:ascii="宋体" w:hAnsi="宋体" w:eastAsia="宋体" w:cstheme="minorEastAsia"/>
          <w:u w:val="single"/>
        </w:rPr>
        <w:sym w:font="Wingdings 2" w:char="F052"/>
      </w:r>
      <w:r>
        <w:rPr>
          <w:rFonts w:ascii="宋体" w:hAnsi="宋体" w:eastAsia="宋体"/>
        </w:rPr>
        <w:t>四川路桥网www.scrbg.com）上发布。</w:t>
      </w:r>
    </w:p>
    <w:p w14:paraId="0C245094">
      <w:pPr>
        <w:pStyle w:val="4"/>
        <w:numPr>
          <w:ilvl w:val="0"/>
          <w:numId w:val="7"/>
        </w:numPr>
        <w:ind w:firstLineChars="0"/>
        <w:rPr>
          <w:rFonts w:ascii="宋体" w:hAnsi="宋体" w:eastAsia="宋体"/>
        </w:rPr>
      </w:pPr>
      <w:bookmarkStart w:id="19" w:name="_Toc198146541"/>
      <w:r>
        <w:rPr>
          <w:rFonts w:hint="eastAsia" w:ascii="宋体" w:hAnsi="宋体" w:eastAsia="宋体"/>
        </w:rPr>
        <w:t>投标保证金</w:t>
      </w:r>
      <w:bookmarkEnd w:id="19"/>
    </w:p>
    <w:p w14:paraId="2454D198">
      <w:pPr>
        <w:pStyle w:val="54"/>
        <w:numPr>
          <w:ilvl w:val="0"/>
          <w:numId w:val="14"/>
        </w:numPr>
        <w:ind w:left="606" w:firstLineChars="0"/>
        <w:rPr>
          <w:rFonts w:ascii="宋体" w:hAnsi="宋体" w:eastAsia="宋体"/>
        </w:rPr>
      </w:pPr>
      <w:r>
        <w:rPr>
          <w:rFonts w:hint="eastAsia" w:ascii="宋体" w:hAnsi="宋体" w:eastAsia="宋体"/>
        </w:rPr>
        <w:t>本项目需要缴纳投标保证金。本项目投标保证金为现金：人民币</w:t>
      </w:r>
      <w:r>
        <w:rPr>
          <w:rFonts w:hint="eastAsia" w:ascii="宋体" w:hAnsi="宋体" w:eastAsia="宋体"/>
          <w:u w:val="single"/>
        </w:rPr>
        <w:t xml:space="preserve"> 拾万 </w:t>
      </w:r>
      <w:r>
        <w:rPr>
          <w:rFonts w:hint="eastAsia" w:ascii="宋体" w:hAnsi="宋体" w:eastAsia="宋体"/>
        </w:rPr>
        <w:t>元整（¥100000元）。</w:t>
      </w:r>
    </w:p>
    <w:p w14:paraId="64F97B8C">
      <w:pPr>
        <w:ind w:left="624" w:firstLine="0" w:firstLineChars="0"/>
        <w:rPr>
          <w:rFonts w:ascii="宋体" w:hAnsi="宋体" w:eastAsia="宋体"/>
        </w:rPr>
      </w:pPr>
      <w:r>
        <w:rPr>
          <w:rFonts w:hint="eastAsia" w:ascii="宋体" w:hAnsi="宋体" w:eastAsia="宋体"/>
        </w:rPr>
        <w:t xml:space="preserve">投标人应于2025年 </w:t>
      </w:r>
      <w:r>
        <w:rPr>
          <w:rFonts w:ascii="宋体" w:hAnsi="宋体" w:eastAsia="宋体"/>
        </w:rPr>
        <w:t>6</w:t>
      </w:r>
      <w:r>
        <w:rPr>
          <w:rFonts w:hint="eastAsia" w:ascii="宋体" w:hAnsi="宋体" w:eastAsia="宋体"/>
        </w:rPr>
        <w:t xml:space="preserve"> 月 </w:t>
      </w:r>
      <w:r>
        <w:rPr>
          <w:rFonts w:ascii="宋体" w:hAnsi="宋体" w:eastAsia="宋体"/>
        </w:rPr>
        <w:t>2</w:t>
      </w:r>
      <w:r>
        <w:rPr>
          <w:rFonts w:hint="eastAsia" w:ascii="宋体" w:hAnsi="宋体" w:eastAsia="宋体"/>
          <w:lang w:val="en-US" w:eastAsia="zh-CN"/>
        </w:rPr>
        <w:t>6</w:t>
      </w:r>
      <w:r>
        <w:rPr>
          <w:rFonts w:hint="eastAsia" w:ascii="宋体" w:hAnsi="宋体" w:eastAsia="宋体"/>
        </w:rPr>
        <w:t>日 17 时 30 分前以单位名义从对公账户转账至以下账户:</w:t>
      </w:r>
    </w:p>
    <w:p w14:paraId="5205A710">
      <w:pPr>
        <w:ind w:left="397" w:firstLine="198" w:firstLineChars="0"/>
        <w:rPr>
          <w:rFonts w:ascii="宋体" w:hAnsi="宋体" w:eastAsia="宋体"/>
        </w:rPr>
      </w:pPr>
      <w:r>
        <w:rPr>
          <w:rFonts w:hint="eastAsia" w:ascii="宋体" w:hAnsi="宋体" w:eastAsia="宋体"/>
        </w:rPr>
        <w:t>开户名称：四川公路桥梁建设集团有限公司大桥工程分公司</w:t>
      </w:r>
    </w:p>
    <w:p w14:paraId="3DE6FEA8">
      <w:pPr>
        <w:ind w:left="397" w:firstLine="198" w:firstLineChars="0"/>
        <w:rPr>
          <w:rFonts w:ascii="宋体" w:hAnsi="宋体" w:eastAsia="宋体"/>
        </w:rPr>
      </w:pPr>
      <w:r>
        <w:rPr>
          <w:rFonts w:hint="eastAsia" w:ascii="宋体" w:hAnsi="宋体" w:eastAsia="宋体"/>
        </w:rPr>
        <w:t xml:space="preserve">开户银行：中国建设银行成都新华支行 </w:t>
      </w:r>
    </w:p>
    <w:p w14:paraId="61C457CF">
      <w:pPr>
        <w:ind w:left="397" w:firstLine="198" w:firstLineChars="0"/>
        <w:rPr>
          <w:rFonts w:ascii="宋体" w:hAnsi="宋体" w:eastAsia="宋体"/>
        </w:rPr>
      </w:pPr>
      <w:r>
        <w:rPr>
          <w:rFonts w:hint="eastAsia" w:ascii="宋体" w:hAnsi="宋体" w:eastAsia="宋体"/>
        </w:rPr>
        <w:t>账    号:</w:t>
      </w:r>
      <w:r>
        <w:rPr>
          <w:rFonts w:hint="eastAsia"/>
        </w:rPr>
        <w:t xml:space="preserve"> </w:t>
      </w:r>
      <w:r>
        <w:rPr>
          <w:rFonts w:hint="eastAsia" w:ascii="宋体" w:hAnsi="宋体" w:eastAsia="宋体"/>
        </w:rPr>
        <w:t>51001870836051585640</w:t>
      </w:r>
    </w:p>
    <w:p w14:paraId="4E9ED4AF">
      <w:pPr>
        <w:ind w:left="397" w:firstLine="198" w:firstLineChars="0"/>
        <w:rPr>
          <w:rFonts w:ascii="宋体" w:hAnsi="宋体" w:eastAsia="宋体"/>
        </w:rPr>
      </w:pPr>
      <w:r>
        <w:rPr>
          <w:rFonts w:hint="eastAsia" w:ascii="宋体" w:hAnsi="宋体" w:eastAsia="宋体"/>
        </w:rPr>
        <w:t>投标人需备注：货物运输投标保证金</w:t>
      </w:r>
    </w:p>
    <w:p w14:paraId="2C0E1318">
      <w:pPr>
        <w:pStyle w:val="4"/>
        <w:numPr>
          <w:ilvl w:val="0"/>
          <w:numId w:val="7"/>
        </w:numPr>
        <w:ind w:firstLineChars="0"/>
        <w:rPr>
          <w:rFonts w:ascii="宋体" w:hAnsi="宋体" w:eastAsia="宋体"/>
        </w:rPr>
      </w:pPr>
      <w:bookmarkStart w:id="20" w:name="_Toc198146542"/>
      <w:r>
        <w:rPr>
          <w:rFonts w:hint="eastAsia" w:ascii="宋体" w:hAnsi="宋体" w:eastAsia="宋体"/>
        </w:rPr>
        <w:t>联系方式</w:t>
      </w:r>
      <w:bookmarkEnd w:id="20"/>
    </w:p>
    <w:p w14:paraId="32FF500B">
      <w:pPr>
        <w:ind w:firstLine="420"/>
        <w:rPr>
          <w:rFonts w:ascii="宋体" w:hAnsi="宋体" w:eastAsia="宋体"/>
          <w:u w:val="single"/>
        </w:rPr>
      </w:pPr>
      <w:r>
        <w:rPr>
          <w:rFonts w:hint="eastAsia" w:ascii="宋体" w:hAnsi="宋体" w:eastAsia="宋体"/>
        </w:rPr>
        <w:t>招 标 人：</w:t>
      </w:r>
      <w:r>
        <w:rPr>
          <w:rFonts w:hint="eastAsia" w:ascii="宋体" w:hAnsi="宋体" w:eastAsia="宋体"/>
          <w:u w:val="single"/>
        </w:rPr>
        <w:t xml:space="preserve"> </w:t>
      </w:r>
      <w:bookmarkStart w:id="21" w:name="_Hlk80350133"/>
      <w:r>
        <w:rPr>
          <w:rFonts w:hint="eastAsia" w:ascii="宋体" w:hAnsi="宋体" w:eastAsia="宋体"/>
          <w:u w:val="single"/>
        </w:rPr>
        <w:t>四川公路桥梁建设集团有限公司大桥工程分公司</w:t>
      </w:r>
      <w:bookmarkEnd w:id="21"/>
      <w:r>
        <w:rPr>
          <w:rFonts w:hint="eastAsia" w:ascii="宋体" w:hAnsi="宋体" w:eastAsia="宋体"/>
          <w:u w:val="single"/>
        </w:rPr>
        <w:t xml:space="preserve"> </w:t>
      </w:r>
      <w:r>
        <w:rPr>
          <w:rFonts w:hint="eastAsia" w:ascii="宋体" w:hAnsi="宋体" w:eastAsia="宋体"/>
        </w:rPr>
        <w:t xml:space="preserve"> </w:t>
      </w:r>
    </w:p>
    <w:p w14:paraId="07AE850D">
      <w:pPr>
        <w:ind w:firstLine="420"/>
        <w:rPr>
          <w:rFonts w:ascii="宋体" w:hAnsi="宋体" w:eastAsia="宋体"/>
        </w:rPr>
      </w:pPr>
      <w:r>
        <w:rPr>
          <w:rFonts w:hint="eastAsia" w:ascii="宋体" w:hAnsi="宋体" w:eastAsia="宋体"/>
        </w:rPr>
        <w:t xml:space="preserve">地 </w:t>
      </w:r>
      <w:r>
        <w:rPr>
          <w:rFonts w:ascii="宋体" w:hAnsi="宋体" w:eastAsia="宋体"/>
        </w:rPr>
        <w:t xml:space="preserve">  </w:t>
      </w:r>
      <w:r>
        <w:rPr>
          <w:rFonts w:hint="eastAsia" w:ascii="宋体" w:hAnsi="宋体" w:eastAsia="宋体"/>
        </w:rPr>
        <w:t xml:space="preserve"> 址：</w:t>
      </w:r>
      <w:r>
        <w:rPr>
          <w:rFonts w:hint="eastAsia" w:ascii="宋体" w:hAnsi="宋体" w:eastAsia="宋体"/>
          <w:u w:val="single"/>
        </w:rPr>
        <w:t xml:space="preserve"> 成都市青羊区锦里西路</w:t>
      </w:r>
      <w:r>
        <w:rPr>
          <w:rFonts w:ascii="宋体" w:hAnsi="宋体" w:eastAsia="宋体"/>
          <w:u w:val="single"/>
        </w:rPr>
        <w:t>129号</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p>
    <w:p w14:paraId="4D32E909">
      <w:pPr>
        <w:ind w:firstLine="420"/>
        <w:rPr>
          <w:rFonts w:ascii="宋体" w:hAnsi="宋体" w:eastAsia="宋体"/>
        </w:rPr>
      </w:pPr>
      <w:r>
        <w:rPr>
          <w:rFonts w:hint="eastAsia" w:ascii="宋体" w:hAnsi="宋体" w:eastAsia="宋体"/>
        </w:rPr>
        <w:t xml:space="preserve">邮 </w:t>
      </w:r>
      <w:r>
        <w:rPr>
          <w:rFonts w:ascii="宋体" w:hAnsi="宋体" w:eastAsia="宋体"/>
        </w:rPr>
        <w:t xml:space="preserve">   </w:t>
      </w:r>
      <w:r>
        <w:rPr>
          <w:rFonts w:hint="eastAsia" w:ascii="宋体" w:hAnsi="宋体" w:eastAsia="宋体"/>
        </w:rPr>
        <w:t>编：</w:t>
      </w:r>
      <w:r>
        <w:rPr>
          <w:rFonts w:hint="eastAsia" w:ascii="宋体" w:hAnsi="宋体" w:eastAsia="宋体"/>
          <w:u w:val="single"/>
        </w:rPr>
        <w:t xml:space="preserve"> </w:t>
      </w:r>
      <w:r>
        <w:rPr>
          <w:rFonts w:ascii="宋体" w:hAnsi="宋体" w:eastAsia="宋体"/>
          <w:u w:val="single"/>
        </w:rPr>
        <w:t>610015</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r>
        <w:rPr>
          <w:rFonts w:hint="eastAsia" w:ascii="宋体" w:hAnsi="宋体" w:eastAsia="宋体"/>
        </w:rPr>
        <w:t xml:space="preserve"> </w:t>
      </w:r>
    </w:p>
    <w:p w14:paraId="3522E9A5">
      <w:pPr>
        <w:ind w:firstLine="420"/>
        <w:rPr>
          <w:rFonts w:ascii="宋体" w:hAnsi="宋体" w:eastAsia="宋体"/>
        </w:rPr>
      </w:pPr>
      <w:r>
        <w:rPr>
          <w:rFonts w:hint="eastAsia" w:ascii="宋体" w:hAnsi="宋体" w:eastAsia="宋体"/>
        </w:rPr>
        <w:t>联 系 人：</w:t>
      </w:r>
      <w:r>
        <w:rPr>
          <w:rFonts w:hint="eastAsia" w:ascii="宋体" w:hAnsi="宋体" w:eastAsia="宋体"/>
          <w:u w:val="single"/>
        </w:rPr>
        <w:t xml:space="preserve"> 余先生       </w:t>
      </w:r>
      <w:r>
        <w:rPr>
          <w:rFonts w:ascii="宋体" w:hAnsi="宋体" w:eastAsia="宋体"/>
          <w:u w:val="single"/>
        </w:rPr>
        <w:t xml:space="preserve">            </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p>
    <w:p w14:paraId="176A1D96">
      <w:pPr>
        <w:ind w:firstLine="420"/>
        <w:rPr>
          <w:rFonts w:ascii="宋体" w:hAnsi="宋体" w:eastAsia="宋体"/>
        </w:rPr>
      </w:pPr>
      <w:r>
        <w:rPr>
          <w:rFonts w:hint="eastAsia" w:ascii="宋体" w:hAnsi="宋体" w:eastAsia="宋体"/>
        </w:rPr>
        <w:t xml:space="preserve">电 </w:t>
      </w:r>
      <w:r>
        <w:rPr>
          <w:rFonts w:ascii="宋体" w:hAnsi="宋体" w:eastAsia="宋体"/>
        </w:rPr>
        <w:t xml:space="preserve">   </w:t>
      </w:r>
      <w:r>
        <w:rPr>
          <w:rFonts w:hint="eastAsia" w:ascii="宋体" w:hAnsi="宋体" w:eastAsia="宋体"/>
        </w:rPr>
        <w:t>话：</w:t>
      </w:r>
      <w:r>
        <w:rPr>
          <w:rFonts w:hint="eastAsia" w:ascii="宋体" w:hAnsi="宋体" w:eastAsia="宋体"/>
          <w:u w:val="single"/>
        </w:rPr>
        <w:t xml:space="preserve"> </w:t>
      </w:r>
      <w:r>
        <w:rPr>
          <w:rFonts w:ascii="宋体" w:hAnsi="宋体" w:eastAsia="宋体"/>
          <w:u w:val="single"/>
        </w:rPr>
        <w:t>18100808306</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r>
        <w:rPr>
          <w:rFonts w:hint="eastAsia" w:ascii="宋体" w:hAnsi="宋体" w:eastAsia="宋体"/>
        </w:rPr>
        <w:t xml:space="preserve"> </w:t>
      </w:r>
    </w:p>
    <w:p w14:paraId="5CFDB146">
      <w:pPr>
        <w:ind w:firstLine="420"/>
        <w:rPr>
          <w:rFonts w:ascii="宋体" w:hAnsi="宋体" w:eastAsia="宋体"/>
        </w:rPr>
      </w:pPr>
      <w:r>
        <w:rPr>
          <w:rFonts w:hint="eastAsia" w:ascii="宋体" w:hAnsi="宋体" w:eastAsia="宋体"/>
        </w:rPr>
        <w:t>电子邮件：</w:t>
      </w:r>
      <w:r>
        <w:rPr>
          <w:rFonts w:hint="eastAsia" w:ascii="宋体" w:hAnsi="宋体" w:eastAsia="宋体"/>
          <w:u w:val="single"/>
        </w:rPr>
        <w:t xml:space="preserve"> </w:t>
      </w:r>
      <w:r>
        <w:fldChar w:fldCharType="begin"/>
      </w:r>
      <w:r>
        <w:instrText xml:space="preserve"> HYPERLINK "mailto:156096826@qq.com" </w:instrText>
      </w:r>
      <w:r>
        <w:fldChar w:fldCharType="separate"/>
      </w:r>
      <w:r>
        <w:rPr>
          <w:rStyle w:val="24"/>
          <w:rFonts w:ascii="宋体" w:hAnsi="宋体" w:eastAsia="宋体"/>
          <w:color w:val="auto"/>
        </w:rPr>
        <w:t>156096826@qq.com</w:t>
      </w:r>
      <w:r>
        <w:rPr>
          <w:rStyle w:val="24"/>
          <w:rFonts w:ascii="宋体" w:hAnsi="宋体" w:eastAsia="宋体"/>
          <w:color w:val="auto"/>
        </w:rPr>
        <w:fldChar w:fldCharType="end"/>
      </w:r>
      <w:r>
        <w:rPr>
          <w:rFonts w:ascii="宋体" w:hAnsi="宋体" w:eastAsia="宋体"/>
          <w:u w:val="single"/>
        </w:rPr>
        <w:t xml:space="preserve"> </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u w:val="single"/>
        </w:rPr>
        <w:t xml:space="preserve">         </w:t>
      </w:r>
      <w:r>
        <w:rPr>
          <w:rFonts w:hint="eastAsia" w:ascii="宋体" w:hAnsi="宋体" w:eastAsia="宋体"/>
        </w:rPr>
        <w:t xml:space="preserve"> </w:t>
      </w:r>
    </w:p>
    <w:p w14:paraId="197C502E">
      <w:pPr>
        <w:ind w:firstLine="420"/>
        <w:jc w:val="right"/>
        <w:rPr>
          <w:rFonts w:ascii="宋体" w:hAnsi="宋体" w:eastAsia="宋体"/>
          <w:u w:val="single"/>
        </w:rPr>
      </w:pPr>
    </w:p>
    <w:p w14:paraId="695084D5">
      <w:pPr>
        <w:ind w:firstLine="420"/>
        <w:jc w:val="right"/>
        <w:rPr>
          <w:rFonts w:ascii="宋体" w:hAnsi="宋体" w:eastAsia="宋体"/>
          <w:u w:val="single"/>
        </w:rPr>
      </w:pPr>
    </w:p>
    <w:p w14:paraId="23CE8677">
      <w:pPr>
        <w:ind w:firstLine="420"/>
        <w:jc w:val="right"/>
        <w:rPr>
          <w:rFonts w:ascii="宋体" w:hAnsi="宋体" w:eastAsia="宋体"/>
          <w:u w:val="single"/>
        </w:rPr>
      </w:pPr>
    </w:p>
    <w:p w14:paraId="5CBC589D">
      <w:pPr>
        <w:ind w:firstLine="420"/>
        <w:jc w:val="right"/>
        <w:rPr>
          <w:rFonts w:ascii="宋体" w:hAnsi="宋体" w:eastAsia="宋体"/>
        </w:rPr>
      </w:pPr>
      <w:r>
        <w:rPr>
          <w:rFonts w:hint="eastAsia" w:ascii="宋体" w:hAnsi="宋体" w:eastAsia="宋体"/>
          <w:u w:val="single"/>
        </w:rPr>
        <w:t xml:space="preserve">  </w:t>
      </w:r>
      <w:r>
        <w:rPr>
          <w:rFonts w:ascii="宋体" w:hAnsi="宋体" w:eastAsia="宋体"/>
          <w:u w:val="single"/>
        </w:rPr>
        <w:t>2025</w:t>
      </w:r>
      <w:r>
        <w:rPr>
          <w:rFonts w:hint="eastAsia" w:ascii="宋体" w:hAnsi="宋体" w:eastAsia="宋体"/>
          <w:u w:val="single"/>
        </w:rPr>
        <w:t xml:space="preserve"> </w:t>
      </w:r>
      <w:r>
        <w:rPr>
          <w:rFonts w:hint="eastAsia" w:ascii="宋体" w:hAnsi="宋体" w:eastAsia="宋体"/>
        </w:rPr>
        <w:t>年</w:t>
      </w:r>
      <w:r>
        <w:rPr>
          <w:rFonts w:hint="eastAsia" w:ascii="宋体" w:hAnsi="宋体" w:eastAsia="宋体"/>
          <w:u w:val="single"/>
        </w:rPr>
        <w:t xml:space="preserve"> </w:t>
      </w:r>
      <w:r>
        <w:rPr>
          <w:rFonts w:ascii="宋体" w:hAnsi="宋体" w:eastAsia="宋体"/>
          <w:u w:val="single"/>
        </w:rPr>
        <w:t>6</w:t>
      </w:r>
      <w:r>
        <w:rPr>
          <w:rFonts w:hint="eastAsia"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ascii="宋体" w:hAnsi="宋体" w:eastAsia="宋体"/>
          <w:u w:val="single"/>
        </w:rPr>
        <w:t>3</w:t>
      </w:r>
      <w:r>
        <w:rPr>
          <w:rFonts w:hint="eastAsia" w:ascii="宋体" w:hAnsi="宋体" w:eastAsia="宋体"/>
          <w:u w:val="single"/>
        </w:rPr>
        <w:t xml:space="preserve"> </w:t>
      </w:r>
      <w:r>
        <w:rPr>
          <w:rFonts w:hint="eastAsia" w:ascii="宋体" w:hAnsi="宋体" w:eastAsia="宋体"/>
        </w:rPr>
        <w:t>日</w:t>
      </w:r>
      <w:bookmarkEnd w:id="2"/>
    </w:p>
    <w:p w14:paraId="5D63C0EA">
      <w:pPr>
        <w:ind w:firstLine="420"/>
        <w:jc w:val="right"/>
        <w:rPr>
          <w:rFonts w:ascii="宋体" w:hAnsi="宋体" w:eastAsia="宋体"/>
        </w:rPr>
      </w:pPr>
    </w:p>
    <w:p w14:paraId="51B67ECE">
      <w:pPr>
        <w:ind w:firstLine="420"/>
        <w:jc w:val="right"/>
        <w:rPr>
          <w:rFonts w:ascii="宋体" w:hAnsi="宋体" w:eastAsia="宋体"/>
        </w:rPr>
      </w:pPr>
    </w:p>
    <w:p w14:paraId="532F145F">
      <w:pPr>
        <w:ind w:firstLine="420"/>
        <w:jc w:val="right"/>
        <w:rPr>
          <w:rFonts w:ascii="宋体" w:hAnsi="宋体" w:eastAsia="宋体"/>
        </w:rPr>
      </w:pPr>
    </w:p>
    <w:p w14:paraId="0780A1B3">
      <w:pPr>
        <w:ind w:firstLine="420"/>
        <w:jc w:val="right"/>
        <w:rPr>
          <w:rFonts w:ascii="宋体" w:hAnsi="宋体" w:eastAsia="宋体"/>
        </w:rPr>
      </w:pPr>
    </w:p>
    <w:p w14:paraId="0ED99BB9">
      <w:pPr>
        <w:ind w:firstLine="420"/>
        <w:jc w:val="right"/>
        <w:rPr>
          <w:rFonts w:ascii="宋体" w:hAnsi="宋体" w:eastAsia="宋体"/>
        </w:rPr>
      </w:pPr>
    </w:p>
    <w:p w14:paraId="4C6B1B30">
      <w:pPr>
        <w:ind w:firstLine="420"/>
        <w:jc w:val="right"/>
        <w:rPr>
          <w:rFonts w:ascii="宋体" w:hAnsi="宋体" w:eastAsia="宋体"/>
        </w:rPr>
      </w:pPr>
    </w:p>
    <w:p w14:paraId="6D0B5C73">
      <w:pPr>
        <w:ind w:firstLine="420"/>
        <w:jc w:val="right"/>
        <w:rPr>
          <w:rFonts w:ascii="宋体" w:hAnsi="宋体" w:eastAsia="宋体"/>
        </w:rPr>
      </w:pPr>
    </w:p>
    <w:p w14:paraId="7D302E8E">
      <w:pPr>
        <w:ind w:firstLine="420"/>
        <w:jc w:val="right"/>
        <w:rPr>
          <w:rFonts w:ascii="宋体" w:hAnsi="宋体" w:eastAsia="宋体"/>
        </w:rPr>
      </w:pPr>
    </w:p>
    <w:p w14:paraId="6D5EE935">
      <w:pPr>
        <w:ind w:firstLine="420"/>
        <w:jc w:val="right"/>
        <w:rPr>
          <w:rFonts w:ascii="宋体" w:hAnsi="宋体" w:eastAsia="宋体"/>
        </w:rPr>
      </w:pPr>
    </w:p>
    <w:p w14:paraId="1ED481E8">
      <w:pPr>
        <w:ind w:firstLine="420"/>
        <w:jc w:val="right"/>
        <w:rPr>
          <w:rFonts w:ascii="宋体" w:hAnsi="宋体" w:eastAsia="宋体"/>
        </w:rPr>
      </w:pPr>
    </w:p>
    <w:p w14:paraId="0718C93A">
      <w:pPr>
        <w:ind w:firstLine="420"/>
        <w:jc w:val="right"/>
        <w:rPr>
          <w:rFonts w:ascii="宋体" w:hAnsi="宋体" w:eastAsia="宋体"/>
        </w:rPr>
      </w:pPr>
    </w:p>
    <w:p w14:paraId="38524CA6">
      <w:pPr>
        <w:ind w:firstLine="420"/>
        <w:jc w:val="right"/>
        <w:rPr>
          <w:rFonts w:ascii="宋体" w:hAnsi="宋体" w:eastAsia="宋体"/>
        </w:rPr>
      </w:pPr>
    </w:p>
    <w:p w14:paraId="324A0B46">
      <w:pPr>
        <w:ind w:firstLine="420"/>
        <w:jc w:val="right"/>
        <w:rPr>
          <w:rFonts w:ascii="宋体" w:hAnsi="宋体" w:eastAsia="宋体"/>
        </w:rPr>
      </w:pPr>
    </w:p>
    <w:p w14:paraId="7899CC63">
      <w:pPr>
        <w:ind w:firstLine="420"/>
        <w:jc w:val="right"/>
        <w:rPr>
          <w:rFonts w:ascii="宋体" w:hAnsi="宋体" w:eastAsia="宋体"/>
        </w:rPr>
      </w:pPr>
    </w:p>
    <w:p w14:paraId="2D6A2333">
      <w:pPr>
        <w:ind w:firstLine="420"/>
        <w:jc w:val="right"/>
        <w:rPr>
          <w:rFonts w:ascii="宋体" w:hAnsi="宋体" w:eastAsia="宋体"/>
        </w:rPr>
      </w:pPr>
    </w:p>
    <w:p w14:paraId="6257D6D5">
      <w:pPr>
        <w:ind w:firstLine="420"/>
        <w:jc w:val="right"/>
        <w:rPr>
          <w:rFonts w:ascii="宋体" w:hAnsi="宋体" w:eastAsia="宋体"/>
        </w:rPr>
      </w:pPr>
    </w:p>
    <w:p w14:paraId="0354706F">
      <w:pPr>
        <w:ind w:firstLine="420"/>
        <w:jc w:val="right"/>
        <w:rPr>
          <w:rFonts w:ascii="宋体" w:hAnsi="宋体" w:eastAsia="宋体"/>
        </w:rPr>
      </w:pPr>
    </w:p>
    <w:p w14:paraId="1CF1E435">
      <w:pPr>
        <w:ind w:firstLine="420"/>
        <w:jc w:val="right"/>
        <w:rPr>
          <w:rFonts w:ascii="宋体" w:hAnsi="宋体" w:eastAsia="宋体"/>
        </w:rPr>
      </w:pPr>
    </w:p>
    <w:p w14:paraId="532B2698">
      <w:pPr>
        <w:ind w:firstLine="420"/>
        <w:jc w:val="right"/>
        <w:rPr>
          <w:rFonts w:ascii="宋体" w:hAnsi="宋体" w:eastAsia="宋体"/>
        </w:rPr>
      </w:pPr>
    </w:p>
    <w:p w14:paraId="63C98151">
      <w:pPr>
        <w:ind w:firstLine="420"/>
        <w:jc w:val="right"/>
        <w:rPr>
          <w:rFonts w:ascii="宋体" w:hAnsi="宋体" w:eastAsia="宋体"/>
        </w:rPr>
      </w:pPr>
    </w:p>
    <w:p w14:paraId="4FB57777">
      <w:pPr>
        <w:ind w:firstLine="420"/>
        <w:jc w:val="right"/>
        <w:rPr>
          <w:rFonts w:ascii="宋体" w:hAnsi="宋体" w:eastAsia="宋体"/>
        </w:rPr>
      </w:pPr>
    </w:p>
    <w:p w14:paraId="6516BA86">
      <w:pPr>
        <w:ind w:firstLine="420"/>
        <w:jc w:val="right"/>
        <w:rPr>
          <w:rFonts w:ascii="宋体" w:hAnsi="宋体" w:eastAsia="宋体"/>
        </w:rPr>
      </w:pPr>
    </w:p>
    <w:p w14:paraId="74FB6658">
      <w:pPr>
        <w:ind w:firstLine="420"/>
        <w:jc w:val="right"/>
        <w:rPr>
          <w:rFonts w:ascii="宋体" w:hAnsi="宋体" w:eastAsia="宋体"/>
        </w:rPr>
      </w:pPr>
    </w:p>
    <w:p w14:paraId="2E8F6EC2">
      <w:pPr>
        <w:ind w:firstLine="420"/>
        <w:jc w:val="right"/>
        <w:rPr>
          <w:rFonts w:ascii="宋体" w:hAnsi="宋体" w:eastAsia="宋体"/>
        </w:rPr>
      </w:pPr>
    </w:p>
    <w:p w14:paraId="2B021717">
      <w:pPr>
        <w:ind w:firstLine="420"/>
        <w:jc w:val="right"/>
        <w:rPr>
          <w:rFonts w:ascii="宋体" w:hAnsi="宋体" w:eastAsia="宋体"/>
        </w:rPr>
      </w:pPr>
    </w:p>
    <w:p w14:paraId="50CD8183">
      <w:pPr>
        <w:pStyle w:val="3"/>
        <w:rPr>
          <w:rFonts w:ascii="宋体" w:hAnsi="宋体" w:eastAsia="宋体"/>
        </w:rPr>
      </w:pPr>
      <w:bookmarkStart w:id="22" w:name="_Toc198146543"/>
      <w:r>
        <w:rPr>
          <w:rFonts w:hint="eastAsia" w:ascii="宋体" w:hAnsi="宋体" w:eastAsia="宋体"/>
        </w:rPr>
        <w:t>第二章投标人须知</w:t>
      </w:r>
      <w:bookmarkEnd w:id="22"/>
    </w:p>
    <w:p w14:paraId="76EE6F6E">
      <w:pPr>
        <w:pStyle w:val="4"/>
        <w:ind w:left="643" w:hanging="643"/>
        <w:rPr>
          <w:rFonts w:ascii="宋体" w:hAnsi="宋体" w:eastAsia="宋体"/>
        </w:rPr>
      </w:pPr>
      <w:bookmarkStart w:id="23" w:name="_Toc198146544"/>
      <w:r>
        <w:rPr>
          <w:rFonts w:hint="eastAsia" w:ascii="宋体" w:hAnsi="宋体" w:eastAsia="宋体"/>
        </w:rPr>
        <w:t>投标人须知前附表</w:t>
      </w:r>
      <w:bookmarkEnd w:id="23"/>
    </w:p>
    <w:tbl>
      <w:tblPr>
        <w:tblStyle w:val="22"/>
        <w:tblW w:w="9120" w:type="dxa"/>
        <w:tblInd w:w="-1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3686"/>
        <w:gridCol w:w="4575"/>
      </w:tblGrid>
      <w:tr w14:paraId="14677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3435BDEE">
            <w:pPr>
              <w:ind w:firstLine="0" w:firstLineChars="0"/>
              <w:jc w:val="center"/>
              <w:rPr>
                <w:rFonts w:ascii="宋体" w:hAnsi="宋体" w:eastAsia="宋体"/>
                <w:kern w:val="0"/>
                <w:sz w:val="24"/>
              </w:rPr>
            </w:pPr>
            <w:r>
              <w:rPr>
                <w:rFonts w:hint="eastAsia" w:ascii="宋体" w:hAnsi="宋体" w:eastAsia="宋体"/>
                <w:kern w:val="0"/>
                <w:sz w:val="24"/>
              </w:rPr>
              <w:t>条款号</w:t>
            </w:r>
          </w:p>
        </w:tc>
        <w:tc>
          <w:tcPr>
            <w:tcW w:w="3686" w:type="dxa"/>
            <w:vAlign w:val="center"/>
          </w:tcPr>
          <w:p w14:paraId="0CC42DC1">
            <w:pPr>
              <w:ind w:firstLine="0" w:firstLineChars="0"/>
              <w:jc w:val="center"/>
              <w:rPr>
                <w:rFonts w:ascii="宋体" w:hAnsi="宋体" w:eastAsia="宋体"/>
                <w:kern w:val="0"/>
                <w:sz w:val="24"/>
              </w:rPr>
            </w:pPr>
            <w:r>
              <w:rPr>
                <w:rFonts w:hint="eastAsia" w:ascii="宋体" w:hAnsi="宋体" w:eastAsia="宋体"/>
                <w:kern w:val="0"/>
                <w:sz w:val="24"/>
              </w:rPr>
              <w:t>条款名称</w:t>
            </w:r>
          </w:p>
        </w:tc>
        <w:tc>
          <w:tcPr>
            <w:tcW w:w="4575" w:type="dxa"/>
            <w:vAlign w:val="center"/>
          </w:tcPr>
          <w:p w14:paraId="5D1BF3DE">
            <w:pPr>
              <w:ind w:firstLine="0" w:firstLineChars="0"/>
              <w:jc w:val="center"/>
              <w:rPr>
                <w:rFonts w:ascii="宋体" w:hAnsi="宋体" w:eastAsia="宋体"/>
                <w:kern w:val="0"/>
                <w:sz w:val="24"/>
              </w:rPr>
            </w:pPr>
            <w:r>
              <w:rPr>
                <w:rFonts w:hint="eastAsia" w:ascii="宋体" w:hAnsi="宋体" w:eastAsia="宋体"/>
                <w:kern w:val="0"/>
                <w:sz w:val="24"/>
              </w:rPr>
              <w:t>编列内容</w:t>
            </w:r>
          </w:p>
        </w:tc>
      </w:tr>
      <w:tr w14:paraId="4D03F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5FA72752">
            <w:pPr>
              <w:ind w:firstLine="0" w:firstLineChars="0"/>
              <w:jc w:val="center"/>
              <w:outlineLvl w:val="1"/>
              <w:rPr>
                <w:rFonts w:ascii="宋体" w:hAnsi="宋体" w:eastAsia="宋体"/>
                <w:kern w:val="0"/>
                <w:szCs w:val="21"/>
              </w:rPr>
            </w:pPr>
            <w:r>
              <w:rPr>
                <w:rFonts w:hint="eastAsia" w:ascii="宋体" w:hAnsi="宋体" w:eastAsia="宋体"/>
                <w:kern w:val="0"/>
                <w:szCs w:val="21"/>
              </w:rPr>
              <w:t>1.1.2</w:t>
            </w:r>
          </w:p>
        </w:tc>
        <w:tc>
          <w:tcPr>
            <w:tcW w:w="3686" w:type="dxa"/>
            <w:vAlign w:val="center"/>
          </w:tcPr>
          <w:p w14:paraId="2A9C51C7">
            <w:pPr>
              <w:ind w:firstLine="0" w:firstLineChars="0"/>
              <w:jc w:val="center"/>
              <w:outlineLvl w:val="1"/>
              <w:rPr>
                <w:rFonts w:ascii="宋体" w:hAnsi="宋体" w:eastAsia="宋体"/>
                <w:kern w:val="0"/>
                <w:szCs w:val="21"/>
              </w:rPr>
            </w:pPr>
            <w:r>
              <w:rPr>
                <w:rFonts w:hint="eastAsia" w:ascii="宋体" w:hAnsi="宋体" w:eastAsia="宋体"/>
                <w:kern w:val="0"/>
                <w:szCs w:val="21"/>
              </w:rPr>
              <w:t>招标人</w:t>
            </w:r>
          </w:p>
        </w:tc>
        <w:tc>
          <w:tcPr>
            <w:tcW w:w="4575" w:type="dxa"/>
            <w:vAlign w:val="center"/>
          </w:tcPr>
          <w:p w14:paraId="49FA02BA">
            <w:pPr>
              <w:ind w:left="630" w:hanging="630" w:hangingChars="300"/>
              <w:jc w:val="left"/>
              <w:rPr>
                <w:rFonts w:ascii="宋体" w:hAnsi="宋体" w:eastAsia="宋体"/>
                <w:kern w:val="0"/>
                <w:szCs w:val="21"/>
              </w:rPr>
            </w:pPr>
            <w:r>
              <w:rPr>
                <w:rFonts w:hint="eastAsia" w:ascii="宋体" w:hAnsi="宋体" w:eastAsia="宋体"/>
                <w:kern w:val="0"/>
                <w:szCs w:val="21"/>
              </w:rPr>
              <w:t>名称：</w:t>
            </w:r>
            <w:r>
              <w:rPr>
                <w:rFonts w:hint="eastAsia" w:ascii="宋体" w:hAnsi="宋体" w:eastAsia="宋体"/>
                <w:kern w:val="0"/>
                <w:szCs w:val="21"/>
                <w:u w:val="single"/>
              </w:rPr>
              <w:t>四川公路桥梁建设集团有限公司大桥工程分公司</w:t>
            </w:r>
            <w:r>
              <w:rPr>
                <w:rFonts w:ascii="宋体" w:hAnsi="宋体" w:eastAsia="宋体"/>
                <w:kern w:val="0"/>
                <w:szCs w:val="21"/>
                <w:u w:val="single"/>
              </w:rPr>
              <w:t xml:space="preserve"> </w:t>
            </w:r>
          </w:p>
          <w:p w14:paraId="174785B2">
            <w:pPr>
              <w:ind w:firstLine="0" w:firstLineChars="0"/>
              <w:jc w:val="left"/>
              <w:rPr>
                <w:rFonts w:ascii="宋体" w:hAnsi="宋体" w:eastAsia="宋体"/>
                <w:kern w:val="0"/>
                <w:szCs w:val="21"/>
              </w:rPr>
            </w:pPr>
            <w:r>
              <w:rPr>
                <w:rFonts w:hint="eastAsia" w:ascii="宋体" w:hAnsi="宋体" w:eastAsia="宋体"/>
                <w:kern w:val="0"/>
                <w:szCs w:val="21"/>
              </w:rPr>
              <w:t>地址：</w:t>
            </w:r>
            <w:r>
              <w:rPr>
                <w:rFonts w:hint="eastAsia" w:ascii="宋体" w:hAnsi="宋体" w:eastAsia="宋体"/>
                <w:kern w:val="0"/>
                <w:szCs w:val="21"/>
                <w:u w:val="single"/>
              </w:rPr>
              <w:t>成都市青羊区锦里西路</w:t>
            </w:r>
            <w:r>
              <w:rPr>
                <w:rFonts w:ascii="宋体" w:hAnsi="宋体" w:eastAsia="宋体"/>
                <w:kern w:val="0"/>
                <w:szCs w:val="21"/>
                <w:u w:val="single"/>
              </w:rPr>
              <w:t>129号</w:t>
            </w:r>
            <w:r>
              <w:rPr>
                <w:rFonts w:hint="eastAsia" w:ascii="宋体" w:hAnsi="宋体" w:eastAsia="宋体"/>
                <w:kern w:val="0"/>
                <w:szCs w:val="21"/>
                <w:u w:val="single"/>
              </w:rPr>
              <w:t xml:space="preserve"> </w:t>
            </w:r>
            <w:r>
              <w:rPr>
                <w:rFonts w:ascii="宋体" w:hAnsi="宋体" w:eastAsia="宋体"/>
                <w:kern w:val="0"/>
                <w:szCs w:val="21"/>
                <w:u w:val="single"/>
              </w:rPr>
              <w:t xml:space="preserve">       </w:t>
            </w:r>
          </w:p>
          <w:p w14:paraId="2DE0B543">
            <w:pPr>
              <w:ind w:firstLine="0" w:firstLineChars="0"/>
              <w:jc w:val="left"/>
              <w:rPr>
                <w:rFonts w:ascii="宋体" w:hAnsi="宋体" w:eastAsia="宋体"/>
                <w:kern w:val="0"/>
                <w:szCs w:val="21"/>
              </w:rPr>
            </w:pPr>
            <w:r>
              <w:rPr>
                <w:rFonts w:hint="eastAsia" w:ascii="宋体" w:hAnsi="宋体" w:eastAsia="宋体"/>
                <w:kern w:val="0"/>
                <w:szCs w:val="21"/>
              </w:rPr>
              <w:t>联系人：</w:t>
            </w:r>
            <w:r>
              <w:rPr>
                <w:rFonts w:hint="eastAsia" w:ascii="宋体" w:hAnsi="宋体" w:eastAsia="宋体"/>
                <w:kern w:val="0"/>
                <w:szCs w:val="21"/>
                <w:u w:val="single"/>
              </w:rPr>
              <w:t>余先生</w:t>
            </w:r>
            <w:r>
              <w:rPr>
                <w:rFonts w:ascii="宋体" w:hAnsi="宋体" w:eastAsia="宋体"/>
                <w:kern w:val="0"/>
                <w:szCs w:val="21"/>
                <w:u w:val="single"/>
              </w:rPr>
              <w:t xml:space="preserve">                          </w:t>
            </w:r>
          </w:p>
          <w:p w14:paraId="20969CA4">
            <w:pPr>
              <w:ind w:firstLine="0" w:firstLineChars="0"/>
              <w:jc w:val="left"/>
              <w:rPr>
                <w:rFonts w:ascii="宋体" w:hAnsi="宋体" w:eastAsia="宋体"/>
                <w:kern w:val="0"/>
                <w:szCs w:val="21"/>
              </w:rPr>
            </w:pPr>
            <w:r>
              <w:rPr>
                <w:rFonts w:hint="eastAsia" w:ascii="宋体" w:hAnsi="宋体" w:eastAsia="宋体"/>
                <w:kern w:val="0"/>
                <w:szCs w:val="21"/>
              </w:rPr>
              <w:t>电话：</w:t>
            </w:r>
            <w:r>
              <w:rPr>
                <w:rFonts w:ascii="宋体" w:hAnsi="宋体" w:eastAsia="宋体"/>
                <w:kern w:val="0"/>
                <w:szCs w:val="21"/>
                <w:u w:val="single"/>
              </w:rPr>
              <w:t xml:space="preserve">18100808306 </w:t>
            </w:r>
          </w:p>
        </w:tc>
      </w:tr>
      <w:tr w14:paraId="5FDAD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2C060C75">
            <w:pPr>
              <w:ind w:firstLine="0" w:firstLineChars="0"/>
              <w:jc w:val="center"/>
              <w:outlineLvl w:val="1"/>
              <w:rPr>
                <w:rFonts w:ascii="宋体" w:hAnsi="宋体" w:eastAsia="宋体"/>
                <w:kern w:val="0"/>
                <w:szCs w:val="21"/>
              </w:rPr>
            </w:pPr>
            <w:r>
              <w:rPr>
                <w:rFonts w:hint="eastAsia" w:ascii="宋体" w:hAnsi="宋体" w:eastAsia="宋体"/>
                <w:kern w:val="0"/>
                <w:szCs w:val="21"/>
              </w:rPr>
              <w:t>1.1.</w:t>
            </w:r>
            <w:r>
              <w:rPr>
                <w:rFonts w:ascii="宋体" w:hAnsi="宋体" w:eastAsia="宋体"/>
                <w:kern w:val="0"/>
                <w:szCs w:val="21"/>
              </w:rPr>
              <w:t>3</w:t>
            </w:r>
          </w:p>
        </w:tc>
        <w:tc>
          <w:tcPr>
            <w:tcW w:w="3686" w:type="dxa"/>
            <w:vAlign w:val="center"/>
          </w:tcPr>
          <w:p w14:paraId="7F18AE61">
            <w:pPr>
              <w:ind w:firstLine="0" w:firstLineChars="0"/>
              <w:jc w:val="center"/>
              <w:outlineLvl w:val="1"/>
              <w:rPr>
                <w:rFonts w:ascii="宋体" w:hAnsi="宋体" w:eastAsia="宋体"/>
                <w:kern w:val="0"/>
                <w:szCs w:val="21"/>
              </w:rPr>
            </w:pPr>
            <w:r>
              <w:rPr>
                <w:rFonts w:hint="eastAsia" w:ascii="宋体" w:hAnsi="宋体" w:eastAsia="宋体"/>
                <w:kern w:val="0"/>
                <w:szCs w:val="21"/>
              </w:rPr>
              <w:t>招标物资名称</w:t>
            </w:r>
          </w:p>
        </w:tc>
        <w:tc>
          <w:tcPr>
            <w:tcW w:w="4575" w:type="dxa"/>
            <w:vAlign w:val="center"/>
          </w:tcPr>
          <w:p w14:paraId="70E6C32F">
            <w:pPr>
              <w:ind w:firstLine="0" w:firstLineChars="0"/>
              <w:jc w:val="left"/>
              <w:rPr>
                <w:rFonts w:ascii="宋体" w:hAnsi="宋体" w:eastAsia="宋体"/>
                <w:kern w:val="0"/>
                <w:szCs w:val="21"/>
                <w:u w:val="single"/>
              </w:rPr>
            </w:pPr>
            <w:r>
              <w:rPr>
                <w:rFonts w:hint="eastAsia" w:ascii="宋体" w:hAnsi="宋体" w:eastAsia="宋体"/>
                <w:kern w:val="0"/>
                <w:szCs w:val="21"/>
                <w:u w:val="single"/>
              </w:rPr>
              <w:t>货物运输采购年度单位入围</w:t>
            </w:r>
          </w:p>
        </w:tc>
      </w:tr>
      <w:tr w14:paraId="55466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6A69D813">
            <w:pPr>
              <w:ind w:firstLine="0" w:firstLineChars="0"/>
              <w:jc w:val="center"/>
              <w:outlineLvl w:val="1"/>
              <w:rPr>
                <w:rFonts w:ascii="宋体" w:hAnsi="宋体" w:eastAsia="宋体"/>
                <w:kern w:val="0"/>
                <w:szCs w:val="21"/>
              </w:rPr>
            </w:pPr>
            <w:r>
              <w:rPr>
                <w:rFonts w:hint="eastAsia" w:ascii="宋体" w:hAnsi="宋体" w:eastAsia="宋体"/>
                <w:kern w:val="0"/>
                <w:szCs w:val="21"/>
              </w:rPr>
              <w:t>1.2.1</w:t>
            </w:r>
          </w:p>
        </w:tc>
        <w:tc>
          <w:tcPr>
            <w:tcW w:w="3686" w:type="dxa"/>
            <w:vAlign w:val="center"/>
          </w:tcPr>
          <w:p w14:paraId="799334B4">
            <w:pPr>
              <w:ind w:firstLine="0" w:firstLineChars="0"/>
              <w:jc w:val="center"/>
              <w:outlineLvl w:val="1"/>
              <w:rPr>
                <w:rFonts w:ascii="宋体" w:hAnsi="宋体" w:eastAsia="宋体"/>
                <w:kern w:val="0"/>
                <w:szCs w:val="21"/>
              </w:rPr>
            </w:pPr>
            <w:r>
              <w:rPr>
                <w:rFonts w:hint="eastAsia" w:ascii="宋体" w:hAnsi="宋体" w:eastAsia="宋体"/>
                <w:kern w:val="0"/>
                <w:szCs w:val="21"/>
              </w:rPr>
              <w:t>资金来源及比例</w:t>
            </w:r>
          </w:p>
        </w:tc>
        <w:tc>
          <w:tcPr>
            <w:tcW w:w="4575" w:type="dxa"/>
            <w:vAlign w:val="center"/>
          </w:tcPr>
          <w:p w14:paraId="1F59DB7F">
            <w:pPr>
              <w:ind w:firstLine="0" w:firstLineChars="0"/>
              <w:jc w:val="left"/>
              <w:rPr>
                <w:rFonts w:ascii="宋体" w:hAnsi="宋体" w:eastAsia="宋体"/>
                <w:kern w:val="0"/>
                <w:szCs w:val="21"/>
                <w:u w:val="single"/>
              </w:rPr>
            </w:pPr>
            <w:r>
              <w:rPr>
                <w:rFonts w:hint="eastAsia" w:ascii="宋体" w:hAnsi="宋体" w:eastAsia="宋体"/>
                <w:kern w:val="0"/>
                <w:szCs w:val="21"/>
                <w:u w:val="single"/>
              </w:rPr>
              <w:t>自筹</w:t>
            </w:r>
            <w:r>
              <w:rPr>
                <w:rFonts w:ascii="宋体" w:hAnsi="宋体" w:eastAsia="宋体"/>
                <w:kern w:val="0"/>
                <w:szCs w:val="21"/>
                <w:u w:val="single"/>
              </w:rPr>
              <w:t>100%</w:t>
            </w:r>
          </w:p>
        </w:tc>
      </w:tr>
      <w:tr w14:paraId="330B4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08B40C27">
            <w:pPr>
              <w:ind w:firstLine="0" w:firstLineChars="0"/>
              <w:jc w:val="center"/>
              <w:outlineLvl w:val="1"/>
              <w:rPr>
                <w:rFonts w:ascii="宋体" w:hAnsi="宋体" w:eastAsia="宋体"/>
                <w:kern w:val="0"/>
                <w:szCs w:val="21"/>
              </w:rPr>
            </w:pPr>
            <w:r>
              <w:rPr>
                <w:rFonts w:ascii="宋体" w:hAnsi="宋体" w:eastAsia="宋体"/>
                <w:kern w:val="0"/>
                <w:szCs w:val="21"/>
              </w:rPr>
              <w:t>1.3.1</w:t>
            </w:r>
          </w:p>
        </w:tc>
        <w:tc>
          <w:tcPr>
            <w:tcW w:w="3686" w:type="dxa"/>
            <w:vAlign w:val="center"/>
          </w:tcPr>
          <w:p w14:paraId="7E42F3C7">
            <w:pPr>
              <w:ind w:firstLine="0" w:firstLineChars="0"/>
              <w:jc w:val="center"/>
              <w:outlineLvl w:val="1"/>
              <w:rPr>
                <w:rFonts w:ascii="宋体" w:hAnsi="宋体" w:eastAsia="宋体"/>
                <w:kern w:val="0"/>
                <w:szCs w:val="21"/>
              </w:rPr>
            </w:pPr>
            <w:r>
              <w:rPr>
                <w:rFonts w:hint="eastAsia" w:ascii="宋体" w:hAnsi="宋体" w:eastAsia="宋体"/>
                <w:kern w:val="0"/>
                <w:szCs w:val="21"/>
              </w:rPr>
              <w:t>招标范围</w:t>
            </w:r>
          </w:p>
        </w:tc>
        <w:tc>
          <w:tcPr>
            <w:tcW w:w="4575" w:type="dxa"/>
            <w:vAlign w:val="center"/>
          </w:tcPr>
          <w:p w14:paraId="698F21A9">
            <w:pPr>
              <w:ind w:firstLine="0" w:firstLineChars="0"/>
              <w:jc w:val="left"/>
              <w:rPr>
                <w:rFonts w:ascii="宋体" w:hAnsi="宋体" w:eastAsia="宋体"/>
                <w:kern w:val="0"/>
                <w:szCs w:val="21"/>
              </w:rPr>
            </w:pPr>
            <w:r>
              <w:rPr>
                <w:rFonts w:hint="eastAsia" w:ascii="宋体" w:hAnsi="宋体" w:eastAsia="宋体"/>
                <w:kern w:val="0"/>
                <w:szCs w:val="21"/>
                <w:u w:val="single"/>
              </w:rPr>
              <w:t>货物运输</w:t>
            </w:r>
          </w:p>
        </w:tc>
      </w:tr>
      <w:tr w14:paraId="146C5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51BE6AAC">
            <w:pPr>
              <w:ind w:firstLine="0" w:firstLineChars="0"/>
              <w:jc w:val="center"/>
              <w:outlineLvl w:val="1"/>
              <w:rPr>
                <w:rFonts w:ascii="宋体" w:hAnsi="宋体" w:eastAsia="宋体"/>
                <w:kern w:val="0"/>
                <w:szCs w:val="21"/>
              </w:rPr>
            </w:pPr>
            <w:r>
              <w:rPr>
                <w:rFonts w:hint="eastAsia" w:ascii="宋体" w:hAnsi="宋体" w:eastAsia="宋体"/>
                <w:kern w:val="0"/>
                <w:szCs w:val="21"/>
              </w:rPr>
              <w:t>1.3.2</w:t>
            </w:r>
          </w:p>
        </w:tc>
        <w:tc>
          <w:tcPr>
            <w:tcW w:w="3686" w:type="dxa"/>
            <w:vAlign w:val="center"/>
          </w:tcPr>
          <w:p w14:paraId="110F192F">
            <w:pPr>
              <w:ind w:firstLine="0" w:firstLineChars="0"/>
              <w:jc w:val="center"/>
              <w:outlineLvl w:val="1"/>
              <w:rPr>
                <w:rFonts w:ascii="宋体" w:hAnsi="宋体" w:eastAsia="宋体"/>
                <w:kern w:val="0"/>
                <w:szCs w:val="21"/>
              </w:rPr>
            </w:pPr>
            <w:r>
              <w:rPr>
                <w:rFonts w:hint="eastAsia" w:ascii="宋体" w:hAnsi="宋体" w:eastAsia="宋体"/>
                <w:kern w:val="0"/>
                <w:szCs w:val="21"/>
              </w:rPr>
              <w:t>交货期</w:t>
            </w:r>
          </w:p>
        </w:tc>
        <w:tc>
          <w:tcPr>
            <w:tcW w:w="4575" w:type="dxa"/>
            <w:vAlign w:val="center"/>
          </w:tcPr>
          <w:p w14:paraId="0B45EB9B">
            <w:pPr>
              <w:ind w:firstLine="0" w:firstLineChars="0"/>
              <w:jc w:val="left"/>
              <w:rPr>
                <w:rFonts w:ascii="宋体" w:hAnsi="宋体" w:eastAsia="宋体"/>
                <w:kern w:val="0"/>
                <w:szCs w:val="21"/>
              </w:rPr>
            </w:pPr>
            <w:r>
              <w:rPr>
                <w:rFonts w:hint="eastAsia" w:ascii="宋体" w:hAnsi="宋体" w:eastAsia="宋体"/>
                <w:kern w:val="0"/>
                <w:szCs w:val="21"/>
              </w:rPr>
              <w:t>/</w:t>
            </w:r>
            <w:r>
              <w:rPr>
                <w:rFonts w:ascii="宋体" w:hAnsi="宋体" w:eastAsia="宋体"/>
                <w:kern w:val="0"/>
                <w:szCs w:val="21"/>
              </w:rPr>
              <w:t xml:space="preserve"> </w:t>
            </w:r>
          </w:p>
        </w:tc>
      </w:tr>
      <w:tr w14:paraId="736C3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1A54867D">
            <w:pPr>
              <w:ind w:firstLine="0" w:firstLineChars="0"/>
              <w:jc w:val="center"/>
              <w:outlineLvl w:val="1"/>
              <w:rPr>
                <w:rFonts w:ascii="宋体" w:hAnsi="宋体" w:eastAsia="宋体"/>
                <w:kern w:val="0"/>
                <w:szCs w:val="21"/>
              </w:rPr>
            </w:pPr>
            <w:r>
              <w:rPr>
                <w:rFonts w:hint="eastAsia" w:ascii="宋体" w:hAnsi="宋体" w:eastAsia="宋体"/>
                <w:kern w:val="0"/>
                <w:szCs w:val="21"/>
              </w:rPr>
              <w:t>1.3.3</w:t>
            </w:r>
          </w:p>
        </w:tc>
        <w:tc>
          <w:tcPr>
            <w:tcW w:w="3686" w:type="dxa"/>
            <w:vAlign w:val="center"/>
          </w:tcPr>
          <w:p w14:paraId="37B81671">
            <w:pPr>
              <w:ind w:firstLine="0" w:firstLineChars="0"/>
              <w:jc w:val="center"/>
              <w:outlineLvl w:val="1"/>
              <w:rPr>
                <w:rFonts w:ascii="宋体" w:hAnsi="宋体" w:eastAsia="宋体"/>
                <w:kern w:val="0"/>
                <w:szCs w:val="21"/>
              </w:rPr>
            </w:pPr>
            <w:r>
              <w:rPr>
                <w:rFonts w:hint="eastAsia" w:ascii="宋体" w:hAnsi="宋体" w:eastAsia="宋体"/>
                <w:kern w:val="0"/>
                <w:szCs w:val="21"/>
              </w:rPr>
              <w:t>交货地点</w:t>
            </w:r>
          </w:p>
        </w:tc>
        <w:tc>
          <w:tcPr>
            <w:tcW w:w="4575" w:type="dxa"/>
            <w:vAlign w:val="center"/>
          </w:tcPr>
          <w:p w14:paraId="2C41CD43">
            <w:pPr>
              <w:ind w:firstLine="0" w:firstLineChars="0"/>
              <w:jc w:val="left"/>
              <w:rPr>
                <w:rFonts w:ascii="宋体" w:hAnsi="宋体" w:eastAsia="宋体"/>
                <w:kern w:val="0"/>
                <w:szCs w:val="21"/>
              </w:rPr>
            </w:pPr>
            <w:r>
              <w:rPr>
                <w:rFonts w:ascii="宋体" w:hAnsi="宋体" w:eastAsia="宋体"/>
                <w:kern w:val="0"/>
                <w:szCs w:val="21"/>
              </w:rPr>
              <w:t>/</w:t>
            </w:r>
          </w:p>
        </w:tc>
      </w:tr>
      <w:tr w14:paraId="1DC99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1ACD3299">
            <w:pPr>
              <w:ind w:firstLine="0" w:firstLineChars="0"/>
              <w:jc w:val="center"/>
              <w:outlineLvl w:val="1"/>
              <w:rPr>
                <w:rFonts w:ascii="宋体" w:hAnsi="宋体" w:eastAsia="宋体"/>
                <w:kern w:val="0"/>
                <w:szCs w:val="21"/>
              </w:rPr>
            </w:pPr>
            <w:r>
              <w:rPr>
                <w:rFonts w:hint="eastAsia" w:ascii="宋体" w:hAnsi="宋体" w:eastAsia="宋体"/>
                <w:kern w:val="0"/>
                <w:szCs w:val="21"/>
              </w:rPr>
              <w:t>1.3.4</w:t>
            </w:r>
          </w:p>
        </w:tc>
        <w:tc>
          <w:tcPr>
            <w:tcW w:w="3686" w:type="dxa"/>
            <w:vAlign w:val="center"/>
          </w:tcPr>
          <w:p w14:paraId="4D1ADF70">
            <w:pPr>
              <w:ind w:firstLine="0" w:firstLineChars="0"/>
              <w:jc w:val="center"/>
              <w:outlineLvl w:val="1"/>
              <w:rPr>
                <w:rFonts w:ascii="宋体" w:hAnsi="宋体" w:eastAsia="宋体"/>
                <w:kern w:val="0"/>
                <w:szCs w:val="21"/>
              </w:rPr>
            </w:pPr>
            <w:r>
              <w:rPr>
                <w:rFonts w:hint="eastAsia" w:ascii="宋体" w:hAnsi="宋体" w:eastAsia="宋体"/>
                <w:kern w:val="0"/>
                <w:szCs w:val="21"/>
              </w:rPr>
              <w:t>技术性能指标</w:t>
            </w:r>
          </w:p>
        </w:tc>
        <w:tc>
          <w:tcPr>
            <w:tcW w:w="4575" w:type="dxa"/>
            <w:vAlign w:val="center"/>
          </w:tcPr>
          <w:p w14:paraId="1AFAACF2">
            <w:pPr>
              <w:ind w:firstLine="0" w:firstLineChars="0"/>
              <w:jc w:val="left"/>
              <w:rPr>
                <w:rFonts w:ascii="宋体" w:hAnsi="宋体" w:eastAsia="宋体"/>
                <w:kern w:val="0"/>
                <w:szCs w:val="21"/>
              </w:rPr>
            </w:pPr>
            <w:r>
              <w:rPr>
                <w:rFonts w:hint="eastAsia" w:ascii="宋体" w:hAnsi="宋体" w:eastAsia="宋体"/>
                <w:kern w:val="0"/>
                <w:szCs w:val="21"/>
              </w:rPr>
              <w:t>/</w:t>
            </w:r>
          </w:p>
        </w:tc>
      </w:tr>
      <w:tr w14:paraId="31443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58C9220B">
            <w:pPr>
              <w:ind w:firstLine="0" w:firstLineChars="0"/>
              <w:jc w:val="center"/>
              <w:outlineLvl w:val="1"/>
              <w:rPr>
                <w:rFonts w:ascii="宋体" w:hAnsi="宋体" w:eastAsia="宋体"/>
                <w:kern w:val="0"/>
                <w:szCs w:val="21"/>
              </w:rPr>
            </w:pPr>
            <w:bookmarkStart w:id="24" w:name="_Hlk56583602"/>
            <w:r>
              <w:rPr>
                <w:rFonts w:hint="eastAsia" w:ascii="宋体" w:hAnsi="宋体" w:eastAsia="宋体"/>
                <w:kern w:val="0"/>
                <w:szCs w:val="21"/>
              </w:rPr>
              <w:t>1.4.1</w:t>
            </w:r>
          </w:p>
        </w:tc>
        <w:tc>
          <w:tcPr>
            <w:tcW w:w="3686" w:type="dxa"/>
            <w:vAlign w:val="center"/>
          </w:tcPr>
          <w:p w14:paraId="372BF350">
            <w:pPr>
              <w:ind w:firstLine="0" w:firstLineChars="0"/>
              <w:jc w:val="center"/>
              <w:outlineLvl w:val="1"/>
              <w:rPr>
                <w:rFonts w:ascii="宋体" w:hAnsi="宋体" w:eastAsia="宋体"/>
                <w:kern w:val="0"/>
                <w:szCs w:val="21"/>
              </w:rPr>
            </w:pPr>
            <w:r>
              <w:rPr>
                <w:rFonts w:hint="eastAsia" w:ascii="宋体" w:hAnsi="宋体" w:eastAsia="宋体"/>
                <w:kern w:val="0"/>
                <w:szCs w:val="21"/>
              </w:rPr>
              <w:t>投标人资质条件、能力、信誉</w:t>
            </w:r>
          </w:p>
        </w:tc>
        <w:tc>
          <w:tcPr>
            <w:tcW w:w="4575" w:type="dxa"/>
            <w:vAlign w:val="center"/>
          </w:tcPr>
          <w:p w14:paraId="2C220C72">
            <w:pPr>
              <w:ind w:firstLine="0" w:firstLineChars="0"/>
              <w:jc w:val="left"/>
              <w:outlineLvl w:val="2"/>
              <w:rPr>
                <w:rFonts w:ascii="宋体" w:hAnsi="宋体" w:eastAsia="宋体"/>
                <w:kern w:val="0"/>
                <w:szCs w:val="21"/>
              </w:rPr>
            </w:pPr>
            <w:r>
              <w:rPr>
                <w:rFonts w:hint="eastAsia" w:ascii="宋体" w:hAnsi="宋体" w:eastAsia="宋体" w:cstheme="minorEastAsia"/>
                <w:kern w:val="0"/>
                <w:szCs w:val="21"/>
              </w:rPr>
              <w:t>见第一章招标公告“3. 投标人资格要求</w:t>
            </w:r>
            <w:r>
              <w:rPr>
                <w:rFonts w:hint="eastAsia" w:ascii="宋体" w:hAnsi="宋体" w:eastAsia="宋体" w:cstheme="minorEastAsia"/>
                <w:kern w:val="0"/>
                <w:sz w:val="20"/>
                <w:szCs w:val="21"/>
              </w:rPr>
              <w:t>”</w:t>
            </w:r>
          </w:p>
        </w:tc>
      </w:tr>
      <w:tr w14:paraId="4A93B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20F431B9">
            <w:pPr>
              <w:ind w:firstLine="0" w:firstLineChars="0"/>
              <w:jc w:val="center"/>
              <w:outlineLvl w:val="1"/>
              <w:rPr>
                <w:rFonts w:ascii="宋体" w:hAnsi="宋体" w:eastAsia="宋体"/>
                <w:kern w:val="0"/>
                <w:sz w:val="20"/>
                <w:szCs w:val="21"/>
              </w:rPr>
            </w:pPr>
            <w:r>
              <w:rPr>
                <w:rFonts w:hint="eastAsia" w:ascii="宋体" w:hAnsi="宋体" w:eastAsia="宋体"/>
                <w:kern w:val="0"/>
                <w:szCs w:val="21"/>
              </w:rPr>
              <w:t>1.4.2</w:t>
            </w:r>
          </w:p>
        </w:tc>
        <w:tc>
          <w:tcPr>
            <w:tcW w:w="3686" w:type="dxa"/>
            <w:vAlign w:val="center"/>
          </w:tcPr>
          <w:p w14:paraId="532449DE">
            <w:pPr>
              <w:ind w:firstLine="0" w:firstLineChars="0"/>
              <w:jc w:val="center"/>
              <w:outlineLvl w:val="1"/>
              <w:rPr>
                <w:rFonts w:ascii="宋体" w:hAnsi="宋体" w:eastAsia="宋体"/>
                <w:kern w:val="0"/>
                <w:sz w:val="20"/>
                <w:szCs w:val="21"/>
              </w:rPr>
            </w:pPr>
            <w:r>
              <w:rPr>
                <w:rFonts w:hint="eastAsia" w:ascii="宋体" w:hAnsi="宋体" w:eastAsia="宋体"/>
                <w:kern w:val="0"/>
                <w:szCs w:val="21"/>
              </w:rPr>
              <w:t>是否接受联合体投标</w:t>
            </w:r>
          </w:p>
        </w:tc>
        <w:tc>
          <w:tcPr>
            <w:tcW w:w="4575" w:type="dxa"/>
          </w:tcPr>
          <w:p w14:paraId="5BD662A8">
            <w:pPr>
              <w:ind w:firstLine="0" w:firstLineChars="0"/>
              <w:rPr>
                <w:rFonts w:ascii="宋体" w:hAnsi="宋体" w:eastAsia="宋体"/>
                <w:kern w:val="0"/>
                <w:szCs w:val="21"/>
              </w:rPr>
            </w:pPr>
            <w:r>
              <w:rPr>
                <w:rFonts w:hint="eastAsia" w:ascii="宋体" w:hAnsi="宋体" w:eastAsia="宋体"/>
                <w:kern w:val="0"/>
                <w:szCs w:val="21"/>
              </w:rPr>
              <w:sym w:font="Wingdings 2" w:char="F052"/>
            </w:r>
            <w:r>
              <w:rPr>
                <w:rFonts w:hint="eastAsia" w:ascii="宋体" w:hAnsi="宋体" w:eastAsia="宋体"/>
                <w:kern w:val="0"/>
                <w:szCs w:val="21"/>
              </w:rPr>
              <w:t>不接受</w:t>
            </w:r>
          </w:p>
        </w:tc>
      </w:tr>
      <w:bookmarkEnd w:id="24"/>
      <w:tr w14:paraId="0D6FD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21328746">
            <w:pPr>
              <w:ind w:firstLine="0" w:firstLineChars="0"/>
              <w:jc w:val="center"/>
              <w:outlineLvl w:val="1"/>
              <w:rPr>
                <w:rFonts w:ascii="宋体" w:hAnsi="宋体" w:eastAsia="宋体"/>
                <w:kern w:val="0"/>
                <w:szCs w:val="21"/>
              </w:rPr>
            </w:pPr>
            <w:r>
              <w:rPr>
                <w:rFonts w:hint="eastAsia" w:ascii="宋体" w:hAnsi="宋体" w:eastAsia="宋体"/>
                <w:kern w:val="0"/>
                <w:szCs w:val="21"/>
              </w:rPr>
              <w:t>1.4.3</w:t>
            </w:r>
          </w:p>
        </w:tc>
        <w:tc>
          <w:tcPr>
            <w:tcW w:w="3686" w:type="dxa"/>
            <w:vAlign w:val="center"/>
          </w:tcPr>
          <w:p w14:paraId="2A7C53CF">
            <w:pPr>
              <w:ind w:firstLine="0" w:firstLineChars="0"/>
              <w:jc w:val="center"/>
              <w:outlineLvl w:val="1"/>
              <w:rPr>
                <w:rFonts w:ascii="宋体" w:hAnsi="宋体" w:eastAsia="宋体"/>
                <w:kern w:val="0"/>
                <w:szCs w:val="21"/>
              </w:rPr>
            </w:pPr>
            <w:r>
              <w:rPr>
                <w:rFonts w:hint="eastAsia" w:ascii="宋体" w:hAnsi="宋体" w:eastAsia="宋体"/>
                <w:kern w:val="0"/>
                <w:szCs w:val="21"/>
              </w:rPr>
              <w:t>投标人不得存在的其他情形</w:t>
            </w:r>
          </w:p>
        </w:tc>
        <w:tc>
          <w:tcPr>
            <w:tcW w:w="4575" w:type="dxa"/>
          </w:tcPr>
          <w:p w14:paraId="7EA7FBB2">
            <w:pPr>
              <w:ind w:firstLine="0" w:firstLineChars="0"/>
              <w:rPr>
                <w:rFonts w:ascii="宋体" w:hAnsi="宋体" w:eastAsia="宋体"/>
                <w:kern w:val="0"/>
                <w:szCs w:val="21"/>
              </w:rPr>
            </w:pPr>
            <w:r>
              <w:rPr>
                <w:rFonts w:ascii="宋体" w:hAnsi="宋体" w:eastAsia="宋体"/>
                <w:kern w:val="0"/>
                <w:szCs w:val="21"/>
                <w:u w:val="single"/>
              </w:rPr>
              <w:t xml:space="preserve">  </w:t>
            </w:r>
            <w:r>
              <w:rPr>
                <w:rFonts w:hint="eastAsia" w:ascii="宋体" w:hAnsi="宋体" w:eastAsia="宋体"/>
                <w:kern w:val="0"/>
                <w:szCs w:val="21"/>
                <w:u w:val="single"/>
              </w:rPr>
              <w:t>无</w:t>
            </w:r>
            <w:r>
              <w:rPr>
                <w:rFonts w:ascii="宋体" w:hAnsi="宋体" w:eastAsia="宋体"/>
                <w:kern w:val="0"/>
                <w:szCs w:val="21"/>
                <w:u w:val="single"/>
              </w:rPr>
              <w:t xml:space="preserve"> </w:t>
            </w:r>
            <w:r>
              <w:rPr>
                <w:rFonts w:hint="eastAsia" w:ascii="宋体" w:hAnsi="宋体" w:eastAsia="宋体"/>
                <w:kern w:val="0"/>
                <w:szCs w:val="21"/>
                <w:u w:val="single"/>
              </w:rPr>
              <w:t>（</w:t>
            </w:r>
            <w:r>
              <w:rPr>
                <w:rFonts w:hint="eastAsia" w:ascii="宋体" w:hAnsi="宋体" w:eastAsia="宋体"/>
                <w:kern w:val="0"/>
                <w:szCs w:val="21"/>
              </w:rPr>
              <w:t>若不存“其他情形”填“无”）</w:t>
            </w:r>
          </w:p>
        </w:tc>
      </w:tr>
      <w:tr w14:paraId="2104D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15B797D1">
            <w:pPr>
              <w:ind w:firstLine="0" w:firstLineChars="0"/>
              <w:jc w:val="center"/>
              <w:outlineLvl w:val="1"/>
              <w:rPr>
                <w:rFonts w:ascii="宋体" w:hAnsi="宋体" w:eastAsia="宋体"/>
                <w:kern w:val="0"/>
                <w:szCs w:val="21"/>
              </w:rPr>
            </w:pPr>
            <w:r>
              <w:rPr>
                <w:rFonts w:hint="eastAsia" w:ascii="宋体" w:hAnsi="宋体" w:eastAsia="宋体"/>
                <w:kern w:val="0"/>
                <w:szCs w:val="21"/>
              </w:rPr>
              <w:t>1.</w:t>
            </w:r>
            <w:r>
              <w:rPr>
                <w:rFonts w:ascii="宋体" w:hAnsi="宋体" w:eastAsia="宋体"/>
                <w:kern w:val="0"/>
                <w:szCs w:val="21"/>
              </w:rPr>
              <w:t>9</w:t>
            </w:r>
          </w:p>
        </w:tc>
        <w:tc>
          <w:tcPr>
            <w:tcW w:w="3686" w:type="dxa"/>
            <w:vAlign w:val="center"/>
          </w:tcPr>
          <w:p w14:paraId="3F47EDD0">
            <w:pPr>
              <w:ind w:firstLine="0" w:firstLineChars="0"/>
              <w:jc w:val="center"/>
              <w:outlineLvl w:val="1"/>
              <w:rPr>
                <w:rFonts w:ascii="宋体" w:hAnsi="宋体" w:eastAsia="宋体"/>
                <w:kern w:val="0"/>
                <w:szCs w:val="21"/>
              </w:rPr>
            </w:pPr>
            <w:r>
              <w:rPr>
                <w:rFonts w:hint="eastAsia" w:ascii="宋体" w:hAnsi="宋体" w:eastAsia="宋体"/>
                <w:kern w:val="0"/>
                <w:szCs w:val="21"/>
              </w:rPr>
              <w:t>分包</w:t>
            </w:r>
          </w:p>
        </w:tc>
        <w:tc>
          <w:tcPr>
            <w:tcW w:w="4575" w:type="dxa"/>
          </w:tcPr>
          <w:p w14:paraId="457B29F1">
            <w:pPr>
              <w:ind w:firstLine="0" w:firstLineChars="0"/>
              <w:rPr>
                <w:rFonts w:ascii="宋体" w:hAnsi="宋体" w:eastAsia="宋体"/>
                <w:kern w:val="0"/>
                <w:szCs w:val="21"/>
                <w:u w:val="single"/>
              </w:rPr>
            </w:pPr>
            <w:r>
              <w:rPr>
                <w:rFonts w:hint="eastAsia" w:ascii="宋体" w:hAnsi="宋体" w:eastAsia="宋体"/>
                <w:kern w:val="0"/>
                <w:szCs w:val="21"/>
                <w:u w:val="single"/>
              </w:rPr>
              <w:t>不允许</w:t>
            </w:r>
          </w:p>
        </w:tc>
      </w:tr>
      <w:tr w14:paraId="7930FD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512629E8">
            <w:pPr>
              <w:ind w:firstLine="0" w:firstLineChars="0"/>
              <w:jc w:val="center"/>
              <w:outlineLvl w:val="1"/>
              <w:rPr>
                <w:rFonts w:ascii="宋体" w:hAnsi="宋体" w:eastAsia="宋体"/>
                <w:kern w:val="0"/>
                <w:szCs w:val="21"/>
              </w:rPr>
            </w:pPr>
            <w:r>
              <w:rPr>
                <w:rFonts w:ascii="宋体" w:hAnsi="宋体" w:eastAsia="宋体"/>
                <w:kern w:val="0"/>
                <w:szCs w:val="21"/>
              </w:rPr>
              <w:t>1.10.3</w:t>
            </w:r>
          </w:p>
        </w:tc>
        <w:tc>
          <w:tcPr>
            <w:tcW w:w="3686" w:type="dxa"/>
            <w:vAlign w:val="center"/>
          </w:tcPr>
          <w:p w14:paraId="40228AD7">
            <w:pPr>
              <w:ind w:firstLine="0" w:firstLineChars="0"/>
              <w:jc w:val="center"/>
              <w:outlineLvl w:val="1"/>
              <w:rPr>
                <w:rFonts w:ascii="宋体" w:hAnsi="宋体" w:eastAsia="宋体"/>
                <w:kern w:val="0"/>
                <w:szCs w:val="21"/>
              </w:rPr>
            </w:pPr>
            <w:r>
              <w:rPr>
                <w:rFonts w:hint="eastAsia" w:ascii="宋体" w:hAnsi="宋体" w:eastAsia="宋体"/>
                <w:kern w:val="0"/>
                <w:szCs w:val="21"/>
              </w:rPr>
              <w:t>其他可以被接受的技术支持资料</w:t>
            </w:r>
          </w:p>
        </w:tc>
        <w:tc>
          <w:tcPr>
            <w:tcW w:w="4575" w:type="dxa"/>
          </w:tcPr>
          <w:p w14:paraId="0835209E">
            <w:pPr>
              <w:ind w:firstLine="0" w:firstLineChars="0"/>
              <w:rPr>
                <w:rFonts w:ascii="宋体" w:hAnsi="宋体" w:eastAsia="宋体"/>
                <w:kern w:val="0"/>
                <w:szCs w:val="21"/>
              </w:rPr>
            </w:pPr>
            <w:r>
              <w:rPr>
                <w:rFonts w:hint="eastAsia" w:ascii="宋体" w:hAnsi="宋体" w:eastAsia="宋体"/>
                <w:kern w:val="0"/>
                <w:szCs w:val="21"/>
              </w:rPr>
              <w:t>无</w:t>
            </w:r>
          </w:p>
        </w:tc>
      </w:tr>
      <w:tr w14:paraId="0D29AF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678B4817">
            <w:pPr>
              <w:ind w:firstLine="0" w:firstLineChars="0"/>
              <w:jc w:val="center"/>
              <w:outlineLvl w:val="1"/>
              <w:rPr>
                <w:rFonts w:ascii="宋体" w:hAnsi="宋体" w:eastAsia="宋体"/>
                <w:kern w:val="0"/>
                <w:szCs w:val="21"/>
              </w:rPr>
            </w:pPr>
            <w:r>
              <w:rPr>
                <w:rFonts w:hint="eastAsia" w:ascii="宋体" w:hAnsi="宋体" w:eastAsia="宋体"/>
                <w:kern w:val="0"/>
                <w:szCs w:val="21"/>
              </w:rPr>
              <w:t>1.1</w:t>
            </w:r>
            <w:r>
              <w:rPr>
                <w:rFonts w:ascii="宋体" w:hAnsi="宋体" w:eastAsia="宋体"/>
                <w:kern w:val="0"/>
                <w:szCs w:val="21"/>
              </w:rPr>
              <w:t>0</w:t>
            </w:r>
            <w:r>
              <w:rPr>
                <w:rFonts w:hint="eastAsia" w:ascii="宋体" w:hAnsi="宋体" w:eastAsia="宋体"/>
                <w:kern w:val="0"/>
                <w:szCs w:val="21"/>
              </w:rPr>
              <w:t>.4</w:t>
            </w:r>
          </w:p>
        </w:tc>
        <w:tc>
          <w:tcPr>
            <w:tcW w:w="3686" w:type="dxa"/>
            <w:vAlign w:val="center"/>
          </w:tcPr>
          <w:p w14:paraId="65597B16">
            <w:pPr>
              <w:ind w:firstLine="0" w:firstLineChars="0"/>
              <w:jc w:val="center"/>
              <w:outlineLvl w:val="1"/>
              <w:rPr>
                <w:rFonts w:ascii="宋体" w:hAnsi="宋体" w:eastAsia="宋体"/>
                <w:kern w:val="0"/>
                <w:szCs w:val="21"/>
              </w:rPr>
            </w:pPr>
            <w:r>
              <w:rPr>
                <w:rFonts w:hint="eastAsia" w:ascii="宋体" w:hAnsi="宋体" w:eastAsia="宋体"/>
                <w:kern w:val="0"/>
                <w:szCs w:val="21"/>
              </w:rPr>
              <w:t>偏差</w:t>
            </w:r>
          </w:p>
        </w:tc>
        <w:tc>
          <w:tcPr>
            <w:tcW w:w="4575" w:type="dxa"/>
          </w:tcPr>
          <w:p w14:paraId="0056633C">
            <w:pPr>
              <w:ind w:firstLine="0" w:firstLineChars="0"/>
              <w:rPr>
                <w:rFonts w:ascii="宋体" w:hAnsi="宋体" w:eastAsia="宋体"/>
                <w:kern w:val="0"/>
                <w:szCs w:val="21"/>
              </w:rPr>
            </w:pPr>
            <w:r>
              <w:rPr>
                <w:rFonts w:hint="eastAsia" w:ascii="宋体" w:hAnsi="宋体" w:eastAsia="宋体"/>
                <w:kern w:val="0"/>
                <w:szCs w:val="21"/>
              </w:rPr>
              <w:sym w:font="Wingdings 2" w:char="F052"/>
            </w:r>
            <w:r>
              <w:rPr>
                <w:rFonts w:hint="eastAsia" w:ascii="宋体" w:hAnsi="宋体" w:eastAsia="宋体"/>
                <w:kern w:val="0"/>
                <w:szCs w:val="21"/>
              </w:rPr>
              <w:t>不允许</w:t>
            </w:r>
            <w:r>
              <w:rPr>
                <w:rFonts w:ascii="宋体" w:hAnsi="宋体" w:eastAsia="宋体"/>
                <w:kern w:val="0"/>
                <w:szCs w:val="21"/>
                <w:u w:val="single"/>
              </w:rPr>
              <w:t xml:space="preserve"> </w:t>
            </w:r>
          </w:p>
        </w:tc>
      </w:tr>
      <w:tr w14:paraId="01229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133D4AB1">
            <w:pPr>
              <w:ind w:firstLine="0" w:firstLineChars="0"/>
              <w:jc w:val="center"/>
              <w:outlineLvl w:val="2"/>
              <w:rPr>
                <w:rFonts w:ascii="宋体" w:hAnsi="宋体" w:eastAsia="宋体"/>
                <w:kern w:val="0"/>
                <w:szCs w:val="21"/>
              </w:rPr>
            </w:pPr>
            <w:r>
              <w:rPr>
                <w:rFonts w:hint="eastAsia" w:ascii="宋体" w:hAnsi="宋体" w:eastAsia="宋体"/>
                <w:kern w:val="0"/>
                <w:szCs w:val="21"/>
              </w:rPr>
              <w:t>2.1</w:t>
            </w:r>
          </w:p>
        </w:tc>
        <w:tc>
          <w:tcPr>
            <w:tcW w:w="3686" w:type="dxa"/>
            <w:vAlign w:val="center"/>
          </w:tcPr>
          <w:p w14:paraId="31671DB7">
            <w:pPr>
              <w:ind w:firstLine="0" w:firstLineChars="0"/>
              <w:jc w:val="center"/>
              <w:outlineLvl w:val="2"/>
              <w:rPr>
                <w:rFonts w:ascii="宋体" w:hAnsi="宋体" w:eastAsia="宋体"/>
                <w:kern w:val="0"/>
                <w:szCs w:val="21"/>
              </w:rPr>
            </w:pPr>
            <w:r>
              <w:rPr>
                <w:rFonts w:hint="eastAsia" w:ascii="宋体" w:hAnsi="宋体" w:eastAsia="宋体"/>
                <w:kern w:val="0"/>
                <w:szCs w:val="21"/>
              </w:rPr>
              <w:t>构成招标文件的其他资料</w:t>
            </w:r>
          </w:p>
        </w:tc>
        <w:tc>
          <w:tcPr>
            <w:tcW w:w="4575" w:type="dxa"/>
          </w:tcPr>
          <w:p w14:paraId="5BEBD3A0">
            <w:pPr>
              <w:ind w:firstLine="0" w:firstLineChars="0"/>
              <w:rPr>
                <w:rFonts w:ascii="宋体" w:hAnsi="宋体" w:eastAsia="宋体"/>
                <w:kern w:val="0"/>
                <w:szCs w:val="21"/>
              </w:rPr>
            </w:pPr>
            <w:r>
              <w:rPr>
                <w:rFonts w:ascii="宋体" w:hAnsi="宋体" w:eastAsia="宋体"/>
                <w:kern w:val="0"/>
                <w:szCs w:val="21"/>
                <w:u w:val="single"/>
              </w:rPr>
              <w:t xml:space="preserve">  </w:t>
            </w:r>
            <w:r>
              <w:rPr>
                <w:rFonts w:hint="eastAsia" w:ascii="宋体" w:hAnsi="宋体" w:eastAsia="宋体"/>
                <w:kern w:val="0"/>
                <w:szCs w:val="21"/>
                <w:u w:val="single"/>
              </w:rPr>
              <w:t>无（</w:t>
            </w:r>
            <w:r>
              <w:rPr>
                <w:rFonts w:hint="eastAsia" w:ascii="宋体" w:hAnsi="宋体" w:eastAsia="宋体"/>
                <w:kern w:val="0"/>
                <w:szCs w:val="21"/>
              </w:rPr>
              <w:t>若不存“其他资料”填“无”）</w:t>
            </w:r>
          </w:p>
        </w:tc>
      </w:tr>
      <w:tr w14:paraId="0CF82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2708A6EF">
            <w:pPr>
              <w:ind w:firstLine="0" w:firstLineChars="0"/>
              <w:jc w:val="center"/>
              <w:outlineLvl w:val="1"/>
              <w:rPr>
                <w:rFonts w:ascii="宋体" w:hAnsi="宋体" w:eastAsia="宋体"/>
                <w:kern w:val="0"/>
                <w:szCs w:val="21"/>
              </w:rPr>
            </w:pPr>
            <w:r>
              <w:rPr>
                <w:rFonts w:hint="eastAsia" w:ascii="宋体" w:hAnsi="宋体" w:eastAsia="宋体"/>
                <w:kern w:val="0"/>
                <w:szCs w:val="21"/>
              </w:rPr>
              <w:t>2.2.1</w:t>
            </w:r>
          </w:p>
        </w:tc>
        <w:tc>
          <w:tcPr>
            <w:tcW w:w="3686" w:type="dxa"/>
            <w:vAlign w:val="center"/>
          </w:tcPr>
          <w:p w14:paraId="11F8EBEE">
            <w:pPr>
              <w:ind w:firstLine="0" w:firstLineChars="0"/>
              <w:jc w:val="center"/>
              <w:outlineLvl w:val="1"/>
              <w:rPr>
                <w:rFonts w:ascii="宋体" w:hAnsi="宋体" w:eastAsia="宋体"/>
                <w:kern w:val="0"/>
                <w:szCs w:val="21"/>
              </w:rPr>
            </w:pPr>
            <w:r>
              <w:rPr>
                <w:rFonts w:hint="eastAsia" w:ascii="宋体" w:hAnsi="宋体" w:eastAsia="宋体"/>
                <w:kern w:val="0"/>
                <w:szCs w:val="21"/>
              </w:rPr>
              <w:t>投标人要求澄清招标文件</w:t>
            </w:r>
          </w:p>
        </w:tc>
        <w:tc>
          <w:tcPr>
            <w:tcW w:w="4575" w:type="dxa"/>
          </w:tcPr>
          <w:p w14:paraId="157FC4EB">
            <w:pPr>
              <w:ind w:firstLine="0" w:firstLineChars="0"/>
              <w:rPr>
                <w:rFonts w:ascii="宋体" w:hAnsi="宋体" w:eastAsia="宋体"/>
                <w:kern w:val="0"/>
                <w:szCs w:val="21"/>
              </w:rPr>
            </w:pPr>
            <w:r>
              <w:rPr>
                <w:rFonts w:hint="eastAsia" w:ascii="宋体" w:hAnsi="宋体" w:eastAsia="宋体"/>
                <w:kern w:val="0"/>
                <w:szCs w:val="21"/>
              </w:rPr>
              <w:t>时间：</w:t>
            </w:r>
            <w:r>
              <w:rPr>
                <w:rFonts w:ascii="宋体" w:hAnsi="宋体" w:eastAsia="宋体"/>
                <w:kern w:val="0"/>
                <w:szCs w:val="21"/>
                <w:u w:val="single"/>
              </w:rPr>
              <w:t xml:space="preserve"> 2025 </w:t>
            </w:r>
            <w:r>
              <w:rPr>
                <w:rFonts w:hint="eastAsia" w:ascii="宋体" w:hAnsi="宋体" w:eastAsia="宋体"/>
                <w:kern w:val="0"/>
                <w:szCs w:val="21"/>
              </w:rPr>
              <w:t>年</w:t>
            </w:r>
            <w:r>
              <w:rPr>
                <w:rFonts w:ascii="宋体" w:hAnsi="宋体" w:eastAsia="宋体"/>
                <w:kern w:val="0"/>
                <w:szCs w:val="21"/>
                <w:u w:val="single"/>
              </w:rPr>
              <w:t xml:space="preserve"> 6 </w:t>
            </w:r>
            <w:r>
              <w:rPr>
                <w:rFonts w:hint="eastAsia" w:ascii="宋体" w:hAnsi="宋体" w:eastAsia="宋体"/>
                <w:kern w:val="0"/>
                <w:szCs w:val="21"/>
              </w:rPr>
              <w:t>月</w:t>
            </w:r>
            <w:r>
              <w:rPr>
                <w:rFonts w:ascii="宋体" w:hAnsi="宋体" w:eastAsia="宋体"/>
                <w:kern w:val="0"/>
                <w:szCs w:val="21"/>
                <w:u w:val="single"/>
              </w:rPr>
              <w:t xml:space="preserve">  13  </w:t>
            </w:r>
            <w:r>
              <w:rPr>
                <w:rFonts w:hint="eastAsia" w:ascii="宋体" w:hAnsi="宋体" w:eastAsia="宋体"/>
                <w:kern w:val="0"/>
                <w:szCs w:val="21"/>
              </w:rPr>
              <w:t>日前</w:t>
            </w:r>
          </w:p>
          <w:p w14:paraId="61B23716">
            <w:pPr>
              <w:ind w:firstLine="0" w:firstLineChars="0"/>
              <w:rPr>
                <w:rFonts w:ascii="宋体" w:hAnsi="宋体" w:eastAsia="宋体"/>
                <w:kern w:val="0"/>
                <w:szCs w:val="21"/>
              </w:rPr>
            </w:pPr>
            <w:r>
              <w:rPr>
                <w:rFonts w:hint="eastAsia" w:ascii="宋体" w:hAnsi="宋体" w:eastAsia="宋体"/>
                <w:kern w:val="0"/>
                <w:szCs w:val="21"/>
              </w:rPr>
              <w:t>形式：书面</w:t>
            </w:r>
          </w:p>
        </w:tc>
      </w:tr>
      <w:tr w14:paraId="69FB4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2656C9D9">
            <w:pPr>
              <w:ind w:firstLine="0" w:firstLineChars="0"/>
              <w:jc w:val="center"/>
              <w:outlineLvl w:val="1"/>
              <w:rPr>
                <w:rFonts w:ascii="宋体" w:hAnsi="宋体" w:eastAsia="宋体"/>
                <w:kern w:val="0"/>
                <w:szCs w:val="21"/>
              </w:rPr>
            </w:pPr>
            <w:r>
              <w:rPr>
                <w:rFonts w:hint="eastAsia" w:ascii="宋体" w:hAnsi="宋体" w:eastAsia="宋体"/>
                <w:kern w:val="0"/>
                <w:szCs w:val="21"/>
              </w:rPr>
              <w:t>2.2.2</w:t>
            </w:r>
          </w:p>
        </w:tc>
        <w:tc>
          <w:tcPr>
            <w:tcW w:w="3686" w:type="dxa"/>
            <w:vAlign w:val="center"/>
          </w:tcPr>
          <w:p w14:paraId="6A8A477F">
            <w:pPr>
              <w:ind w:firstLine="0" w:firstLineChars="0"/>
              <w:jc w:val="center"/>
              <w:outlineLvl w:val="1"/>
              <w:rPr>
                <w:rFonts w:ascii="宋体" w:hAnsi="宋体" w:eastAsia="宋体"/>
                <w:kern w:val="0"/>
                <w:szCs w:val="21"/>
              </w:rPr>
            </w:pPr>
            <w:r>
              <w:rPr>
                <w:rFonts w:hint="eastAsia" w:ascii="宋体" w:hAnsi="宋体" w:eastAsia="宋体"/>
                <w:kern w:val="0"/>
                <w:szCs w:val="21"/>
              </w:rPr>
              <w:t>招标文件澄清发出的形式</w:t>
            </w:r>
          </w:p>
        </w:tc>
        <w:tc>
          <w:tcPr>
            <w:tcW w:w="4575" w:type="dxa"/>
          </w:tcPr>
          <w:p w14:paraId="55E5BFC8">
            <w:pPr>
              <w:ind w:firstLine="0" w:firstLineChars="0"/>
              <w:rPr>
                <w:rFonts w:ascii="宋体" w:hAnsi="宋体" w:eastAsia="宋体"/>
                <w:kern w:val="0"/>
                <w:szCs w:val="21"/>
              </w:rPr>
            </w:pPr>
            <w:r>
              <w:rPr>
                <w:rFonts w:hint="eastAsia" w:ascii="宋体" w:hAnsi="宋体" w:eastAsia="宋体"/>
                <w:kern w:val="0"/>
                <w:szCs w:val="21"/>
              </w:rPr>
              <w:t>书面</w:t>
            </w:r>
          </w:p>
        </w:tc>
      </w:tr>
      <w:tr w14:paraId="6F0C3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676DC1B8">
            <w:pPr>
              <w:ind w:firstLine="0" w:firstLineChars="0"/>
              <w:jc w:val="center"/>
              <w:outlineLvl w:val="1"/>
              <w:rPr>
                <w:rFonts w:ascii="宋体" w:hAnsi="宋体" w:eastAsia="宋体"/>
                <w:kern w:val="0"/>
                <w:szCs w:val="21"/>
              </w:rPr>
            </w:pPr>
            <w:r>
              <w:rPr>
                <w:rFonts w:hint="eastAsia" w:ascii="宋体" w:hAnsi="宋体" w:eastAsia="宋体"/>
                <w:kern w:val="0"/>
                <w:szCs w:val="21"/>
              </w:rPr>
              <w:t>2.2.3</w:t>
            </w:r>
          </w:p>
        </w:tc>
        <w:tc>
          <w:tcPr>
            <w:tcW w:w="3686" w:type="dxa"/>
            <w:vAlign w:val="center"/>
          </w:tcPr>
          <w:p w14:paraId="78AD8F60">
            <w:pPr>
              <w:ind w:firstLine="0" w:firstLineChars="0"/>
              <w:jc w:val="center"/>
              <w:outlineLvl w:val="1"/>
              <w:rPr>
                <w:rFonts w:ascii="宋体" w:hAnsi="宋体" w:eastAsia="宋体"/>
                <w:kern w:val="0"/>
                <w:szCs w:val="21"/>
              </w:rPr>
            </w:pPr>
            <w:r>
              <w:rPr>
                <w:rFonts w:hint="eastAsia" w:ascii="宋体" w:hAnsi="宋体" w:eastAsia="宋体"/>
                <w:kern w:val="0"/>
                <w:szCs w:val="21"/>
              </w:rPr>
              <w:t>投标人确认收到招标文件澄清</w:t>
            </w:r>
          </w:p>
        </w:tc>
        <w:tc>
          <w:tcPr>
            <w:tcW w:w="4575" w:type="dxa"/>
          </w:tcPr>
          <w:p w14:paraId="3562466B">
            <w:pPr>
              <w:ind w:firstLine="0" w:firstLineChars="0"/>
              <w:rPr>
                <w:rFonts w:ascii="宋体" w:hAnsi="宋体" w:eastAsia="宋体"/>
                <w:kern w:val="0"/>
                <w:szCs w:val="21"/>
              </w:rPr>
            </w:pPr>
            <w:r>
              <w:rPr>
                <w:rFonts w:hint="eastAsia" w:ascii="宋体" w:hAnsi="宋体" w:eastAsia="宋体"/>
                <w:kern w:val="0"/>
                <w:szCs w:val="21"/>
              </w:rPr>
              <w:t>时间：招标文件澄清发出2</w:t>
            </w:r>
            <w:r>
              <w:rPr>
                <w:rFonts w:ascii="宋体" w:hAnsi="宋体" w:eastAsia="宋体"/>
                <w:kern w:val="0"/>
                <w:szCs w:val="21"/>
              </w:rPr>
              <w:t>4</w:t>
            </w:r>
            <w:r>
              <w:rPr>
                <w:rFonts w:hint="eastAsia" w:ascii="宋体" w:hAnsi="宋体" w:eastAsia="宋体"/>
                <w:kern w:val="0"/>
                <w:szCs w:val="21"/>
              </w:rPr>
              <w:t>小时内</w:t>
            </w:r>
          </w:p>
          <w:p w14:paraId="16344A1F">
            <w:pPr>
              <w:ind w:firstLine="0" w:firstLineChars="0"/>
              <w:rPr>
                <w:rFonts w:ascii="宋体" w:hAnsi="宋体" w:eastAsia="宋体"/>
                <w:kern w:val="0"/>
                <w:szCs w:val="21"/>
              </w:rPr>
            </w:pPr>
            <w:r>
              <w:rPr>
                <w:rFonts w:hint="eastAsia" w:ascii="宋体" w:hAnsi="宋体" w:eastAsia="宋体"/>
                <w:kern w:val="0"/>
                <w:szCs w:val="21"/>
              </w:rPr>
              <w:t>形式：书面</w:t>
            </w:r>
          </w:p>
        </w:tc>
      </w:tr>
      <w:tr w14:paraId="73E3B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4213E365">
            <w:pPr>
              <w:ind w:firstLine="0" w:firstLineChars="0"/>
              <w:jc w:val="center"/>
              <w:rPr>
                <w:rFonts w:ascii="宋体" w:hAnsi="宋体" w:eastAsia="宋体"/>
                <w:kern w:val="0"/>
                <w:szCs w:val="21"/>
              </w:rPr>
            </w:pPr>
            <w:r>
              <w:rPr>
                <w:rFonts w:hint="eastAsia" w:ascii="宋体" w:hAnsi="宋体" w:eastAsia="宋体"/>
                <w:kern w:val="0"/>
                <w:szCs w:val="21"/>
              </w:rPr>
              <w:t>2.3.1</w:t>
            </w:r>
          </w:p>
        </w:tc>
        <w:tc>
          <w:tcPr>
            <w:tcW w:w="3686" w:type="dxa"/>
            <w:vAlign w:val="center"/>
          </w:tcPr>
          <w:p w14:paraId="10076D64">
            <w:pPr>
              <w:ind w:firstLine="0" w:firstLineChars="0"/>
              <w:jc w:val="center"/>
              <w:rPr>
                <w:rFonts w:ascii="宋体" w:hAnsi="宋体" w:eastAsia="宋体"/>
                <w:kern w:val="0"/>
                <w:szCs w:val="21"/>
              </w:rPr>
            </w:pPr>
            <w:r>
              <w:rPr>
                <w:rFonts w:hint="eastAsia" w:ascii="宋体" w:hAnsi="宋体" w:eastAsia="宋体"/>
                <w:kern w:val="0"/>
                <w:szCs w:val="21"/>
              </w:rPr>
              <w:t>招标文件修改发出的形式</w:t>
            </w:r>
          </w:p>
        </w:tc>
        <w:tc>
          <w:tcPr>
            <w:tcW w:w="4575" w:type="dxa"/>
          </w:tcPr>
          <w:p w14:paraId="07FC44B0">
            <w:pPr>
              <w:ind w:firstLine="0" w:firstLineChars="0"/>
              <w:rPr>
                <w:rFonts w:ascii="宋体" w:hAnsi="宋体" w:eastAsia="宋体"/>
                <w:kern w:val="0"/>
                <w:szCs w:val="21"/>
              </w:rPr>
            </w:pPr>
            <w:r>
              <w:rPr>
                <w:rFonts w:hint="eastAsia" w:ascii="宋体" w:hAnsi="宋体" w:eastAsia="宋体"/>
                <w:kern w:val="0"/>
                <w:szCs w:val="21"/>
              </w:rPr>
              <w:t>书面</w:t>
            </w:r>
          </w:p>
        </w:tc>
      </w:tr>
      <w:tr w14:paraId="0238F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033B0CA2">
            <w:pPr>
              <w:ind w:firstLine="0" w:firstLineChars="0"/>
              <w:jc w:val="center"/>
              <w:outlineLvl w:val="1"/>
              <w:rPr>
                <w:rFonts w:ascii="宋体" w:hAnsi="宋体" w:eastAsia="宋体"/>
                <w:kern w:val="0"/>
                <w:szCs w:val="21"/>
              </w:rPr>
            </w:pPr>
            <w:r>
              <w:rPr>
                <w:rFonts w:hint="eastAsia" w:ascii="宋体" w:hAnsi="宋体" w:eastAsia="宋体"/>
                <w:kern w:val="0"/>
                <w:szCs w:val="21"/>
              </w:rPr>
              <w:t>2.3.2</w:t>
            </w:r>
          </w:p>
        </w:tc>
        <w:tc>
          <w:tcPr>
            <w:tcW w:w="3686" w:type="dxa"/>
            <w:vAlign w:val="center"/>
          </w:tcPr>
          <w:p w14:paraId="0B605CA0">
            <w:pPr>
              <w:ind w:firstLine="0" w:firstLineChars="0"/>
              <w:jc w:val="center"/>
              <w:outlineLvl w:val="1"/>
              <w:rPr>
                <w:rFonts w:ascii="宋体" w:hAnsi="宋体" w:eastAsia="宋体"/>
                <w:kern w:val="0"/>
                <w:szCs w:val="21"/>
              </w:rPr>
            </w:pPr>
            <w:r>
              <w:rPr>
                <w:rFonts w:hint="eastAsia" w:ascii="宋体" w:hAnsi="宋体" w:eastAsia="宋体"/>
                <w:kern w:val="0"/>
                <w:szCs w:val="21"/>
              </w:rPr>
              <w:t>投标人确认收到招标文件修改</w:t>
            </w:r>
          </w:p>
        </w:tc>
        <w:tc>
          <w:tcPr>
            <w:tcW w:w="4575" w:type="dxa"/>
          </w:tcPr>
          <w:p w14:paraId="0ACE1B54">
            <w:pPr>
              <w:ind w:firstLine="0" w:firstLineChars="0"/>
              <w:rPr>
                <w:rFonts w:ascii="宋体" w:hAnsi="宋体" w:eastAsia="宋体"/>
                <w:kern w:val="0"/>
                <w:szCs w:val="21"/>
              </w:rPr>
            </w:pPr>
            <w:r>
              <w:rPr>
                <w:rFonts w:hint="eastAsia" w:ascii="宋体" w:hAnsi="宋体" w:eastAsia="宋体"/>
                <w:kern w:val="0"/>
                <w:szCs w:val="21"/>
              </w:rPr>
              <w:t>时间：招标文件修改发出2</w:t>
            </w:r>
            <w:r>
              <w:rPr>
                <w:rFonts w:ascii="宋体" w:hAnsi="宋体" w:eastAsia="宋体"/>
                <w:kern w:val="0"/>
                <w:szCs w:val="21"/>
              </w:rPr>
              <w:t>4</w:t>
            </w:r>
            <w:r>
              <w:rPr>
                <w:rFonts w:hint="eastAsia" w:ascii="宋体" w:hAnsi="宋体" w:eastAsia="宋体"/>
                <w:kern w:val="0"/>
                <w:szCs w:val="21"/>
              </w:rPr>
              <w:t>小时内</w:t>
            </w:r>
          </w:p>
          <w:p w14:paraId="1FFB2EA3">
            <w:pPr>
              <w:ind w:firstLine="0" w:firstLineChars="0"/>
              <w:rPr>
                <w:rFonts w:ascii="宋体" w:hAnsi="宋体" w:eastAsia="宋体"/>
                <w:kern w:val="0"/>
                <w:szCs w:val="21"/>
              </w:rPr>
            </w:pPr>
            <w:r>
              <w:rPr>
                <w:rFonts w:hint="eastAsia" w:ascii="宋体" w:hAnsi="宋体" w:eastAsia="宋体"/>
                <w:kern w:val="0"/>
                <w:szCs w:val="21"/>
              </w:rPr>
              <w:t>形式：书面</w:t>
            </w:r>
          </w:p>
        </w:tc>
      </w:tr>
      <w:tr w14:paraId="40116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5EA56F7A">
            <w:pPr>
              <w:ind w:firstLine="0" w:firstLineChars="0"/>
              <w:jc w:val="center"/>
              <w:outlineLvl w:val="1"/>
              <w:rPr>
                <w:rFonts w:ascii="宋体" w:hAnsi="宋体" w:eastAsia="宋体"/>
                <w:kern w:val="0"/>
                <w:szCs w:val="21"/>
              </w:rPr>
            </w:pPr>
            <w:r>
              <w:rPr>
                <w:rFonts w:hint="eastAsia" w:ascii="宋体" w:hAnsi="宋体" w:eastAsia="宋体"/>
                <w:kern w:val="0"/>
                <w:szCs w:val="21"/>
              </w:rPr>
              <w:t>3.1.1</w:t>
            </w:r>
          </w:p>
        </w:tc>
        <w:tc>
          <w:tcPr>
            <w:tcW w:w="3686" w:type="dxa"/>
            <w:vAlign w:val="center"/>
          </w:tcPr>
          <w:p w14:paraId="0BB28520">
            <w:pPr>
              <w:ind w:firstLine="0" w:firstLineChars="0"/>
              <w:jc w:val="center"/>
              <w:outlineLvl w:val="1"/>
              <w:rPr>
                <w:rFonts w:ascii="宋体" w:hAnsi="宋体" w:eastAsia="宋体"/>
                <w:kern w:val="0"/>
                <w:szCs w:val="21"/>
              </w:rPr>
            </w:pPr>
            <w:r>
              <w:rPr>
                <w:rFonts w:hint="eastAsia" w:ascii="宋体" w:hAnsi="宋体" w:eastAsia="宋体"/>
                <w:kern w:val="0"/>
                <w:szCs w:val="21"/>
              </w:rPr>
              <w:t>构成投标文件的其他资料</w:t>
            </w:r>
          </w:p>
        </w:tc>
        <w:tc>
          <w:tcPr>
            <w:tcW w:w="4575" w:type="dxa"/>
          </w:tcPr>
          <w:p w14:paraId="5AA9D306">
            <w:pPr>
              <w:ind w:firstLine="0" w:firstLineChars="0"/>
              <w:rPr>
                <w:rFonts w:ascii="宋体" w:hAnsi="宋体" w:eastAsia="宋体"/>
                <w:kern w:val="0"/>
                <w:szCs w:val="21"/>
              </w:rPr>
            </w:pPr>
            <w:r>
              <w:rPr>
                <w:rFonts w:ascii="宋体" w:hAnsi="宋体" w:eastAsia="宋体"/>
                <w:kern w:val="0"/>
                <w:szCs w:val="21"/>
                <w:u w:val="single"/>
              </w:rPr>
              <w:t xml:space="preserve">  </w:t>
            </w:r>
            <w:r>
              <w:rPr>
                <w:rFonts w:hint="eastAsia" w:ascii="宋体" w:hAnsi="宋体" w:eastAsia="宋体"/>
                <w:kern w:val="0"/>
                <w:szCs w:val="21"/>
                <w:u w:val="single"/>
              </w:rPr>
              <w:t>无</w:t>
            </w:r>
            <w:r>
              <w:rPr>
                <w:rFonts w:ascii="宋体" w:hAnsi="宋体" w:eastAsia="宋体"/>
                <w:kern w:val="0"/>
                <w:szCs w:val="21"/>
                <w:u w:val="single"/>
              </w:rPr>
              <w:t xml:space="preserve"> </w:t>
            </w:r>
            <w:r>
              <w:rPr>
                <w:rFonts w:hint="eastAsia" w:ascii="宋体" w:hAnsi="宋体" w:eastAsia="宋体"/>
                <w:kern w:val="0"/>
                <w:szCs w:val="21"/>
                <w:u w:val="single"/>
              </w:rPr>
              <w:t>（</w:t>
            </w:r>
            <w:r>
              <w:rPr>
                <w:rFonts w:hint="eastAsia" w:ascii="宋体" w:hAnsi="宋体" w:eastAsia="宋体"/>
                <w:kern w:val="0"/>
                <w:szCs w:val="21"/>
              </w:rPr>
              <w:t>若不存“其他资料”填“无”）</w:t>
            </w:r>
          </w:p>
        </w:tc>
      </w:tr>
      <w:tr w14:paraId="14A7C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75EC4505">
            <w:pPr>
              <w:ind w:firstLine="0" w:firstLineChars="0"/>
              <w:jc w:val="center"/>
              <w:rPr>
                <w:rFonts w:ascii="宋体" w:hAnsi="宋体" w:eastAsia="宋体"/>
                <w:kern w:val="0"/>
                <w:szCs w:val="21"/>
              </w:rPr>
            </w:pPr>
            <w:r>
              <w:rPr>
                <w:rFonts w:hint="eastAsia" w:ascii="宋体" w:hAnsi="宋体" w:eastAsia="宋体"/>
                <w:kern w:val="0"/>
                <w:szCs w:val="21"/>
              </w:rPr>
              <w:t>3.2.1</w:t>
            </w:r>
          </w:p>
        </w:tc>
        <w:tc>
          <w:tcPr>
            <w:tcW w:w="3686" w:type="dxa"/>
            <w:vAlign w:val="center"/>
          </w:tcPr>
          <w:p w14:paraId="0420D405">
            <w:pPr>
              <w:ind w:firstLine="0" w:firstLineChars="0"/>
              <w:jc w:val="center"/>
              <w:rPr>
                <w:rFonts w:ascii="宋体" w:hAnsi="宋体" w:eastAsia="宋体"/>
                <w:kern w:val="0"/>
                <w:szCs w:val="21"/>
              </w:rPr>
            </w:pPr>
            <w:r>
              <w:rPr>
                <w:rFonts w:hint="eastAsia" w:ascii="宋体" w:hAnsi="宋体" w:eastAsia="宋体"/>
                <w:kern w:val="0"/>
                <w:szCs w:val="21"/>
              </w:rPr>
              <w:t>增值税税金的计算方法</w:t>
            </w:r>
          </w:p>
        </w:tc>
        <w:tc>
          <w:tcPr>
            <w:tcW w:w="4575" w:type="dxa"/>
          </w:tcPr>
          <w:p w14:paraId="7A727963">
            <w:pPr>
              <w:ind w:firstLine="0" w:firstLineChars="0"/>
              <w:rPr>
                <w:rFonts w:ascii="宋体" w:hAnsi="宋体" w:eastAsia="宋体"/>
                <w:kern w:val="0"/>
                <w:szCs w:val="21"/>
              </w:rPr>
            </w:pPr>
            <w:r>
              <w:rPr>
                <w:rFonts w:hint="eastAsia" w:ascii="宋体" w:hAnsi="宋体" w:eastAsia="宋体"/>
                <w:kern w:val="0"/>
                <w:szCs w:val="21"/>
              </w:rPr>
              <w:t>一般计税</w:t>
            </w:r>
          </w:p>
        </w:tc>
      </w:tr>
      <w:tr w14:paraId="636B5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036F2ADA">
            <w:pPr>
              <w:ind w:firstLine="0" w:firstLineChars="0"/>
              <w:jc w:val="center"/>
              <w:outlineLvl w:val="1"/>
              <w:rPr>
                <w:rFonts w:ascii="宋体" w:hAnsi="宋体" w:eastAsia="宋体"/>
                <w:kern w:val="0"/>
                <w:szCs w:val="21"/>
              </w:rPr>
            </w:pPr>
            <w:r>
              <w:rPr>
                <w:rFonts w:hint="eastAsia" w:ascii="宋体" w:hAnsi="宋体" w:eastAsia="宋体"/>
                <w:kern w:val="0"/>
                <w:szCs w:val="21"/>
              </w:rPr>
              <w:t>3.2.4</w:t>
            </w:r>
          </w:p>
        </w:tc>
        <w:tc>
          <w:tcPr>
            <w:tcW w:w="3686" w:type="dxa"/>
            <w:vAlign w:val="center"/>
          </w:tcPr>
          <w:p w14:paraId="5ACBAD7C">
            <w:pPr>
              <w:ind w:firstLine="0" w:firstLineChars="0"/>
              <w:jc w:val="center"/>
              <w:outlineLvl w:val="1"/>
              <w:rPr>
                <w:rFonts w:ascii="宋体" w:hAnsi="宋体" w:eastAsia="宋体"/>
                <w:kern w:val="0"/>
                <w:szCs w:val="21"/>
              </w:rPr>
            </w:pPr>
            <w:r>
              <w:rPr>
                <w:rFonts w:hint="eastAsia" w:ascii="宋体" w:hAnsi="宋体" w:eastAsia="宋体"/>
                <w:kern w:val="0"/>
                <w:szCs w:val="21"/>
              </w:rPr>
              <w:t>最高投标限价</w:t>
            </w:r>
          </w:p>
        </w:tc>
        <w:tc>
          <w:tcPr>
            <w:tcW w:w="4575" w:type="dxa"/>
          </w:tcPr>
          <w:p w14:paraId="5AB16B39">
            <w:pPr>
              <w:ind w:firstLine="0" w:firstLineChars="0"/>
              <w:rPr>
                <w:rFonts w:ascii="宋体" w:hAnsi="宋体" w:eastAsia="宋体"/>
                <w:kern w:val="0"/>
                <w:szCs w:val="21"/>
              </w:rPr>
            </w:pPr>
            <w:r>
              <w:rPr>
                <w:rFonts w:hint="eastAsia" w:ascii="宋体" w:hAnsi="宋体" w:eastAsia="宋体"/>
                <w:kern w:val="0"/>
                <w:szCs w:val="21"/>
              </w:rPr>
              <w:sym w:font="Wingdings 2" w:char="F052"/>
            </w:r>
            <w:r>
              <w:rPr>
                <w:rFonts w:hint="eastAsia" w:ascii="宋体" w:hAnsi="宋体" w:eastAsia="宋体"/>
                <w:kern w:val="0"/>
                <w:szCs w:val="21"/>
              </w:rPr>
              <w:t>有，最高投标限价：见第五章供货要求“一、物资需求一览表”</w:t>
            </w:r>
          </w:p>
        </w:tc>
      </w:tr>
      <w:tr w14:paraId="28B1F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27278B38">
            <w:pPr>
              <w:ind w:firstLine="0" w:firstLineChars="0"/>
              <w:jc w:val="center"/>
              <w:rPr>
                <w:rFonts w:ascii="宋体" w:hAnsi="宋体" w:eastAsia="宋体"/>
                <w:kern w:val="0"/>
                <w:szCs w:val="21"/>
              </w:rPr>
            </w:pPr>
            <w:r>
              <w:rPr>
                <w:rFonts w:hint="eastAsia" w:ascii="宋体" w:hAnsi="宋体" w:eastAsia="宋体"/>
                <w:kern w:val="0"/>
                <w:szCs w:val="21"/>
              </w:rPr>
              <w:t>3.2.5</w:t>
            </w:r>
          </w:p>
        </w:tc>
        <w:tc>
          <w:tcPr>
            <w:tcW w:w="3686" w:type="dxa"/>
            <w:vAlign w:val="center"/>
          </w:tcPr>
          <w:p w14:paraId="3314B53E">
            <w:pPr>
              <w:ind w:firstLine="0" w:firstLineChars="0"/>
              <w:jc w:val="center"/>
              <w:rPr>
                <w:rFonts w:ascii="宋体" w:hAnsi="宋体" w:eastAsia="宋体"/>
                <w:kern w:val="0"/>
                <w:szCs w:val="21"/>
              </w:rPr>
            </w:pPr>
            <w:r>
              <w:rPr>
                <w:rFonts w:hint="eastAsia" w:ascii="宋体" w:hAnsi="宋体" w:eastAsia="宋体"/>
                <w:kern w:val="0"/>
                <w:szCs w:val="21"/>
              </w:rPr>
              <w:t>投标报价的其他要求</w:t>
            </w:r>
          </w:p>
        </w:tc>
        <w:tc>
          <w:tcPr>
            <w:tcW w:w="4575" w:type="dxa"/>
          </w:tcPr>
          <w:p w14:paraId="3C79D375">
            <w:pPr>
              <w:ind w:firstLine="0" w:firstLineChars="0"/>
              <w:rPr>
                <w:rFonts w:ascii="宋体" w:hAnsi="宋体" w:eastAsia="宋体"/>
                <w:kern w:val="0"/>
                <w:szCs w:val="21"/>
              </w:rPr>
            </w:pPr>
            <w:r>
              <w:rPr>
                <w:rFonts w:ascii="宋体" w:hAnsi="宋体" w:eastAsia="宋体"/>
                <w:kern w:val="0"/>
                <w:szCs w:val="21"/>
                <w:u w:val="single"/>
              </w:rPr>
              <w:t xml:space="preserve">  </w:t>
            </w:r>
            <w:r>
              <w:rPr>
                <w:rFonts w:hint="eastAsia" w:ascii="宋体" w:hAnsi="宋体" w:eastAsia="宋体"/>
                <w:kern w:val="0"/>
                <w:szCs w:val="21"/>
                <w:u w:val="single"/>
              </w:rPr>
              <w:t>无</w:t>
            </w:r>
            <w:r>
              <w:rPr>
                <w:rFonts w:ascii="宋体" w:hAnsi="宋体" w:eastAsia="宋体"/>
                <w:kern w:val="0"/>
                <w:szCs w:val="21"/>
                <w:u w:val="single"/>
              </w:rPr>
              <w:t xml:space="preserve"> </w:t>
            </w:r>
            <w:r>
              <w:rPr>
                <w:rFonts w:hint="eastAsia" w:ascii="宋体" w:hAnsi="宋体" w:eastAsia="宋体"/>
                <w:kern w:val="0"/>
                <w:szCs w:val="21"/>
                <w:u w:val="single"/>
              </w:rPr>
              <w:t>（</w:t>
            </w:r>
            <w:r>
              <w:rPr>
                <w:rFonts w:hint="eastAsia" w:ascii="宋体" w:hAnsi="宋体" w:eastAsia="宋体"/>
                <w:kern w:val="0"/>
                <w:szCs w:val="21"/>
              </w:rPr>
              <w:t>若不存“其他要求”填“无”）</w:t>
            </w:r>
          </w:p>
        </w:tc>
      </w:tr>
      <w:tr w14:paraId="49632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4D857006">
            <w:pPr>
              <w:ind w:firstLine="0" w:firstLineChars="0"/>
              <w:jc w:val="center"/>
              <w:outlineLvl w:val="1"/>
              <w:rPr>
                <w:rFonts w:ascii="宋体" w:hAnsi="宋体" w:eastAsia="宋体"/>
                <w:kern w:val="0"/>
                <w:szCs w:val="21"/>
              </w:rPr>
            </w:pPr>
            <w:r>
              <w:rPr>
                <w:rFonts w:hint="eastAsia" w:ascii="宋体" w:hAnsi="宋体" w:eastAsia="宋体"/>
                <w:kern w:val="0"/>
                <w:szCs w:val="21"/>
              </w:rPr>
              <w:t>3.3.1</w:t>
            </w:r>
          </w:p>
        </w:tc>
        <w:tc>
          <w:tcPr>
            <w:tcW w:w="3686" w:type="dxa"/>
            <w:vAlign w:val="center"/>
          </w:tcPr>
          <w:p w14:paraId="13277DF5">
            <w:pPr>
              <w:ind w:firstLine="0" w:firstLineChars="0"/>
              <w:jc w:val="center"/>
              <w:outlineLvl w:val="1"/>
              <w:rPr>
                <w:rFonts w:ascii="宋体" w:hAnsi="宋体" w:eastAsia="宋体"/>
                <w:kern w:val="0"/>
                <w:szCs w:val="21"/>
              </w:rPr>
            </w:pPr>
            <w:r>
              <w:rPr>
                <w:rFonts w:hint="eastAsia" w:ascii="宋体" w:hAnsi="宋体" w:eastAsia="宋体"/>
                <w:kern w:val="0"/>
                <w:szCs w:val="21"/>
              </w:rPr>
              <w:t>投标有效期</w:t>
            </w:r>
          </w:p>
        </w:tc>
        <w:tc>
          <w:tcPr>
            <w:tcW w:w="4575" w:type="dxa"/>
          </w:tcPr>
          <w:p w14:paraId="6D17E96E">
            <w:pPr>
              <w:ind w:firstLine="0" w:firstLineChars="0"/>
              <w:rPr>
                <w:rFonts w:ascii="宋体" w:hAnsi="宋体" w:eastAsia="宋体"/>
                <w:kern w:val="0"/>
                <w:szCs w:val="21"/>
              </w:rPr>
            </w:pPr>
            <w:r>
              <w:rPr>
                <w:rFonts w:hint="eastAsia" w:ascii="宋体" w:hAnsi="宋体" w:eastAsia="宋体"/>
                <w:kern w:val="0"/>
                <w:szCs w:val="21"/>
              </w:rPr>
              <w:t>9</w:t>
            </w:r>
            <w:r>
              <w:rPr>
                <w:rFonts w:ascii="宋体" w:hAnsi="宋体" w:eastAsia="宋体"/>
                <w:kern w:val="0"/>
                <w:szCs w:val="21"/>
              </w:rPr>
              <w:t>0</w:t>
            </w:r>
            <w:r>
              <w:rPr>
                <w:rFonts w:hint="eastAsia" w:ascii="宋体" w:hAnsi="宋体" w:eastAsia="宋体"/>
                <w:kern w:val="0"/>
                <w:szCs w:val="21"/>
              </w:rPr>
              <w:t>天</w:t>
            </w:r>
          </w:p>
        </w:tc>
      </w:tr>
      <w:tr w14:paraId="6B6B0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7B07997C">
            <w:pPr>
              <w:ind w:firstLine="0" w:firstLineChars="0"/>
              <w:jc w:val="center"/>
              <w:rPr>
                <w:rFonts w:ascii="宋体" w:hAnsi="宋体" w:eastAsia="宋体"/>
                <w:kern w:val="0"/>
                <w:szCs w:val="21"/>
              </w:rPr>
            </w:pPr>
            <w:r>
              <w:rPr>
                <w:rFonts w:hint="eastAsia" w:ascii="宋体" w:hAnsi="宋体" w:eastAsia="宋体"/>
                <w:kern w:val="0"/>
                <w:szCs w:val="21"/>
              </w:rPr>
              <w:t>3.4.1</w:t>
            </w:r>
          </w:p>
        </w:tc>
        <w:tc>
          <w:tcPr>
            <w:tcW w:w="3686" w:type="dxa"/>
            <w:vAlign w:val="center"/>
          </w:tcPr>
          <w:p w14:paraId="6D982048">
            <w:pPr>
              <w:ind w:firstLine="0" w:firstLineChars="0"/>
              <w:jc w:val="center"/>
              <w:rPr>
                <w:rFonts w:ascii="宋体" w:hAnsi="宋体" w:eastAsia="宋体"/>
                <w:kern w:val="0"/>
                <w:szCs w:val="21"/>
              </w:rPr>
            </w:pPr>
            <w:r>
              <w:rPr>
                <w:rFonts w:hint="eastAsia" w:ascii="宋体" w:hAnsi="宋体" w:eastAsia="宋体"/>
                <w:kern w:val="0"/>
                <w:szCs w:val="21"/>
              </w:rPr>
              <w:t>投标保证金</w:t>
            </w:r>
          </w:p>
        </w:tc>
        <w:tc>
          <w:tcPr>
            <w:tcW w:w="4575" w:type="dxa"/>
          </w:tcPr>
          <w:p w14:paraId="60D1CB24">
            <w:pPr>
              <w:ind w:firstLine="0" w:firstLineChars="0"/>
              <w:rPr>
                <w:rFonts w:ascii="宋体" w:hAnsi="宋体" w:eastAsia="宋体"/>
                <w:kern w:val="0"/>
                <w:szCs w:val="21"/>
              </w:rPr>
            </w:pPr>
            <w:r>
              <w:rPr>
                <w:rFonts w:hint="eastAsia" w:ascii="宋体" w:hAnsi="宋体" w:eastAsia="宋体"/>
                <w:kern w:val="0"/>
                <w:szCs w:val="21"/>
              </w:rPr>
              <w:t>见招标公告“第7条 投标保证金”</w:t>
            </w:r>
          </w:p>
        </w:tc>
      </w:tr>
      <w:tr w14:paraId="0BD0C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05003680">
            <w:pPr>
              <w:ind w:firstLine="0" w:firstLineChars="0"/>
              <w:jc w:val="center"/>
              <w:outlineLvl w:val="1"/>
              <w:rPr>
                <w:rFonts w:ascii="宋体" w:hAnsi="宋体" w:eastAsia="宋体"/>
                <w:kern w:val="0"/>
                <w:szCs w:val="21"/>
              </w:rPr>
            </w:pPr>
            <w:r>
              <w:rPr>
                <w:rFonts w:hint="eastAsia" w:ascii="宋体" w:hAnsi="宋体" w:eastAsia="宋体"/>
                <w:kern w:val="0"/>
                <w:szCs w:val="21"/>
              </w:rPr>
              <w:t>3.4.4</w:t>
            </w:r>
          </w:p>
        </w:tc>
        <w:tc>
          <w:tcPr>
            <w:tcW w:w="3686" w:type="dxa"/>
            <w:vAlign w:val="center"/>
          </w:tcPr>
          <w:p w14:paraId="7437842B">
            <w:pPr>
              <w:ind w:firstLine="0" w:firstLineChars="0"/>
              <w:jc w:val="center"/>
              <w:outlineLvl w:val="1"/>
              <w:rPr>
                <w:rFonts w:ascii="宋体" w:hAnsi="宋体" w:eastAsia="宋体"/>
                <w:kern w:val="0"/>
                <w:szCs w:val="21"/>
              </w:rPr>
            </w:pPr>
            <w:r>
              <w:rPr>
                <w:rFonts w:hint="eastAsia" w:ascii="宋体" w:hAnsi="宋体" w:eastAsia="宋体"/>
                <w:kern w:val="0"/>
                <w:szCs w:val="21"/>
              </w:rPr>
              <w:t>其他可以不予退还投标保证金的情形</w:t>
            </w:r>
          </w:p>
        </w:tc>
        <w:tc>
          <w:tcPr>
            <w:tcW w:w="4575" w:type="dxa"/>
          </w:tcPr>
          <w:p w14:paraId="10D66441">
            <w:pPr>
              <w:ind w:firstLine="0" w:firstLineChars="0"/>
              <w:rPr>
                <w:rFonts w:ascii="宋体" w:hAnsi="宋体" w:eastAsia="宋体"/>
                <w:kern w:val="0"/>
                <w:szCs w:val="21"/>
              </w:rPr>
            </w:pPr>
            <w:r>
              <w:rPr>
                <w:rFonts w:hint="eastAsia" w:ascii="宋体" w:hAnsi="宋体" w:eastAsia="宋体"/>
                <w:kern w:val="0"/>
                <w:szCs w:val="21"/>
              </w:rPr>
              <w:t>提供虚假资料或隐瞒事实真相被查实。</w:t>
            </w:r>
          </w:p>
        </w:tc>
      </w:tr>
      <w:tr w14:paraId="4BE75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63035694">
            <w:pPr>
              <w:ind w:firstLine="0" w:firstLineChars="0"/>
              <w:jc w:val="center"/>
              <w:rPr>
                <w:rFonts w:ascii="宋体" w:hAnsi="宋体" w:eastAsia="宋体"/>
                <w:kern w:val="0"/>
                <w:szCs w:val="21"/>
              </w:rPr>
            </w:pPr>
            <w:r>
              <w:rPr>
                <w:rFonts w:hint="eastAsia" w:ascii="宋体" w:hAnsi="宋体" w:eastAsia="宋体"/>
                <w:kern w:val="0"/>
                <w:szCs w:val="21"/>
              </w:rPr>
              <w:t>3.5</w:t>
            </w:r>
          </w:p>
        </w:tc>
        <w:tc>
          <w:tcPr>
            <w:tcW w:w="3686" w:type="dxa"/>
            <w:vAlign w:val="center"/>
          </w:tcPr>
          <w:p w14:paraId="121D503F">
            <w:pPr>
              <w:ind w:firstLine="0" w:firstLineChars="0"/>
              <w:jc w:val="center"/>
              <w:rPr>
                <w:rFonts w:ascii="宋体" w:hAnsi="宋体" w:eastAsia="宋体"/>
                <w:kern w:val="0"/>
                <w:szCs w:val="21"/>
              </w:rPr>
            </w:pPr>
            <w:r>
              <w:rPr>
                <w:rFonts w:hint="eastAsia" w:ascii="宋体" w:hAnsi="宋体" w:eastAsia="宋体"/>
                <w:kern w:val="0"/>
                <w:szCs w:val="21"/>
              </w:rPr>
              <w:t>资格审查资料的特殊要求</w:t>
            </w:r>
          </w:p>
        </w:tc>
        <w:tc>
          <w:tcPr>
            <w:tcW w:w="4575" w:type="dxa"/>
          </w:tcPr>
          <w:p w14:paraId="099C4A9F">
            <w:pPr>
              <w:ind w:firstLine="0" w:firstLineChars="0"/>
              <w:rPr>
                <w:rFonts w:ascii="宋体" w:hAnsi="宋体" w:eastAsia="宋体"/>
                <w:kern w:val="0"/>
                <w:szCs w:val="21"/>
                <w:u w:val="single"/>
              </w:rPr>
            </w:pPr>
            <w:r>
              <w:rPr>
                <w:rFonts w:hint="eastAsia" w:ascii="宋体" w:hAnsi="宋体" w:eastAsia="宋体"/>
                <w:kern w:val="0"/>
                <w:szCs w:val="21"/>
                <w:u w:val="single"/>
              </w:rPr>
              <w:t>无</w:t>
            </w:r>
          </w:p>
        </w:tc>
      </w:tr>
      <w:tr w14:paraId="2C465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06362C6D">
            <w:pPr>
              <w:ind w:firstLine="0" w:firstLineChars="0"/>
              <w:jc w:val="center"/>
              <w:outlineLvl w:val="1"/>
              <w:rPr>
                <w:rFonts w:ascii="宋体" w:hAnsi="宋体" w:eastAsia="宋体"/>
                <w:kern w:val="0"/>
                <w:szCs w:val="21"/>
              </w:rPr>
            </w:pPr>
            <w:r>
              <w:rPr>
                <w:rFonts w:hint="eastAsia" w:ascii="宋体" w:hAnsi="宋体" w:eastAsia="宋体"/>
                <w:kern w:val="0"/>
                <w:szCs w:val="21"/>
              </w:rPr>
              <w:t>3.5.</w:t>
            </w:r>
            <w:r>
              <w:rPr>
                <w:rFonts w:ascii="宋体" w:hAnsi="宋体" w:eastAsia="宋体"/>
                <w:kern w:val="0"/>
                <w:szCs w:val="21"/>
              </w:rPr>
              <w:t>4</w:t>
            </w:r>
          </w:p>
        </w:tc>
        <w:tc>
          <w:tcPr>
            <w:tcW w:w="3686" w:type="dxa"/>
            <w:vAlign w:val="center"/>
          </w:tcPr>
          <w:p w14:paraId="6752F5A3">
            <w:pPr>
              <w:ind w:firstLine="0" w:firstLineChars="0"/>
              <w:jc w:val="center"/>
              <w:outlineLvl w:val="1"/>
              <w:rPr>
                <w:rFonts w:ascii="宋体" w:hAnsi="宋体" w:eastAsia="宋体"/>
                <w:kern w:val="0"/>
                <w:szCs w:val="21"/>
              </w:rPr>
            </w:pPr>
            <w:r>
              <w:rPr>
                <w:rFonts w:hint="eastAsia" w:ascii="宋体" w:hAnsi="宋体" w:eastAsia="宋体"/>
                <w:kern w:val="0"/>
                <w:szCs w:val="21"/>
              </w:rPr>
              <w:t>近年财务状况的年份要求</w:t>
            </w:r>
          </w:p>
        </w:tc>
        <w:tc>
          <w:tcPr>
            <w:tcW w:w="4575" w:type="dxa"/>
          </w:tcPr>
          <w:p w14:paraId="74A65636">
            <w:pPr>
              <w:ind w:firstLine="0" w:firstLineChars="0"/>
              <w:rPr>
                <w:rFonts w:ascii="宋体" w:hAnsi="宋体" w:eastAsia="宋体"/>
                <w:kern w:val="0"/>
                <w:szCs w:val="21"/>
              </w:rPr>
            </w:pPr>
            <w:r>
              <w:rPr>
                <w:rFonts w:ascii="宋体" w:hAnsi="宋体" w:eastAsia="宋体"/>
                <w:kern w:val="0"/>
                <w:szCs w:val="21"/>
                <w:u w:val="single"/>
              </w:rPr>
              <w:t xml:space="preserve"> 20</w:t>
            </w:r>
            <w:r>
              <w:rPr>
                <w:rFonts w:hint="eastAsia" w:ascii="宋体" w:hAnsi="宋体" w:eastAsia="宋体"/>
                <w:kern w:val="0"/>
                <w:szCs w:val="21"/>
                <w:u w:val="single"/>
              </w:rPr>
              <w:t>2</w:t>
            </w:r>
            <w:r>
              <w:rPr>
                <w:rFonts w:ascii="宋体" w:hAnsi="宋体" w:eastAsia="宋体"/>
                <w:kern w:val="0"/>
                <w:szCs w:val="21"/>
                <w:u w:val="single"/>
              </w:rPr>
              <w:t>3</w:t>
            </w:r>
            <w:r>
              <w:rPr>
                <w:rFonts w:hint="eastAsia" w:ascii="宋体" w:hAnsi="宋体" w:eastAsia="宋体"/>
                <w:kern w:val="0"/>
                <w:szCs w:val="21"/>
                <w:u w:val="single"/>
              </w:rPr>
              <w:t>年、2</w:t>
            </w:r>
            <w:r>
              <w:rPr>
                <w:rFonts w:ascii="宋体" w:hAnsi="宋体" w:eastAsia="宋体"/>
                <w:kern w:val="0"/>
                <w:szCs w:val="21"/>
                <w:u w:val="single"/>
              </w:rPr>
              <w:t xml:space="preserve">024 </w:t>
            </w:r>
            <w:r>
              <w:rPr>
                <w:rFonts w:hint="eastAsia" w:ascii="宋体" w:hAnsi="宋体" w:eastAsia="宋体"/>
                <w:kern w:val="0"/>
                <w:szCs w:val="21"/>
              </w:rPr>
              <w:t>年，</w:t>
            </w:r>
            <w:bookmarkStart w:id="25" w:name="_Hlk135814068"/>
            <w:r>
              <w:rPr>
                <w:rFonts w:hint="eastAsia" w:ascii="宋体" w:hAnsi="宋体" w:eastAsia="宋体"/>
                <w:kern w:val="0"/>
                <w:szCs w:val="21"/>
              </w:rPr>
              <w:t>近年财务状况表</w:t>
            </w:r>
            <w:r>
              <w:rPr>
                <w:rFonts w:ascii="宋体" w:hAnsi="宋体" w:eastAsia="宋体"/>
                <w:kern w:val="0"/>
                <w:szCs w:val="21"/>
              </w:rPr>
              <w:t>应附会计师事务所或审计机构出具的审计报告复印件及经审计的财务会计报表（至少包括资产负债表、现金流量表和利润表的复印件）</w:t>
            </w:r>
            <w:bookmarkEnd w:id="25"/>
          </w:p>
        </w:tc>
      </w:tr>
      <w:tr w14:paraId="7686A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2203A347">
            <w:pPr>
              <w:ind w:firstLine="0" w:firstLineChars="0"/>
              <w:jc w:val="center"/>
              <w:rPr>
                <w:rFonts w:ascii="宋体" w:hAnsi="宋体" w:eastAsia="宋体"/>
                <w:kern w:val="0"/>
                <w:szCs w:val="21"/>
              </w:rPr>
            </w:pPr>
            <w:r>
              <w:rPr>
                <w:rFonts w:hint="eastAsia" w:ascii="宋体" w:hAnsi="宋体" w:eastAsia="宋体"/>
                <w:kern w:val="0"/>
                <w:szCs w:val="21"/>
              </w:rPr>
              <w:t>3.5.</w:t>
            </w:r>
            <w:r>
              <w:rPr>
                <w:rFonts w:ascii="宋体" w:hAnsi="宋体" w:eastAsia="宋体"/>
                <w:kern w:val="0"/>
                <w:szCs w:val="21"/>
              </w:rPr>
              <w:t>5</w:t>
            </w:r>
          </w:p>
        </w:tc>
        <w:tc>
          <w:tcPr>
            <w:tcW w:w="3686" w:type="dxa"/>
            <w:vAlign w:val="center"/>
          </w:tcPr>
          <w:p w14:paraId="009BAA12">
            <w:pPr>
              <w:ind w:firstLine="0" w:firstLineChars="0"/>
              <w:jc w:val="center"/>
              <w:rPr>
                <w:rFonts w:ascii="宋体" w:hAnsi="宋体" w:eastAsia="宋体"/>
                <w:kern w:val="0"/>
                <w:szCs w:val="21"/>
              </w:rPr>
            </w:pPr>
            <w:r>
              <w:rPr>
                <w:rFonts w:hint="eastAsia" w:ascii="宋体" w:hAnsi="宋体" w:eastAsia="宋体"/>
                <w:kern w:val="0"/>
                <w:szCs w:val="21"/>
              </w:rPr>
              <w:t>近年完成的类似项目情况的时间要求</w:t>
            </w:r>
          </w:p>
        </w:tc>
        <w:tc>
          <w:tcPr>
            <w:tcW w:w="4575" w:type="dxa"/>
          </w:tcPr>
          <w:p w14:paraId="6ED82EC1">
            <w:pPr>
              <w:ind w:firstLine="0" w:firstLineChars="0"/>
              <w:rPr>
                <w:rFonts w:ascii="宋体" w:hAnsi="宋体" w:eastAsia="宋体"/>
                <w:kern w:val="0"/>
                <w:szCs w:val="21"/>
              </w:rPr>
            </w:pPr>
            <w:r>
              <w:rPr>
                <w:rFonts w:hint="eastAsia" w:ascii="宋体" w:hAnsi="宋体" w:eastAsia="宋体"/>
                <w:kern w:val="0"/>
                <w:szCs w:val="21"/>
              </w:rPr>
              <w:t>近</w:t>
            </w:r>
            <w:r>
              <w:rPr>
                <w:rFonts w:ascii="宋体" w:hAnsi="宋体" w:eastAsia="宋体"/>
                <w:kern w:val="0"/>
                <w:szCs w:val="21"/>
                <w:u w:val="single"/>
              </w:rPr>
              <w:t xml:space="preserve"> 3 </w:t>
            </w:r>
            <w:r>
              <w:rPr>
                <w:rFonts w:hint="eastAsia" w:ascii="宋体" w:hAnsi="宋体" w:eastAsia="宋体"/>
                <w:kern w:val="0"/>
                <w:szCs w:val="21"/>
              </w:rPr>
              <w:t>年（自20</w:t>
            </w:r>
            <w:r>
              <w:rPr>
                <w:rFonts w:ascii="宋体" w:hAnsi="宋体" w:eastAsia="宋体"/>
                <w:kern w:val="0"/>
                <w:szCs w:val="21"/>
              </w:rPr>
              <w:t>22</w:t>
            </w:r>
            <w:r>
              <w:rPr>
                <w:rFonts w:hint="eastAsia" w:ascii="宋体" w:hAnsi="宋体" w:eastAsia="宋体"/>
                <w:kern w:val="0"/>
                <w:szCs w:val="21"/>
              </w:rPr>
              <w:t>年1月1日起）</w:t>
            </w:r>
          </w:p>
        </w:tc>
      </w:tr>
      <w:tr w14:paraId="4DB61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26D431B7">
            <w:pPr>
              <w:ind w:firstLine="0" w:firstLineChars="0"/>
              <w:jc w:val="center"/>
              <w:rPr>
                <w:rFonts w:ascii="宋体" w:hAnsi="宋体" w:eastAsia="宋体"/>
                <w:kern w:val="0"/>
                <w:szCs w:val="21"/>
              </w:rPr>
            </w:pPr>
            <w:r>
              <w:rPr>
                <w:rFonts w:hint="eastAsia" w:ascii="宋体" w:hAnsi="宋体" w:eastAsia="宋体"/>
                <w:kern w:val="0"/>
                <w:szCs w:val="21"/>
              </w:rPr>
              <w:t>3.6.1</w:t>
            </w:r>
          </w:p>
        </w:tc>
        <w:tc>
          <w:tcPr>
            <w:tcW w:w="3686" w:type="dxa"/>
            <w:vAlign w:val="center"/>
          </w:tcPr>
          <w:p w14:paraId="35840216">
            <w:pPr>
              <w:ind w:firstLine="0" w:firstLineChars="0"/>
              <w:jc w:val="center"/>
              <w:rPr>
                <w:rFonts w:ascii="宋体" w:hAnsi="宋体" w:eastAsia="宋体"/>
                <w:kern w:val="0"/>
                <w:szCs w:val="21"/>
              </w:rPr>
            </w:pPr>
            <w:r>
              <w:rPr>
                <w:rFonts w:hint="eastAsia" w:ascii="宋体" w:hAnsi="宋体" w:eastAsia="宋体"/>
                <w:kern w:val="0"/>
                <w:szCs w:val="21"/>
              </w:rPr>
              <w:t>是否允许递交备选投标方案</w:t>
            </w:r>
          </w:p>
        </w:tc>
        <w:tc>
          <w:tcPr>
            <w:tcW w:w="4575" w:type="dxa"/>
          </w:tcPr>
          <w:p w14:paraId="2450E035">
            <w:pPr>
              <w:ind w:firstLine="0" w:firstLineChars="0"/>
              <w:rPr>
                <w:rFonts w:ascii="宋体" w:hAnsi="宋体" w:eastAsia="宋体"/>
                <w:kern w:val="0"/>
                <w:szCs w:val="21"/>
                <w:u w:val="single"/>
              </w:rPr>
            </w:pPr>
            <w:r>
              <w:rPr>
                <w:rFonts w:hint="eastAsia" w:ascii="宋体" w:hAnsi="宋体" w:eastAsia="宋体"/>
                <w:kern w:val="0"/>
                <w:szCs w:val="21"/>
                <w:u w:val="single"/>
              </w:rPr>
              <w:t>不允许</w:t>
            </w:r>
          </w:p>
        </w:tc>
      </w:tr>
      <w:tr w14:paraId="5AA6B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59" w:type="dxa"/>
            <w:vAlign w:val="center"/>
          </w:tcPr>
          <w:p w14:paraId="5EDF9D90">
            <w:pPr>
              <w:ind w:firstLine="0" w:firstLineChars="0"/>
              <w:jc w:val="center"/>
              <w:rPr>
                <w:rFonts w:ascii="宋体" w:hAnsi="宋体" w:eastAsia="宋体"/>
                <w:kern w:val="0"/>
                <w:szCs w:val="21"/>
              </w:rPr>
            </w:pPr>
            <w:bookmarkStart w:id="26" w:name="_Hlk196744751"/>
            <w:r>
              <w:rPr>
                <w:rFonts w:hint="eastAsia" w:ascii="宋体" w:hAnsi="宋体" w:eastAsia="宋体"/>
                <w:kern w:val="0"/>
                <w:szCs w:val="21"/>
              </w:rPr>
              <w:t>3.7.3（</w:t>
            </w:r>
            <w:r>
              <w:rPr>
                <w:rFonts w:ascii="宋体" w:hAnsi="宋体" w:eastAsia="宋体"/>
                <w:kern w:val="0"/>
                <w:szCs w:val="21"/>
              </w:rPr>
              <w:t>1</w:t>
            </w:r>
            <w:r>
              <w:rPr>
                <w:rFonts w:hint="eastAsia" w:ascii="宋体" w:hAnsi="宋体" w:eastAsia="宋体"/>
                <w:kern w:val="0"/>
                <w:szCs w:val="21"/>
              </w:rPr>
              <w:t>）</w:t>
            </w:r>
          </w:p>
        </w:tc>
        <w:tc>
          <w:tcPr>
            <w:tcW w:w="3686" w:type="dxa"/>
            <w:vAlign w:val="center"/>
          </w:tcPr>
          <w:p w14:paraId="43AC93C6">
            <w:pPr>
              <w:ind w:firstLine="0" w:firstLineChars="0"/>
              <w:jc w:val="center"/>
              <w:rPr>
                <w:rFonts w:ascii="宋体" w:hAnsi="宋体" w:eastAsia="宋体"/>
                <w:kern w:val="0"/>
                <w:szCs w:val="21"/>
              </w:rPr>
            </w:pPr>
            <w:r>
              <w:rPr>
                <w:rFonts w:hint="eastAsia" w:ascii="宋体" w:hAnsi="宋体" w:eastAsia="宋体"/>
                <w:kern w:val="0"/>
                <w:szCs w:val="21"/>
              </w:rPr>
              <w:t>投标文件签字盖章</w:t>
            </w:r>
          </w:p>
        </w:tc>
        <w:tc>
          <w:tcPr>
            <w:tcW w:w="4575" w:type="dxa"/>
            <w:vAlign w:val="center"/>
          </w:tcPr>
          <w:p w14:paraId="54DC43CE">
            <w:pPr>
              <w:ind w:firstLine="0" w:firstLineChars="0"/>
              <w:rPr>
                <w:rFonts w:ascii="宋体" w:hAnsi="宋体" w:eastAsia="宋体"/>
                <w:kern w:val="0"/>
                <w:szCs w:val="21"/>
              </w:rPr>
            </w:pPr>
            <w:r>
              <w:rPr>
                <w:rFonts w:ascii="宋体" w:hAnsi="宋体" w:eastAsia="宋体"/>
                <w:kern w:val="0"/>
                <w:szCs w:val="21"/>
              </w:rPr>
              <w:t>1、招标文件要求投标人法定代表人或其委托代理人签字的，须亲笔签字</w:t>
            </w:r>
            <w:r>
              <w:rPr>
                <w:rFonts w:hint="eastAsia" w:ascii="宋体" w:hAnsi="宋体" w:eastAsia="宋体"/>
                <w:kern w:val="0"/>
                <w:szCs w:val="21"/>
              </w:rPr>
              <w:t>或</w:t>
            </w:r>
            <w:r>
              <w:rPr>
                <w:rFonts w:ascii="宋体" w:hAnsi="宋体" w:eastAsia="宋体"/>
                <w:kern w:val="0"/>
                <w:szCs w:val="21"/>
              </w:rPr>
              <w:t>使用印章、签名章签名；招标文件要求投标人加盖单位公章的地方必须加盖单位公章确认。</w:t>
            </w:r>
          </w:p>
          <w:p w14:paraId="0260E7BB">
            <w:pPr>
              <w:ind w:firstLine="0" w:firstLineChars="0"/>
              <w:rPr>
                <w:rFonts w:ascii="宋体" w:hAnsi="宋体" w:eastAsia="宋体"/>
                <w:kern w:val="0"/>
                <w:szCs w:val="21"/>
              </w:rPr>
            </w:pPr>
            <w:r>
              <w:rPr>
                <w:rFonts w:ascii="宋体" w:hAnsi="宋体" w:eastAsia="宋体"/>
                <w:kern w:val="0"/>
                <w:szCs w:val="21"/>
              </w:rPr>
              <w:t>2、未按上述要求签字和盖章的投标文件将被否决。</w:t>
            </w:r>
          </w:p>
        </w:tc>
      </w:tr>
      <w:bookmarkEnd w:id="26"/>
      <w:tr w14:paraId="2C4AB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859" w:type="dxa"/>
            <w:vAlign w:val="center"/>
          </w:tcPr>
          <w:p w14:paraId="2EA77400">
            <w:pPr>
              <w:ind w:firstLine="0" w:firstLineChars="0"/>
              <w:jc w:val="center"/>
              <w:rPr>
                <w:rFonts w:ascii="宋体" w:hAnsi="宋体" w:eastAsia="宋体"/>
                <w:kern w:val="0"/>
                <w:szCs w:val="21"/>
              </w:rPr>
            </w:pPr>
            <w:r>
              <w:rPr>
                <w:rFonts w:hint="eastAsia" w:ascii="宋体" w:hAnsi="宋体" w:eastAsia="宋体"/>
                <w:kern w:val="0"/>
                <w:szCs w:val="21"/>
              </w:rPr>
              <w:t>3.7.3（2）</w:t>
            </w:r>
          </w:p>
        </w:tc>
        <w:tc>
          <w:tcPr>
            <w:tcW w:w="3686" w:type="dxa"/>
            <w:vAlign w:val="center"/>
          </w:tcPr>
          <w:p w14:paraId="6919EE1A">
            <w:pPr>
              <w:ind w:firstLine="0" w:firstLineChars="0"/>
              <w:jc w:val="center"/>
              <w:rPr>
                <w:rFonts w:ascii="宋体" w:hAnsi="宋体" w:eastAsia="宋体"/>
                <w:kern w:val="0"/>
                <w:szCs w:val="21"/>
              </w:rPr>
            </w:pPr>
            <w:r>
              <w:rPr>
                <w:rFonts w:hint="eastAsia" w:ascii="宋体" w:hAnsi="宋体" w:eastAsia="宋体"/>
                <w:kern w:val="0"/>
                <w:szCs w:val="21"/>
              </w:rPr>
              <w:t>投标文件副本份数及其他要求</w:t>
            </w:r>
          </w:p>
        </w:tc>
        <w:tc>
          <w:tcPr>
            <w:tcW w:w="4575" w:type="dxa"/>
          </w:tcPr>
          <w:p w14:paraId="0E08139B">
            <w:pPr>
              <w:ind w:firstLine="0" w:firstLineChars="0"/>
              <w:rPr>
                <w:rFonts w:ascii="宋体" w:hAnsi="宋体" w:eastAsia="宋体"/>
                <w:kern w:val="0"/>
                <w:szCs w:val="21"/>
              </w:rPr>
            </w:pPr>
            <w:r>
              <w:rPr>
                <w:rFonts w:hint="eastAsia" w:ascii="宋体" w:hAnsi="宋体" w:eastAsia="宋体"/>
                <w:kern w:val="0"/>
                <w:szCs w:val="21"/>
              </w:rPr>
              <w:t>投标文件副本份数：</w:t>
            </w:r>
            <w:r>
              <w:rPr>
                <w:rFonts w:hint="eastAsia" w:ascii="宋体" w:hAnsi="宋体" w:eastAsia="宋体"/>
                <w:kern w:val="0"/>
                <w:szCs w:val="21"/>
              </w:rPr>
              <w:sym w:font="Wingdings 2" w:char="F052"/>
            </w:r>
            <w:r>
              <w:rPr>
                <w:rFonts w:hint="eastAsia" w:ascii="宋体" w:hAnsi="宋体" w:eastAsia="宋体"/>
                <w:kern w:val="0"/>
                <w:szCs w:val="21"/>
              </w:rPr>
              <w:t>1份，□2份</w:t>
            </w:r>
          </w:p>
          <w:p w14:paraId="22D04DF0">
            <w:pPr>
              <w:ind w:firstLine="0" w:firstLineChars="0"/>
              <w:rPr>
                <w:rFonts w:ascii="宋体" w:hAnsi="宋体" w:eastAsia="宋体"/>
                <w:kern w:val="0"/>
                <w:szCs w:val="21"/>
              </w:rPr>
            </w:pPr>
            <w:r>
              <w:rPr>
                <w:rFonts w:hint="eastAsia" w:ascii="宋体" w:hAnsi="宋体" w:eastAsia="宋体"/>
                <w:kern w:val="0"/>
                <w:szCs w:val="21"/>
              </w:rPr>
              <w:t>提交电子版文件：1份（U盘）</w:t>
            </w:r>
          </w:p>
        </w:tc>
      </w:tr>
      <w:tr w14:paraId="76BCB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4873A57F">
            <w:pPr>
              <w:ind w:firstLine="0" w:firstLineChars="0"/>
              <w:jc w:val="center"/>
              <w:rPr>
                <w:rFonts w:ascii="宋体" w:hAnsi="宋体" w:eastAsia="宋体"/>
                <w:kern w:val="0"/>
                <w:szCs w:val="21"/>
              </w:rPr>
            </w:pPr>
            <w:r>
              <w:rPr>
                <w:rFonts w:hint="eastAsia" w:ascii="宋体" w:hAnsi="宋体" w:eastAsia="宋体"/>
                <w:kern w:val="0"/>
                <w:szCs w:val="21"/>
              </w:rPr>
              <w:t>3.7.3（3）</w:t>
            </w:r>
          </w:p>
        </w:tc>
        <w:tc>
          <w:tcPr>
            <w:tcW w:w="3686" w:type="dxa"/>
            <w:vAlign w:val="center"/>
          </w:tcPr>
          <w:p w14:paraId="17A0D560">
            <w:pPr>
              <w:ind w:firstLine="0" w:firstLineChars="0"/>
              <w:jc w:val="center"/>
              <w:rPr>
                <w:rFonts w:ascii="宋体" w:hAnsi="宋体" w:eastAsia="宋体"/>
                <w:kern w:val="0"/>
                <w:szCs w:val="21"/>
              </w:rPr>
            </w:pPr>
            <w:r>
              <w:rPr>
                <w:rFonts w:hint="eastAsia" w:ascii="宋体" w:hAnsi="宋体" w:eastAsia="宋体"/>
                <w:kern w:val="0"/>
                <w:szCs w:val="21"/>
              </w:rPr>
              <w:t>投标文件是否需分册装订</w:t>
            </w:r>
          </w:p>
        </w:tc>
        <w:tc>
          <w:tcPr>
            <w:tcW w:w="4575" w:type="dxa"/>
          </w:tcPr>
          <w:p w14:paraId="0A815E79">
            <w:pPr>
              <w:ind w:firstLine="0" w:firstLineChars="0"/>
              <w:rPr>
                <w:rFonts w:ascii="宋体" w:hAnsi="宋体" w:eastAsia="宋体"/>
                <w:kern w:val="0"/>
                <w:szCs w:val="21"/>
              </w:rPr>
            </w:pPr>
            <w:r>
              <w:rPr>
                <w:rFonts w:hint="eastAsia" w:ascii="宋体" w:hAnsi="宋体" w:eastAsia="宋体"/>
                <w:kern w:val="0"/>
                <w:szCs w:val="21"/>
              </w:rPr>
              <w:t>□不需要</w:t>
            </w:r>
          </w:p>
          <w:p w14:paraId="323001AA">
            <w:pPr>
              <w:ind w:firstLine="0" w:firstLineChars="0"/>
              <w:rPr>
                <w:rFonts w:ascii="宋体" w:hAnsi="宋体" w:eastAsia="宋体"/>
                <w:kern w:val="0"/>
                <w:szCs w:val="21"/>
              </w:rPr>
            </w:pPr>
            <w:r>
              <w:rPr>
                <w:rFonts w:hint="eastAsia" w:ascii="宋体" w:hAnsi="宋体" w:eastAsia="宋体"/>
                <w:kern w:val="0"/>
                <w:szCs w:val="21"/>
              </w:rPr>
              <w:sym w:font="Wingdings 2" w:char="F052"/>
            </w:r>
            <w:r>
              <w:rPr>
                <w:rFonts w:hint="eastAsia" w:ascii="宋体" w:hAnsi="宋体" w:eastAsia="宋体"/>
                <w:kern w:val="0"/>
                <w:szCs w:val="21"/>
              </w:rPr>
              <w:t>需要，分册装订要求：</w:t>
            </w:r>
            <w:r>
              <w:rPr>
                <w:rFonts w:hint="eastAsia" w:ascii="宋体" w:hAnsi="宋体" w:eastAsia="宋体"/>
                <w:kern w:val="0"/>
                <w:szCs w:val="21"/>
                <w:u w:val="single"/>
              </w:rPr>
              <w:t>（</w:t>
            </w:r>
            <w:r>
              <w:rPr>
                <w:rFonts w:ascii="宋体" w:hAnsi="宋体" w:eastAsia="宋体"/>
                <w:kern w:val="0"/>
                <w:szCs w:val="21"/>
                <w:u w:val="single"/>
              </w:rPr>
              <w:t>1）投标文件的正本和副本应分别装订成册，采用胶订、平订或线订等，不得采用活页装订方式；（2）投标文件正本、副本和电子版可单独或统一密封包装在内层封套中。外层封套均应加贴封条或加盖密封章。</w:t>
            </w:r>
          </w:p>
        </w:tc>
      </w:tr>
      <w:tr w14:paraId="49C91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44E33B88">
            <w:pPr>
              <w:ind w:firstLine="0" w:firstLineChars="0"/>
              <w:jc w:val="center"/>
              <w:rPr>
                <w:rFonts w:ascii="宋体" w:hAnsi="宋体" w:eastAsia="宋体"/>
                <w:kern w:val="0"/>
                <w:szCs w:val="21"/>
              </w:rPr>
            </w:pPr>
            <w:r>
              <w:rPr>
                <w:rFonts w:hint="eastAsia" w:ascii="宋体" w:hAnsi="宋体" w:eastAsia="宋体"/>
                <w:kern w:val="0"/>
                <w:szCs w:val="21"/>
              </w:rPr>
              <w:t>4.1.2</w:t>
            </w:r>
          </w:p>
        </w:tc>
        <w:tc>
          <w:tcPr>
            <w:tcW w:w="3686" w:type="dxa"/>
            <w:vAlign w:val="center"/>
          </w:tcPr>
          <w:p w14:paraId="5C6FA779">
            <w:pPr>
              <w:ind w:firstLine="0" w:firstLineChars="0"/>
              <w:jc w:val="center"/>
              <w:rPr>
                <w:rFonts w:ascii="宋体" w:hAnsi="宋体" w:eastAsia="宋体"/>
                <w:kern w:val="0"/>
                <w:szCs w:val="21"/>
              </w:rPr>
            </w:pPr>
            <w:r>
              <w:rPr>
                <w:rFonts w:hint="eastAsia" w:ascii="宋体" w:hAnsi="宋体" w:eastAsia="宋体"/>
                <w:kern w:val="0"/>
                <w:szCs w:val="21"/>
              </w:rPr>
              <w:t>封套上应载明的信息</w:t>
            </w:r>
          </w:p>
        </w:tc>
        <w:tc>
          <w:tcPr>
            <w:tcW w:w="4575" w:type="dxa"/>
          </w:tcPr>
          <w:p w14:paraId="3A98C4C7">
            <w:pPr>
              <w:ind w:firstLine="0" w:firstLineChars="0"/>
              <w:rPr>
                <w:rFonts w:ascii="宋体" w:hAnsi="宋体" w:eastAsia="宋体"/>
                <w:kern w:val="0"/>
                <w:szCs w:val="21"/>
              </w:rPr>
            </w:pPr>
            <w:r>
              <w:rPr>
                <w:rFonts w:hint="eastAsia" w:ascii="宋体" w:hAnsi="宋体" w:eastAsia="宋体"/>
                <w:kern w:val="0"/>
                <w:szCs w:val="21"/>
              </w:rPr>
              <w:t>招标人名称：</w:t>
            </w:r>
            <w:r>
              <w:rPr>
                <w:rFonts w:hint="eastAsia" w:ascii="宋体" w:hAnsi="宋体" w:eastAsia="宋体"/>
                <w:kern w:val="0"/>
                <w:szCs w:val="21"/>
                <w:u w:val="single"/>
              </w:rPr>
              <w:t>四川公路桥梁建设集团有限公司大桥工程分公司</w:t>
            </w:r>
          </w:p>
          <w:p w14:paraId="11C1E694">
            <w:pPr>
              <w:ind w:firstLine="0" w:firstLineChars="0"/>
              <w:rPr>
                <w:rFonts w:ascii="宋体" w:hAnsi="宋体" w:eastAsia="宋体"/>
                <w:kern w:val="0"/>
                <w:szCs w:val="21"/>
              </w:rPr>
            </w:pPr>
            <w:r>
              <w:rPr>
                <w:rFonts w:hint="eastAsia" w:ascii="宋体" w:hAnsi="宋体" w:eastAsia="宋体"/>
                <w:kern w:val="0"/>
                <w:szCs w:val="21"/>
              </w:rPr>
              <w:t>招标人地址：</w:t>
            </w:r>
            <w:r>
              <w:rPr>
                <w:rFonts w:hint="eastAsia" w:ascii="宋体" w:hAnsi="宋体" w:eastAsia="宋体"/>
                <w:kern w:val="0"/>
                <w:szCs w:val="21"/>
                <w:u w:val="single"/>
              </w:rPr>
              <w:t>成都市青羊区锦里西路</w:t>
            </w:r>
            <w:r>
              <w:rPr>
                <w:rFonts w:ascii="宋体" w:hAnsi="宋体" w:eastAsia="宋体"/>
                <w:kern w:val="0"/>
                <w:szCs w:val="21"/>
                <w:u w:val="single"/>
              </w:rPr>
              <w:t>129号</w:t>
            </w:r>
          </w:p>
          <w:p w14:paraId="56B77EE6">
            <w:pPr>
              <w:ind w:firstLine="0" w:firstLineChars="0"/>
              <w:rPr>
                <w:rFonts w:ascii="宋体" w:hAnsi="宋体" w:eastAsia="宋体"/>
                <w:kern w:val="0"/>
                <w:szCs w:val="21"/>
              </w:rPr>
            </w:pPr>
            <w:r>
              <w:rPr>
                <w:rFonts w:hint="eastAsia" w:ascii="宋体" w:hAnsi="宋体" w:eastAsia="宋体"/>
                <w:kern w:val="0"/>
                <w:szCs w:val="21"/>
              </w:rPr>
              <w:t xml:space="preserve"> </w:t>
            </w:r>
            <w:r>
              <w:rPr>
                <w:rFonts w:hint="eastAsia" w:ascii="宋体" w:hAnsi="宋体" w:eastAsia="宋体"/>
                <w:kern w:val="0"/>
                <w:szCs w:val="21"/>
                <w:u w:val="single"/>
              </w:rPr>
              <w:t xml:space="preserve"> 货物运输 </w:t>
            </w:r>
            <w:r>
              <w:rPr>
                <w:rFonts w:hint="eastAsia" w:ascii="宋体" w:hAnsi="宋体" w:eastAsia="宋体"/>
                <w:kern w:val="0"/>
                <w:szCs w:val="21"/>
              </w:rPr>
              <w:t>采购招标项目投标文件</w:t>
            </w:r>
          </w:p>
          <w:p w14:paraId="588C342A">
            <w:pPr>
              <w:ind w:firstLine="0" w:firstLineChars="0"/>
              <w:rPr>
                <w:rFonts w:ascii="宋体" w:hAnsi="宋体" w:eastAsia="宋体"/>
                <w:kern w:val="0"/>
                <w:szCs w:val="21"/>
              </w:rPr>
            </w:pPr>
            <w:r>
              <w:rPr>
                <w:rFonts w:hint="eastAsia" w:ascii="宋体" w:hAnsi="宋体" w:eastAsia="宋体"/>
                <w:kern w:val="0"/>
                <w:szCs w:val="21"/>
              </w:rPr>
              <w:t>招标项目编号：</w:t>
            </w:r>
            <w:r>
              <w:rPr>
                <w:rFonts w:ascii="宋体" w:hAnsi="宋体" w:eastAsia="宋体"/>
                <w:kern w:val="0"/>
                <w:szCs w:val="21"/>
                <w:u w:val="single"/>
              </w:rPr>
              <w:t xml:space="preserve"> SRBG-DQGS-2025-001 </w:t>
            </w:r>
          </w:p>
          <w:p w14:paraId="30CD29CB">
            <w:pPr>
              <w:ind w:firstLine="0" w:firstLineChars="0"/>
              <w:rPr>
                <w:rFonts w:ascii="宋体" w:hAnsi="宋体" w:eastAsia="宋体"/>
                <w:kern w:val="0"/>
                <w:szCs w:val="21"/>
              </w:rPr>
            </w:pPr>
            <w:r>
              <w:rPr>
                <w:rFonts w:hint="eastAsia" w:ascii="宋体" w:hAnsi="宋体" w:eastAsia="宋体"/>
                <w:kern w:val="0"/>
                <w:szCs w:val="21"/>
              </w:rPr>
              <w:t>在</w:t>
            </w:r>
            <w:r>
              <w:rPr>
                <w:rFonts w:ascii="宋体" w:hAnsi="宋体" w:eastAsia="宋体"/>
                <w:kern w:val="0"/>
                <w:szCs w:val="21"/>
                <w:u w:val="single"/>
              </w:rPr>
              <w:t xml:space="preserve"> 2025 </w:t>
            </w:r>
            <w:r>
              <w:rPr>
                <w:rFonts w:hint="eastAsia" w:ascii="宋体" w:hAnsi="宋体" w:eastAsia="宋体"/>
                <w:kern w:val="0"/>
                <w:szCs w:val="21"/>
              </w:rPr>
              <w:t>年</w:t>
            </w:r>
            <w:r>
              <w:rPr>
                <w:rFonts w:ascii="宋体" w:hAnsi="宋体" w:eastAsia="宋体"/>
                <w:kern w:val="0"/>
                <w:szCs w:val="21"/>
                <w:u w:val="single"/>
              </w:rPr>
              <w:t xml:space="preserve"> 6 </w:t>
            </w:r>
            <w:r>
              <w:rPr>
                <w:rFonts w:hint="eastAsia" w:ascii="宋体" w:hAnsi="宋体" w:eastAsia="宋体"/>
                <w:kern w:val="0"/>
                <w:szCs w:val="21"/>
              </w:rPr>
              <w:t>月</w:t>
            </w:r>
            <w:r>
              <w:rPr>
                <w:rFonts w:ascii="宋体" w:hAnsi="宋体" w:eastAsia="宋体"/>
                <w:kern w:val="0"/>
                <w:szCs w:val="21"/>
                <w:u w:val="single"/>
              </w:rPr>
              <w:t xml:space="preserve"> 2</w:t>
            </w:r>
            <w:r>
              <w:rPr>
                <w:rFonts w:hint="eastAsia" w:ascii="宋体" w:hAnsi="宋体" w:eastAsia="宋体"/>
                <w:kern w:val="0"/>
                <w:szCs w:val="21"/>
                <w:u w:val="single"/>
                <w:lang w:val="en-US" w:eastAsia="zh-CN"/>
              </w:rPr>
              <w:t>7</w:t>
            </w:r>
            <w:r>
              <w:rPr>
                <w:rFonts w:ascii="宋体" w:hAnsi="宋体" w:eastAsia="宋体"/>
                <w:kern w:val="0"/>
                <w:szCs w:val="21"/>
                <w:u w:val="single"/>
              </w:rPr>
              <w:t xml:space="preserve"> </w:t>
            </w:r>
            <w:r>
              <w:rPr>
                <w:rFonts w:hint="eastAsia" w:ascii="宋体" w:hAnsi="宋体" w:eastAsia="宋体"/>
                <w:kern w:val="0"/>
                <w:szCs w:val="21"/>
              </w:rPr>
              <w:t>日</w:t>
            </w:r>
            <w:r>
              <w:rPr>
                <w:rFonts w:hint="eastAsia" w:ascii="宋体" w:hAnsi="宋体" w:eastAsia="宋体"/>
                <w:kern w:val="0"/>
                <w:szCs w:val="21"/>
                <w:u w:val="single"/>
              </w:rPr>
              <w:t xml:space="preserve"> </w:t>
            </w:r>
            <w:r>
              <w:rPr>
                <w:rFonts w:ascii="宋体" w:hAnsi="宋体" w:eastAsia="宋体"/>
                <w:kern w:val="0"/>
                <w:szCs w:val="21"/>
                <w:u w:val="single"/>
              </w:rPr>
              <w:t xml:space="preserve">9 </w:t>
            </w:r>
            <w:r>
              <w:rPr>
                <w:rFonts w:hint="eastAsia" w:ascii="宋体" w:hAnsi="宋体" w:eastAsia="宋体"/>
                <w:kern w:val="0"/>
                <w:szCs w:val="21"/>
              </w:rPr>
              <w:t>时</w:t>
            </w:r>
            <w:r>
              <w:rPr>
                <w:rFonts w:hint="eastAsia" w:ascii="宋体" w:hAnsi="宋体" w:eastAsia="宋体"/>
                <w:kern w:val="0"/>
                <w:szCs w:val="21"/>
                <w:u w:val="single"/>
              </w:rPr>
              <w:t>3</w:t>
            </w:r>
            <w:r>
              <w:rPr>
                <w:rFonts w:ascii="宋体" w:hAnsi="宋体" w:eastAsia="宋体"/>
                <w:kern w:val="0"/>
                <w:szCs w:val="21"/>
                <w:u w:val="single"/>
              </w:rPr>
              <w:t>0</w:t>
            </w:r>
            <w:r>
              <w:rPr>
                <w:rFonts w:hint="eastAsia" w:ascii="宋体" w:hAnsi="宋体" w:eastAsia="宋体"/>
                <w:kern w:val="0"/>
                <w:szCs w:val="21"/>
              </w:rPr>
              <w:t>分前不得开启</w:t>
            </w:r>
          </w:p>
        </w:tc>
      </w:tr>
      <w:tr w14:paraId="39060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41DE976B">
            <w:pPr>
              <w:ind w:firstLine="0" w:firstLineChars="0"/>
              <w:jc w:val="center"/>
              <w:rPr>
                <w:rFonts w:ascii="宋体" w:hAnsi="宋体" w:eastAsia="宋体"/>
                <w:kern w:val="0"/>
                <w:szCs w:val="21"/>
              </w:rPr>
            </w:pPr>
            <w:r>
              <w:rPr>
                <w:rFonts w:hint="eastAsia" w:ascii="宋体" w:hAnsi="宋体" w:eastAsia="宋体"/>
                <w:kern w:val="0"/>
                <w:szCs w:val="21"/>
              </w:rPr>
              <w:t>4.2.1</w:t>
            </w:r>
          </w:p>
        </w:tc>
        <w:tc>
          <w:tcPr>
            <w:tcW w:w="3686" w:type="dxa"/>
            <w:vAlign w:val="center"/>
          </w:tcPr>
          <w:p w14:paraId="1363C787">
            <w:pPr>
              <w:ind w:firstLine="0" w:firstLineChars="0"/>
              <w:jc w:val="center"/>
              <w:rPr>
                <w:rFonts w:ascii="宋体" w:hAnsi="宋体" w:eastAsia="宋体"/>
                <w:kern w:val="0"/>
                <w:szCs w:val="21"/>
              </w:rPr>
            </w:pPr>
            <w:r>
              <w:rPr>
                <w:rFonts w:hint="eastAsia" w:ascii="宋体" w:hAnsi="宋体" w:eastAsia="宋体"/>
                <w:kern w:val="0"/>
                <w:szCs w:val="21"/>
              </w:rPr>
              <w:t>投标截止时间</w:t>
            </w:r>
          </w:p>
        </w:tc>
        <w:tc>
          <w:tcPr>
            <w:tcW w:w="4575" w:type="dxa"/>
          </w:tcPr>
          <w:p w14:paraId="75EA4FD8">
            <w:pPr>
              <w:ind w:firstLine="0" w:firstLineChars="0"/>
              <w:rPr>
                <w:rFonts w:ascii="宋体" w:hAnsi="宋体" w:eastAsia="宋体"/>
                <w:kern w:val="0"/>
                <w:szCs w:val="21"/>
              </w:rPr>
            </w:pPr>
            <w:r>
              <w:rPr>
                <w:rFonts w:ascii="宋体" w:hAnsi="宋体" w:eastAsia="宋体"/>
                <w:kern w:val="0"/>
                <w:szCs w:val="21"/>
                <w:u w:val="single"/>
              </w:rPr>
              <w:t xml:space="preserve"> 2025 </w:t>
            </w:r>
            <w:r>
              <w:rPr>
                <w:rFonts w:hint="eastAsia" w:ascii="宋体" w:hAnsi="宋体" w:eastAsia="宋体"/>
                <w:kern w:val="0"/>
                <w:szCs w:val="21"/>
              </w:rPr>
              <w:t>年</w:t>
            </w:r>
            <w:r>
              <w:rPr>
                <w:rFonts w:ascii="宋体" w:hAnsi="宋体" w:eastAsia="宋体"/>
                <w:kern w:val="0"/>
                <w:szCs w:val="21"/>
                <w:u w:val="single"/>
              </w:rPr>
              <w:t xml:space="preserve"> 6 </w:t>
            </w:r>
            <w:r>
              <w:rPr>
                <w:rFonts w:hint="eastAsia" w:ascii="宋体" w:hAnsi="宋体" w:eastAsia="宋体"/>
                <w:kern w:val="0"/>
                <w:szCs w:val="21"/>
              </w:rPr>
              <w:t>月</w:t>
            </w:r>
            <w:r>
              <w:rPr>
                <w:rFonts w:ascii="宋体" w:hAnsi="宋体" w:eastAsia="宋体"/>
                <w:kern w:val="0"/>
                <w:szCs w:val="21"/>
                <w:u w:val="single"/>
              </w:rPr>
              <w:t xml:space="preserve"> 2</w:t>
            </w:r>
            <w:r>
              <w:rPr>
                <w:rFonts w:hint="eastAsia" w:ascii="宋体" w:hAnsi="宋体" w:eastAsia="宋体"/>
                <w:kern w:val="0"/>
                <w:szCs w:val="21"/>
                <w:u w:val="single"/>
                <w:lang w:val="en-US" w:eastAsia="zh-CN"/>
              </w:rPr>
              <w:t>7</w:t>
            </w:r>
            <w:r>
              <w:rPr>
                <w:rFonts w:ascii="宋体" w:hAnsi="宋体" w:eastAsia="宋体"/>
                <w:kern w:val="0"/>
                <w:szCs w:val="21"/>
                <w:u w:val="single"/>
              </w:rPr>
              <w:t xml:space="preserve"> </w:t>
            </w:r>
            <w:r>
              <w:rPr>
                <w:rFonts w:hint="eastAsia" w:ascii="宋体" w:hAnsi="宋体" w:eastAsia="宋体"/>
                <w:kern w:val="0"/>
                <w:szCs w:val="21"/>
              </w:rPr>
              <w:t>日</w:t>
            </w:r>
            <w:r>
              <w:rPr>
                <w:rFonts w:ascii="宋体" w:hAnsi="宋体" w:eastAsia="宋体"/>
                <w:kern w:val="0"/>
                <w:szCs w:val="21"/>
                <w:u w:val="single"/>
              </w:rPr>
              <w:t xml:space="preserve"> 9 </w:t>
            </w:r>
            <w:r>
              <w:rPr>
                <w:rFonts w:hint="eastAsia" w:ascii="宋体" w:hAnsi="宋体" w:eastAsia="宋体"/>
                <w:kern w:val="0"/>
                <w:szCs w:val="21"/>
              </w:rPr>
              <w:t>时</w:t>
            </w:r>
            <w:r>
              <w:rPr>
                <w:rFonts w:ascii="宋体" w:hAnsi="宋体" w:eastAsia="宋体"/>
                <w:kern w:val="0"/>
                <w:szCs w:val="21"/>
                <w:u w:val="single"/>
              </w:rPr>
              <w:t xml:space="preserve"> 30 </w:t>
            </w:r>
            <w:r>
              <w:rPr>
                <w:rFonts w:hint="eastAsia" w:ascii="宋体" w:hAnsi="宋体" w:eastAsia="宋体"/>
                <w:kern w:val="0"/>
                <w:szCs w:val="21"/>
              </w:rPr>
              <w:t>分</w:t>
            </w:r>
          </w:p>
        </w:tc>
      </w:tr>
      <w:tr w14:paraId="2D41A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38652AB8">
            <w:pPr>
              <w:ind w:firstLine="0" w:firstLineChars="0"/>
              <w:jc w:val="center"/>
              <w:rPr>
                <w:rFonts w:ascii="宋体" w:hAnsi="宋体" w:eastAsia="宋体"/>
                <w:kern w:val="0"/>
                <w:szCs w:val="21"/>
              </w:rPr>
            </w:pPr>
            <w:r>
              <w:rPr>
                <w:rFonts w:hint="eastAsia" w:ascii="宋体" w:hAnsi="宋体" w:eastAsia="宋体"/>
                <w:kern w:val="0"/>
                <w:szCs w:val="21"/>
              </w:rPr>
              <w:t>4.2.2</w:t>
            </w:r>
          </w:p>
        </w:tc>
        <w:tc>
          <w:tcPr>
            <w:tcW w:w="3686" w:type="dxa"/>
            <w:vAlign w:val="center"/>
          </w:tcPr>
          <w:p w14:paraId="1C249FA0">
            <w:pPr>
              <w:ind w:firstLine="0" w:firstLineChars="0"/>
              <w:jc w:val="center"/>
              <w:rPr>
                <w:rFonts w:ascii="宋体" w:hAnsi="宋体" w:eastAsia="宋体"/>
                <w:kern w:val="0"/>
                <w:szCs w:val="21"/>
              </w:rPr>
            </w:pPr>
            <w:r>
              <w:rPr>
                <w:rFonts w:hint="eastAsia" w:ascii="宋体" w:hAnsi="宋体" w:eastAsia="宋体"/>
                <w:kern w:val="0"/>
                <w:szCs w:val="21"/>
              </w:rPr>
              <w:t>递交投标文件地点</w:t>
            </w:r>
          </w:p>
        </w:tc>
        <w:tc>
          <w:tcPr>
            <w:tcW w:w="4575" w:type="dxa"/>
          </w:tcPr>
          <w:p w14:paraId="3DA63B67">
            <w:pPr>
              <w:ind w:firstLine="0" w:firstLineChars="0"/>
              <w:rPr>
                <w:rFonts w:ascii="宋体" w:hAnsi="宋体" w:eastAsia="宋体"/>
                <w:kern w:val="0"/>
                <w:szCs w:val="21"/>
              </w:rPr>
            </w:pPr>
            <w:r>
              <w:rPr>
                <w:rFonts w:hint="eastAsia" w:ascii="宋体" w:hAnsi="宋体" w:eastAsia="宋体"/>
                <w:kern w:val="0"/>
                <w:szCs w:val="21"/>
              </w:rPr>
              <w:t xml:space="preserve">见招标公告“第5条 </w:t>
            </w:r>
            <w:r>
              <w:rPr>
                <w:rFonts w:ascii="宋体" w:hAnsi="宋体" w:eastAsia="宋体"/>
                <w:kern w:val="0"/>
                <w:szCs w:val="21"/>
              </w:rPr>
              <w:t>投标文件的递交</w:t>
            </w:r>
            <w:r>
              <w:rPr>
                <w:rFonts w:hint="eastAsia" w:ascii="宋体" w:hAnsi="宋体" w:eastAsia="宋体"/>
                <w:kern w:val="0"/>
                <w:szCs w:val="21"/>
              </w:rPr>
              <w:t>”</w:t>
            </w:r>
          </w:p>
        </w:tc>
      </w:tr>
      <w:tr w14:paraId="07F0F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4AF6684A">
            <w:pPr>
              <w:ind w:firstLine="0" w:firstLineChars="0"/>
              <w:jc w:val="center"/>
              <w:rPr>
                <w:rFonts w:ascii="宋体" w:hAnsi="宋体" w:eastAsia="宋体"/>
                <w:kern w:val="0"/>
                <w:szCs w:val="21"/>
              </w:rPr>
            </w:pPr>
            <w:r>
              <w:rPr>
                <w:rFonts w:hint="eastAsia" w:ascii="宋体" w:hAnsi="宋体" w:eastAsia="宋体"/>
                <w:kern w:val="0"/>
                <w:szCs w:val="21"/>
              </w:rPr>
              <w:t>4.2.3</w:t>
            </w:r>
          </w:p>
        </w:tc>
        <w:tc>
          <w:tcPr>
            <w:tcW w:w="3686" w:type="dxa"/>
            <w:vAlign w:val="center"/>
          </w:tcPr>
          <w:p w14:paraId="6A0BBD37">
            <w:pPr>
              <w:ind w:firstLine="0" w:firstLineChars="0"/>
              <w:jc w:val="center"/>
              <w:rPr>
                <w:rFonts w:ascii="宋体" w:hAnsi="宋体" w:eastAsia="宋体"/>
                <w:kern w:val="0"/>
                <w:szCs w:val="21"/>
              </w:rPr>
            </w:pPr>
            <w:r>
              <w:rPr>
                <w:rFonts w:hint="eastAsia" w:ascii="宋体" w:hAnsi="宋体" w:eastAsia="宋体"/>
                <w:kern w:val="0"/>
                <w:szCs w:val="21"/>
              </w:rPr>
              <w:t>投标文件是否退还</w:t>
            </w:r>
          </w:p>
        </w:tc>
        <w:tc>
          <w:tcPr>
            <w:tcW w:w="4575" w:type="dxa"/>
          </w:tcPr>
          <w:p w14:paraId="5F66DB1E">
            <w:pPr>
              <w:ind w:firstLine="0" w:firstLineChars="0"/>
              <w:rPr>
                <w:rFonts w:ascii="宋体" w:hAnsi="宋体" w:eastAsia="宋体"/>
                <w:kern w:val="0"/>
                <w:szCs w:val="21"/>
              </w:rPr>
            </w:pPr>
            <w:r>
              <w:rPr>
                <w:rFonts w:hint="eastAsia" w:ascii="宋体" w:hAnsi="宋体" w:eastAsia="宋体"/>
                <w:kern w:val="0"/>
                <w:szCs w:val="21"/>
              </w:rPr>
              <w:t>否</w:t>
            </w:r>
          </w:p>
        </w:tc>
      </w:tr>
      <w:tr w14:paraId="4013F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43162B61">
            <w:pPr>
              <w:ind w:firstLine="0" w:firstLineChars="0"/>
              <w:jc w:val="center"/>
              <w:outlineLvl w:val="2"/>
              <w:rPr>
                <w:rFonts w:ascii="宋体" w:hAnsi="宋体" w:eastAsia="宋体"/>
                <w:kern w:val="0"/>
                <w:szCs w:val="21"/>
              </w:rPr>
            </w:pPr>
            <w:r>
              <w:rPr>
                <w:rFonts w:hint="eastAsia" w:ascii="宋体" w:hAnsi="宋体" w:eastAsia="宋体"/>
                <w:kern w:val="0"/>
                <w:szCs w:val="21"/>
              </w:rPr>
              <w:t>5.1</w:t>
            </w:r>
          </w:p>
        </w:tc>
        <w:tc>
          <w:tcPr>
            <w:tcW w:w="3686" w:type="dxa"/>
            <w:vAlign w:val="center"/>
          </w:tcPr>
          <w:p w14:paraId="448B06DF">
            <w:pPr>
              <w:ind w:firstLine="0" w:firstLineChars="0"/>
              <w:jc w:val="center"/>
              <w:outlineLvl w:val="2"/>
              <w:rPr>
                <w:rFonts w:ascii="宋体" w:hAnsi="宋体" w:eastAsia="宋体"/>
                <w:kern w:val="0"/>
                <w:szCs w:val="21"/>
              </w:rPr>
            </w:pPr>
            <w:r>
              <w:rPr>
                <w:rFonts w:hint="eastAsia" w:ascii="宋体" w:hAnsi="宋体" w:eastAsia="宋体"/>
                <w:kern w:val="0"/>
                <w:szCs w:val="21"/>
              </w:rPr>
              <w:t>开标时间和地点</w:t>
            </w:r>
          </w:p>
        </w:tc>
        <w:tc>
          <w:tcPr>
            <w:tcW w:w="4575" w:type="dxa"/>
          </w:tcPr>
          <w:p w14:paraId="249382AA">
            <w:pPr>
              <w:ind w:firstLine="0" w:firstLineChars="0"/>
              <w:rPr>
                <w:rFonts w:ascii="宋体" w:hAnsi="宋体" w:eastAsia="宋体"/>
                <w:kern w:val="0"/>
                <w:szCs w:val="21"/>
              </w:rPr>
            </w:pPr>
            <w:r>
              <w:rPr>
                <w:rFonts w:hint="eastAsia" w:ascii="宋体" w:hAnsi="宋体" w:eastAsia="宋体"/>
                <w:kern w:val="0"/>
                <w:szCs w:val="21"/>
              </w:rPr>
              <w:t>开标时间：同投标截止时间</w:t>
            </w:r>
            <w:bookmarkStart w:id="261" w:name="_GoBack"/>
            <w:bookmarkEnd w:id="261"/>
          </w:p>
          <w:p w14:paraId="4A086B94">
            <w:pPr>
              <w:ind w:firstLine="0" w:firstLineChars="0"/>
              <w:rPr>
                <w:rFonts w:ascii="宋体" w:hAnsi="宋体" w:eastAsia="宋体"/>
                <w:kern w:val="0"/>
                <w:szCs w:val="21"/>
              </w:rPr>
            </w:pPr>
            <w:r>
              <w:rPr>
                <w:rFonts w:hint="eastAsia" w:ascii="宋体" w:hAnsi="宋体" w:eastAsia="宋体"/>
                <w:kern w:val="0"/>
                <w:szCs w:val="21"/>
              </w:rPr>
              <w:t>开标地点：</w:t>
            </w:r>
            <w:r>
              <w:rPr>
                <w:rFonts w:hint="eastAsia" w:ascii="宋体" w:hAnsi="宋体" w:eastAsia="宋体"/>
                <w:kern w:val="0"/>
                <w:szCs w:val="21"/>
                <w:u w:val="single"/>
              </w:rPr>
              <w:t>成都市青羊区锦里西路</w:t>
            </w:r>
            <w:r>
              <w:rPr>
                <w:rFonts w:ascii="宋体" w:hAnsi="宋体" w:eastAsia="宋体"/>
                <w:kern w:val="0"/>
                <w:szCs w:val="21"/>
                <w:u w:val="single"/>
              </w:rPr>
              <w:t>129号四川路桥大桥工程分公司</w:t>
            </w:r>
          </w:p>
        </w:tc>
      </w:tr>
      <w:tr w14:paraId="60E6C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585CE4A4">
            <w:pPr>
              <w:ind w:firstLine="0" w:firstLineChars="0"/>
              <w:jc w:val="center"/>
              <w:rPr>
                <w:rFonts w:ascii="宋体" w:hAnsi="宋体" w:eastAsia="宋体"/>
                <w:kern w:val="0"/>
                <w:szCs w:val="21"/>
              </w:rPr>
            </w:pPr>
            <w:r>
              <w:rPr>
                <w:rFonts w:hint="eastAsia" w:ascii="宋体" w:hAnsi="宋体" w:eastAsia="宋体"/>
                <w:kern w:val="0"/>
                <w:szCs w:val="21"/>
              </w:rPr>
              <w:t>5.2（4）</w:t>
            </w:r>
          </w:p>
        </w:tc>
        <w:tc>
          <w:tcPr>
            <w:tcW w:w="3686" w:type="dxa"/>
            <w:vAlign w:val="center"/>
          </w:tcPr>
          <w:p w14:paraId="7EBC4B87">
            <w:pPr>
              <w:ind w:firstLine="0" w:firstLineChars="0"/>
              <w:jc w:val="center"/>
              <w:rPr>
                <w:rFonts w:ascii="宋体" w:hAnsi="宋体" w:eastAsia="宋体"/>
                <w:kern w:val="0"/>
                <w:szCs w:val="21"/>
              </w:rPr>
            </w:pPr>
            <w:r>
              <w:rPr>
                <w:rFonts w:hint="eastAsia" w:ascii="宋体" w:hAnsi="宋体" w:eastAsia="宋体"/>
                <w:kern w:val="0"/>
                <w:szCs w:val="21"/>
              </w:rPr>
              <w:t>开标程序</w:t>
            </w:r>
          </w:p>
        </w:tc>
        <w:tc>
          <w:tcPr>
            <w:tcW w:w="4575" w:type="dxa"/>
            <w:vAlign w:val="center"/>
          </w:tcPr>
          <w:p w14:paraId="18AA8616">
            <w:pPr>
              <w:ind w:firstLine="0" w:firstLineChars="0"/>
              <w:jc w:val="left"/>
              <w:outlineLvl w:val="2"/>
              <w:rPr>
                <w:rFonts w:ascii="宋体" w:hAnsi="宋体" w:eastAsia="宋体"/>
                <w:kern w:val="0"/>
                <w:szCs w:val="21"/>
              </w:rPr>
            </w:pPr>
            <w:r>
              <w:rPr>
                <w:rFonts w:hint="eastAsia" w:ascii="宋体" w:hAnsi="宋体" w:eastAsia="宋体"/>
                <w:kern w:val="0"/>
                <w:szCs w:val="21"/>
              </w:rPr>
              <w:t>开标顺序：随机</w:t>
            </w:r>
          </w:p>
        </w:tc>
      </w:tr>
      <w:tr w14:paraId="00E71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0F6845F0">
            <w:pPr>
              <w:ind w:firstLine="0" w:firstLineChars="0"/>
              <w:jc w:val="center"/>
              <w:rPr>
                <w:rFonts w:ascii="宋体" w:hAnsi="宋体" w:eastAsia="宋体"/>
                <w:kern w:val="0"/>
                <w:szCs w:val="21"/>
              </w:rPr>
            </w:pPr>
            <w:r>
              <w:rPr>
                <w:rFonts w:hint="eastAsia" w:ascii="宋体" w:hAnsi="宋体" w:eastAsia="宋体"/>
                <w:kern w:val="0"/>
                <w:szCs w:val="21"/>
              </w:rPr>
              <w:t>6.1.1</w:t>
            </w:r>
          </w:p>
        </w:tc>
        <w:tc>
          <w:tcPr>
            <w:tcW w:w="3686" w:type="dxa"/>
            <w:vAlign w:val="center"/>
          </w:tcPr>
          <w:p w14:paraId="2E4FC0C3">
            <w:pPr>
              <w:ind w:firstLine="0" w:firstLineChars="0"/>
              <w:jc w:val="center"/>
              <w:rPr>
                <w:rFonts w:ascii="宋体" w:hAnsi="宋体" w:eastAsia="宋体"/>
                <w:kern w:val="0"/>
                <w:szCs w:val="21"/>
              </w:rPr>
            </w:pPr>
            <w:r>
              <w:rPr>
                <w:rFonts w:hint="eastAsia" w:ascii="宋体" w:hAnsi="宋体" w:eastAsia="宋体"/>
                <w:kern w:val="0"/>
                <w:szCs w:val="21"/>
              </w:rPr>
              <w:t>评标委员会的组建</w:t>
            </w:r>
          </w:p>
        </w:tc>
        <w:tc>
          <w:tcPr>
            <w:tcW w:w="4575" w:type="dxa"/>
          </w:tcPr>
          <w:p w14:paraId="68B6BA03">
            <w:pPr>
              <w:ind w:firstLine="0" w:firstLineChars="0"/>
              <w:rPr>
                <w:rFonts w:ascii="宋体" w:hAnsi="宋体" w:eastAsia="宋体"/>
                <w:kern w:val="0"/>
                <w:szCs w:val="21"/>
              </w:rPr>
            </w:pPr>
            <w:r>
              <w:rPr>
                <w:rFonts w:hint="eastAsia" w:ascii="宋体" w:hAnsi="宋体" w:eastAsia="宋体"/>
                <w:kern w:val="0"/>
                <w:szCs w:val="21"/>
              </w:rPr>
              <w:t>评标委员会构成：</w:t>
            </w:r>
            <w:r>
              <w:rPr>
                <w:rFonts w:ascii="宋体" w:hAnsi="宋体" w:eastAsia="宋体"/>
                <w:kern w:val="0"/>
                <w:szCs w:val="21"/>
                <w:u w:val="single"/>
              </w:rPr>
              <w:t xml:space="preserve"> 5 </w:t>
            </w:r>
            <w:r>
              <w:rPr>
                <w:rFonts w:hint="eastAsia" w:ascii="宋体" w:hAnsi="宋体" w:eastAsia="宋体"/>
                <w:kern w:val="0"/>
                <w:szCs w:val="21"/>
              </w:rPr>
              <w:t>人</w:t>
            </w:r>
          </w:p>
          <w:p w14:paraId="450AE513">
            <w:pPr>
              <w:ind w:firstLine="0" w:firstLineChars="0"/>
              <w:rPr>
                <w:rFonts w:ascii="宋体" w:hAnsi="宋体" w:eastAsia="宋体"/>
                <w:kern w:val="0"/>
                <w:szCs w:val="21"/>
              </w:rPr>
            </w:pPr>
            <w:r>
              <w:rPr>
                <w:rFonts w:hint="eastAsia" w:ascii="宋体" w:hAnsi="宋体" w:eastAsia="宋体"/>
                <w:kern w:val="0"/>
                <w:szCs w:val="21"/>
              </w:rPr>
              <w:t xml:space="preserve">其中招标人代表 </w:t>
            </w:r>
            <w:r>
              <w:rPr>
                <w:rFonts w:ascii="宋体" w:hAnsi="宋体" w:eastAsia="宋体"/>
                <w:kern w:val="0"/>
                <w:szCs w:val="21"/>
                <w:u w:val="single"/>
              </w:rPr>
              <w:t xml:space="preserve"> 1 </w:t>
            </w:r>
            <w:r>
              <w:rPr>
                <w:rFonts w:hint="eastAsia" w:ascii="宋体" w:hAnsi="宋体" w:eastAsia="宋体"/>
                <w:kern w:val="0"/>
                <w:szCs w:val="21"/>
              </w:rPr>
              <w:t>人，专家</w:t>
            </w:r>
            <w:r>
              <w:rPr>
                <w:rFonts w:ascii="宋体" w:hAnsi="宋体" w:eastAsia="宋体"/>
                <w:kern w:val="0"/>
                <w:szCs w:val="21"/>
                <w:u w:val="single"/>
              </w:rPr>
              <w:t xml:space="preserve"> 4 </w:t>
            </w:r>
            <w:r>
              <w:rPr>
                <w:rFonts w:hint="eastAsia" w:ascii="宋体" w:hAnsi="宋体" w:eastAsia="宋体"/>
                <w:kern w:val="0"/>
                <w:szCs w:val="21"/>
              </w:rPr>
              <w:t>人；</w:t>
            </w:r>
          </w:p>
          <w:p w14:paraId="0DBC03B6">
            <w:pPr>
              <w:ind w:firstLine="0" w:firstLineChars="0"/>
              <w:rPr>
                <w:rFonts w:ascii="宋体" w:hAnsi="宋体" w:eastAsia="宋体"/>
                <w:kern w:val="0"/>
                <w:szCs w:val="21"/>
              </w:rPr>
            </w:pPr>
            <w:r>
              <w:rPr>
                <w:rFonts w:hint="eastAsia" w:ascii="宋体" w:hAnsi="宋体" w:eastAsia="宋体"/>
                <w:kern w:val="0"/>
                <w:szCs w:val="21"/>
              </w:rPr>
              <w:t>评标专家确定方式：根据公司规定随机抽取</w:t>
            </w:r>
          </w:p>
        </w:tc>
      </w:tr>
      <w:tr w14:paraId="022D1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0750D640">
            <w:pPr>
              <w:ind w:firstLine="0" w:firstLineChars="0"/>
              <w:jc w:val="center"/>
              <w:rPr>
                <w:rFonts w:ascii="宋体" w:hAnsi="宋体" w:eastAsia="宋体"/>
                <w:kern w:val="0"/>
                <w:szCs w:val="21"/>
              </w:rPr>
            </w:pPr>
            <w:r>
              <w:rPr>
                <w:rFonts w:hint="eastAsia" w:ascii="宋体" w:hAnsi="宋体" w:eastAsia="宋体"/>
                <w:kern w:val="0"/>
                <w:szCs w:val="21"/>
              </w:rPr>
              <w:t>6</w:t>
            </w:r>
            <w:r>
              <w:rPr>
                <w:rFonts w:ascii="宋体" w:hAnsi="宋体" w:eastAsia="宋体"/>
                <w:kern w:val="0"/>
                <w:szCs w:val="21"/>
              </w:rPr>
              <w:t>.3</w:t>
            </w:r>
          </w:p>
        </w:tc>
        <w:tc>
          <w:tcPr>
            <w:tcW w:w="3686" w:type="dxa"/>
            <w:vAlign w:val="center"/>
          </w:tcPr>
          <w:p w14:paraId="433815D7">
            <w:pPr>
              <w:ind w:firstLine="0" w:firstLineChars="0"/>
              <w:jc w:val="center"/>
              <w:rPr>
                <w:rFonts w:ascii="宋体" w:hAnsi="宋体" w:eastAsia="宋体"/>
                <w:kern w:val="0"/>
                <w:szCs w:val="21"/>
              </w:rPr>
            </w:pPr>
            <w:r>
              <w:rPr>
                <w:rFonts w:hint="eastAsia" w:ascii="宋体" w:hAnsi="宋体" w:eastAsia="宋体"/>
                <w:kern w:val="0"/>
                <w:szCs w:val="21"/>
              </w:rPr>
              <w:t>评标</w:t>
            </w:r>
          </w:p>
        </w:tc>
        <w:tc>
          <w:tcPr>
            <w:tcW w:w="4575" w:type="dxa"/>
          </w:tcPr>
          <w:p w14:paraId="59AAA29C">
            <w:pPr>
              <w:ind w:firstLine="0" w:firstLineChars="0"/>
              <w:rPr>
                <w:rFonts w:ascii="宋体" w:hAnsi="宋体" w:eastAsia="宋体"/>
                <w:b/>
                <w:kern w:val="0"/>
                <w:szCs w:val="21"/>
              </w:rPr>
            </w:pPr>
            <w:r>
              <w:rPr>
                <w:rFonts w:hint="eastAsia" w:ascii="宋体" w:hAnsi="宋体" w:eastAsia="宋体"/>
                <w:b/>
                <w:kern w:val="0"/>
                <w:szCs w:val="21"/>
              </w:rPr>
              <w:t>经评审的最低价法</w:t>
            </w:r>
          </w:p>
        </w:tc>
      </w:tr>
      <w:tr w14:paraId="23061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3DB34F07">
            <w:pPr>
              <w:ind w:firstLine="0" w:firstLineChars="0"/>
              <w:jc w:val="center"/>
              <w:rPr>
                <w:rFonts w:ascii="宋体" w:hAnsi="宋体" w:eastAsia="宋体"/>
                <w:kern w:val="0"/>
                <w:szCs w:val="21"/>
              </w:rPr>
            </w:pPr>
            <w:r>
              <w:rPr>
                <w:rFonts w:hint="eastAsia" w:ascii="宋体" w:hAnsi="宋体" w:eastAsia="宋体"/>
                <w:kern w:val="0"/>
                <w:szCs w:val="21"/>
              </w:rPr>
              <w:t>6.3.2</w:t>
            </w:r>
          </w:p>
        </w:tc>
        <w:tc>
          <w:tcPr>
            <w:tcW w:w="3686" w:type="dxa"/>
            <w:vAlign w:val="center"/>
          </w:tcPr>
          <w:p w14:paraId="22EB865A">
            <w:pPr>
              <w:ind w:firstLine="0" w:firstLineChars="0"/>
              <w:jc w:val="center"/>
              <w:rPr>
                <w:rFonts w:ascii="宋体" w:hAnsi="宋体" w:eastAsia="宋体"/>
                <w:kern w:val="0"/>
                <w:szCs w:val="21"/>
              </w:rPr>
            </w:pPr>
            <w:r>
              <w:rPr>
                <w:rFonts w:hint="eastAsia" w:ascii="宋体" w:hAnsi="宋体" w:eastAsia="宋体"/>
                <w:kern w:val="0"/>
                <w:szCs w:val="21"/>
              </w:rPr>
              <w:t>评标委员会推荐中标候选人的人数</w:t>
            </w:r>
          </w:p>
        </w:tc>
        <w:tc>
          <w:tcPr>
            <w:tcW w:w="4575" w:type="dxa"/>
          </w:tcPr>
          <w:p w14:paraId="408E0296">
            <w:pPr>
              <w:ind w:firstLine="0" w:firstLineChars="0"/>
              <w:rPr>
                <w:rFonts w:ascii="宋体" w:hAnsi="宋体" w:eastAsia="宋体"/>
                <w:kern w:val="0"/>
                <w:szCs w:val="21"/>
              </w:rPr>
            </w:pPr>
            <w:r>
              <w:rPr>
                <w:rFonts w:hint="eastAsia" w:ascii="宋体" w:hAnsi="宋体" w:eastAsia="宋体"/>
                <w:kern w:val="0"/>
                <w:szCs w:val="21"/>
              </w:rPr>
              <w:t>推荐的中标候选人数：</w:t>
            </w:r>
            <w:r>
              <w:rPr>
                <w:rFonts w:hint="eastAsia" w:ascii="宋体" w:hAnsi="宋体" w:eastAsia="宋体"/>
                <w:kern w:val="0"/>
                <w:szCs w:val="21"/>
                <w:u w:val="single"/>
              </w:rPr>
              <w:t xml:space="preserve"> </w:t>
            </w:r>
            <w:r>
              <w:rPr>
                <w:rFonts w:ascii="宋体" w:hAnsi="宋体" w:eastAsia="宋体"/>
                <w:kern w:val="0"/>
                <w:szCs w:val="21"/>
                <w:u w:val="single"/>
              </w:rPr>
              <w:t>1-3</w:t>
            </w:r>
            <w:r>
              <w:rPr>
                <w:rFonts w:hint="eastAsia" w:ascii="宋体" w:hAnsi="宋体" w:eastAsia="宋体"/>
                <w:kern w:val="0"/>
                <w:szCs w:val="21"/>
              </w:rPr>
              <w:t>人</w:t>
            </w:r>
          </w:p>
        </w:tc>
      </w:tr>
      <w:tr w14:paraId="64724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3ABF8049">
            <w:pPr>
              <w:ind w:firstLine="0" w:firstLineChars="0"/>
              <w:jc w:val="center"/>
              <w:outlineLvl w:val="2"/>
              <w:rPr>
                <w:rFonts w:ascii="宋体" w:hAnsi="宋体" w:eastAsia="宋体"/>
                <w:kern w:val="0"/>
                <w:szCs w:val="21"/>
              </w:rPr>
            </w:pPr>
            <w:r>
              <w:rPr>
                <w:rFonts w:hint="eastAsia" w:ascii="宋体" w:hAnsi="宋体" w:eastAsia="宋体"/>
                <w:kern w:val="0"/>
                <w:szCs w:val="21"/>
              </w:rPr>
              <w:t>7.1</w:t>
            </w:r>
          </w:p>
        </w:tc>
        <w:tc>
          <w:tcPr>
            <w:tcW w:w="3686" w:type="dxa"/>
            <w:vAlign w:val="center"/>
          </w:tcPr>
          <w:p w14:paraId="5FA93501">
            <w:pPr>
              <w:ind w:firstLine="0" w:firstLineChars="0"/>
              <w:jc w:val="center"/>
              <w:outlineLvl w:val="2"/>
              <w:rPr>
                <w:rFonts w:ascii="宋体" w:hAnsi="宋体" w:eastAsia="宋体"/>
                <w:kern w:val="0"/>
                <w:szCs w:val="21"/>
              </w:rPr>
            </w:pPr>
            <w:r>
              <w:rPr>
                <w:rFonts w:hint="eastAsia" w:ascii="宋体" w:hAnsi="宋体" w:eastAsia="宋体"/>
                <w:kern w:val="0"/>
                <w:szCs w:val="21"/>
              </w:rPr>
              <w:t>中标候选人公示媒介及期限</w:t>
            </w:r>
          </w:p>
        </w:tc>
        <w:tc>
          <w:tcPr>
            <w:tcW w:w="4575" w:type="dxa"/>
          </w:tcPr>
          <w:p w14:paraId="796341F3">
            <w:pPr>
              <w:ind w:firstLine="0" w:firstLineChars="0"/>
              <w:rPr>
                <w:rFonts w:ascii="宋体" w:hAnsi="宋体" w:eastAsia="宋体"/>
                <w:kern w:val="0"/>
                <w:szCs w:val="21"/>
              </w:rPr>
            </w:pPr>
            <w:r>
              <w:rPr>
                <w:rFonts w:hint="eastAsia" w:ascii="宋体" w:hAnsi="宋体" w:eastAsia="宋体"/>
                <w:kern w:val="0"/>
                <w:szCs w:val="21"/>
              </w:rPr>
              <w:t>公示媒介：与招标公告发布媒体一致</w:t>
            </w:r>
          </w:p>
          <w:p w14:paraId="6FE5F844">
            <w:pPr>
              <w:ind w:firstLine="0" w:firstLineChars="0"/>
              <w:rPr>
                <w:rFonts w:ascii="宋体" w:hAnsi="宋体" w:eastAsia="宋体"/>
                <w:kern w:val="0"/>
                <w:szCs w:val="21"/>
              </w:rPr>
            </w:pPr>
            <w:r>
              <w:rPr>
                <w:rFonts w:hint="eastAsia" w:ascii="宋体" w:hAnsi="宋体" w:eastAsia="宋体"/>
                <w:kern w:val="0"/>
                <w:szCs w:val="21"/>
              </w:rPr>
              <w:t>公示期限：</w:t>
            </w:r>
            <w:r>
              <w:rPr>
                <w:rFonts w:hint="eastAsia" w:ascii="宋体" w:hAnsi="宋体" w:eastAsia="宋体"/>
                <w:kern w:val="0"/>
                <w:szCs w:val="21"/>
                <w:u w:val="single"/>
              </w:rPr>
              <w:t xml:space="preserve"> </w:t>
            </w:r>
            <w:r>
              <w:rPr>
                <w:rFonts w:ascii="宋体" w:hAnsi="宋体" w:eastAsia="宋体"/>
                <w:kern w:val="0"/>
                <w:szCs w:val="21"/>
                <w:u w:val="single"/>
              </w:rPr>
              <w:t>3</w:t>
            </w:r>
            <w:r>
              <w:rPr>
                <w:rFonts w:hint="eastAsia" w:ascii="宋体" w:hAnsi="宋体" w:eastAsia="宋体"/>
                <w:kern w:val="0"/>
                <w:szCs w:val="21"/>
              </w:rPr>
              <w:t>日</w:t>
            </w:r>
          </w:p>
        </w:tc>
      </w:tr>
      <w:tr w14:paraId="4D9E78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0EE543B9">
            <w:pPr>
              <w:ind w:firstLine="0" w:firstLineChars="0"/>
              <w:jc w:val="center"/>
              <w:rPr>
                <w:rFonts w:ascii="宋体" w:hAnsi="宋体" w:eastAsia="宋体"/>
                <w:kern w:val="0"/>
                <w:szCs w:val="21"/>
              </w:rPr>
            </w:pPr>
            <w:r>
              <w:rPr>
                <w:rFonts w:hint="eastAsia" w:ascii="宋体" w:hAnsi="宋体" w:eastAsia="宋体"/>
                <w:kern w:val="0"/>
                <w:szCs w:val="21"/>
              </w:rPr>
              <w:t>7.4</w:t>
            </w:r>
          </w:p>
        </w:tc>
        <w:tc>
          <w:tcPr>
            <w:tcW w:w="3686" w:type="dxa"/>
            <w:vAlign w:val="center"/>
          </w:tcPr>
          <w:p w14:paraId="0C63BFB7">
            <w:pPr>
              <w:ind w:firstLine="0" w:firstLineChars="0"/>
              <w:jc w:val="center"/>
              <w:rPr>
                <w:rFonts w:ascii="宋体" w:hAnsi="宋体" w:eastAsia="宋体"/>
                <w:kern w:val="0"/>
                <w:szCs w:val="21"/>
              </w:rPr>
            </w:pPr>
            <w:r>
              <w:rPr>
                <w:rFonts w:hint="eastAsia" w:ascii="宋体" w:hAnsi="宋体" w:eastAsia="宋体"/>
                <w:kern w:val="0"/>
                <w:szCs w:val="21"/>
              </w:rPr>
              <w:t>定标</w:t>
            </w:r>
          </w:p>
        </w:tc>
        <w:tc>
          <w:tcPr>
            <w:tcW w:w="4575" w:type="dxa"/>
          </w:tcPr>
          <w:p w14:paraId="69BE8919">
            <w:pPr>
              <w:ind w:firstLine="0" w:firstLineChars="0"/>
              <w:rPr>
                <w:rFonts w:ascii="宋体" w:hAnsi="宋体" w:eastAsia="宋体"/>
                <w:b/>
                <w:kern w:val="0"/>
                <w:szCs w:val="21"/>
              </w:rPr>
            </w:pPr>
            <w:r>
              <w:rPr>
                <w:rFonts w:hint="eastAsia" w:ascii="宋体" w:hAnsi="宋体" w:eastAsia="宋体"/>
                <w:b/>
                <w:kern w:val="0"/>
                <w:szCs w:val="21"/>
              </w:rPr>
              <w:t>排名定标法</w:t>
            </w:r>
          </w:p>
        </w:tc>
      </w:tr>
      <w:tr w14:paraId="2D487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53712B45">
            <w:pPr>
              <w:ind w:firstLine="0" w:firstLineChars="0"/>
              <w:jc w:val="center"/>
              <w:rPr>
                <w:rFonts w:ascii="宋体" w:hAnsi="宋体" w:eastAsia="宋体"/>
                <w:kern w:val="0"/>
                <w:szCs w:val="21"/>
              </w:rPr>
            </w:pPr>
            <w:r>
              <w:rPr>
                <w:rFonts w:hint="eastAsia" w:ascii="宋体" w:hAnsi="宋体" w:eastAsia="宋体"/>
                <w:kern w:val="0"/>
                <w:szCs w:val="21"/>
              </w:rPr>
              <w:t>7.6.1</w:t>
            </w:r>
          </w:p>
        </w:tc>
        <w:tc>
          <w:tcPr>
            <w:tcW w:w="3686" w:type="dxa"/>
            <w:vAlign w:val="center"/>
          </w:tcPr>
          <w:p w14:paraId="3795E303">
            <w:pPr>
              <w:ind w:firstLine="0" w:firstLineChars="0"/>
              <w:jc w:val="center"/>
              <w:rPr>
                <w:rFonts w:ascii="宋体" w:hAnsi="宋体" w:eastAsia="宋体"/>
                <w:kern w:val="0"/>
                <w:szCs w:val="21"/>
              </w:rPr>
            </w:pPr>
            <w:r>
              <w:rPr>
                <w:rFonts w:hint="eastAsia" w:ascii="宋体" w:hAnsi="宋体" w:eastAsia="宋体"/>
                <w:kern w:val="0"/>
                <w:szCs w:val="21"/>
              </w:rPr>
              <w:t>履约保证金</w:t>
            </w:r>
          </w:p>
        </w:tc>
        <w:tc>
          <w:tcPr>
            <w:tcW w:w="4575" w:type="dxa"/>
          </w:tcPr>
          <w:p w14:paraId="0C32C7FA">
            <w:pPr>
              <w:ind w:firstLine="0" w:firstLineChars="0"/>
              <w:rPr>
                <w:rFonts w:ascii="宋体" w:hAnsi="宋体" w:eastAsia="宋体"/>
                <w:kern w:val="0"/>
                <w:szCs w:val="21"/>
              </w:rPr>
            </w:pPr>
            <w:bookmarkStart w:id="27" w:name="_Hlk57897952"/>
            <w:r>
              <w:rPr>
                <w:rFonts w:ascii="Segoe UI Symbol" w:hAnsi="Segoe UI Symbol" w:eastAsia="宋体" w:cs="Segoe UI Symbol"/>
                <w:kern w:val="0"/>
                <w:szCs w:val="21"/>
              </w:rPr>
              <w:t>☐</w:t>
            </w:r>
            <w:r>
              <w:rPr>
                <w:rFonts w:hint="eastAsia" w:ascii="宋体" w:hAnsi="宋体" w:eastAsia="宋体"/>
                <w:kern w:val="0"/>
                <w:szCs w:val="21"/>
              </w:rPr>
              <w:t>不要求</w:t>
            </w:r>
          </w:p>
          <w:bookmarkEnd w:id="27"/>
          <w:p w14:paraId="132E8C27">
            <w:pPr>
              <w:ind w:firstLine="0" w:firstLineChars="0"/>
              <w:rPr>
                <w:rFonts w:ascii="宋体" w:hAnsi="宋体" w:eastAsia="宋体"/>
                <w:kern w:val="0"/>
                <w:szCs w:val="21"/>
              </w:rPr>
            </w:pPr>
            <w:bookmarkStart w:id="28" w:name="_Hlk57898059"/>
            <w:r>
              <w:rPr>
                <w:rFonts w:hint="eastAsia" w:ascii="宋体" w:hAnsi="宋体" w:eastAsia="宋体"/>
                <w:kern w:val="0"/>
                <w:szCs w:val="21"/>
              </w:rPr>
              <w:sym w:font="Wingdings 2" w:char="F052"/>
            </w:r>
            <w:r>
              <w:rPr>
                <w:rFonts w:hint="eastAsia" w:ascii="宋体" w:hAnsi="宋体" w:eastAsia="宋体"/>
                <w:kern w:val="0"/>
                <w:szCs w:val="21"/>
              </w:rPr>
              <w:t>要求</w:t>
            </w:r>
          </w:p>
          <w:bookmarkEnd w:id="28"/>
          <w:p w14:paraId="7BC36ED5">
            <w:pPr>
              <w:ind w:firstLine="0" w:firstLineChars="0"/>
              <w:rPr>
                <w:rFonts w:ascii="宋体" w:hAnsi="宋体" w:eastAsia="宋体"/>
                <w:kern w:val="0"/>
                <w:sz w:val="20"/>
                <w:szCs w:val="21"/>
              </w:rPr>
            </w:pPr>
            <w:r>
              <w:rPr>
                <w:rFonts w:hint="eastAsia" w:ascii="宋体" w:hAnsi="宋体" w:eastAsia="宋体"/>
                <w:kern w:val="0"/>
                <w:sz w:val="20"/>
                <w:szCs w:val="21"/>
              </w:rPr>
              <w:t>履约保证金的形式：现金或银行保函</w:t>
            </w:r>
          </w:p>
          <w:p w14:paraId="137FEA33">
            <w:pPr>
              <w:ind w:firstLine="0" w:firstLineChars="0"/>
              <w:rPr>
                <w:rFonts w:ascii="宋体" w:hAnsi="宋体" w:eastAsia="宋体"/>
                <w:kern w:val="0"/>
                <w:szCs w:val="21"/>
              </w:rPr>
            </w:pPr>
            <w:r>
              <w:rPr>
                <w:rFonts w:hint="eastAsia" w:ascii="宋体" w:hAnsi="宋体" w:eastAsia="宋体"/>
                <w:kern w:val="0"/>
                <w:sz w:val="20"/>
                <w:szCs w:val="21"/>
              </w:rPr>
              <w:t>履约保证金的金额：（现金形式递交的为项目实际签订合同金额的</w:t>
            </w:r>
            <w:r>
              <w:rPr>
                <w:rFonts w:ascii="宋体" w:hAnsi="宋体" w:eastAsia="宋体"/>
                <w:kern w:val="0"/>
                <w:sz w:val="20"/>
                <w:szCs w:val="21"/>
              </w:rPr>
              <w:t>2%，银行保函形式递交的为</w:t>
            </w:r>
            <w:r>
              <w:rPr>
                <w:rFonts w:hint="eastAsia" w:ascii="宋体" w:hAnsi="宋体" w:eastAsia="宋体"/>
                <w:kern w:val="0"/>
                <w:sz w:val="20"/>
                <w:szCs w:val="21"/>
              </w:rPr>
              <w:t>项目实际签订</w:t>
            </w:r>
            <w:r>
              <w:rPr>
                <w:rFonts w:ascii="宋体" w:hAnsi="宋体" w:eastAsia="宋体"/>
                <w:kern w:val="0"/>
                <w:sz w:val="20"/>
                <w:szCs w:val="21"/>
              </w:rPr>
              <w:t>合同金额的5%）</w:t>
            </w:r>
          </w:p>
        </w:tc>
      </w:tr>
      <w:tr w14:paraId="0FE0F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4F99FD07">
            <w:pPr>
              <w:ind w:firstLine="0" w:firstLineChars="0"/>
              <w:jc w:val="center"/>
              <w:rPr>
                <w:rFonts w:ascii="宋体" w:hAnsi="宋体" w:eastAsia="宋体"/>
                <w:kern w:val="0"/>
                <w:szCs w:val="21"/>
              </w:rPr>
            </w:pPr>
            <w:r>
              <w:rPr>
                <w:rFonts w:hint="eastAsia" w:ascii="宋体" w:hAnsi="宋体" w:eastAsia="宋体"/>
                <w:kern w:val="0"/>
                <w:szCs w:val="21"/>
              </w:rPr>
              <w:t>9</w:t>
            </w:r>
          </w:p>
        </w:tc>
        <w:tc>
          <w:tcPr>
            <w:tcW w:w="3686" w:type="dxa"/>
            <w:vAlign w:val="center"/>
          </w:tcPr>
          <w:p w14:paraId="618CE69C">
            <w:pPr>
              <w:ind w:firstLine="0" w:firstLineChars="0"/>
              <w:jc w:val="center"/>
              <w:rPr>
                <w:rFonts w:ascii="宋体" w:hAnsi="宋体" w:eastAsia="宋体"/>
                <w:kern w:val="0"/>
                <w:szCs w:val="21"/>
              </w:rPr>
            </w:pPr>
            <w:r>
              <w:rPr>
                <w:rFonts w:hint="eastAsia" w:ascii="宋体" w:hAnsi="宋体" w:eastAsia="宋体"/>
                <w:kern w:val="0"/>
                <w:szCs w:val="21"/>
              </w:rPr>
              <w:t>是否采用电子招标投标</w:t>
            </w:r>
          </w:p>
        </w:tc>
        <w:tc>
          <w:tcPr>
            <w:tcW w:w="4575" w:type="dxa"/>
          </w:tcPr>
          <w:p w14:paraId="7577CC2E">
            <w:pPr>
              <w:ind w:firstLine="0" w:firstLineChars="0"/>
              <w:rPr>
                <w:rFonts w:ascii="宋体" w:hAnsi="宋体" w:eastAsia="宋体"/>
                <w:kern w:val="0"/>
                <w:szCs w:val="21"/>
              </w:rPr>
            </w:pPr>
            <w:r>
              <w:rPr>
                <w:rFonts w:hint="eastAsia" w:ascii="宋体" w:hAnsi="宋体" w:eastAsia="宋体"/>
                <w:kern w:val="0"/>
                <w:szCs w:val="21"/>
              </w:rPr>
              <w:t>是</w:t>
            </w:r>
          </w:p>
        </w:tc>
      </w:tr>
      <w:tr w14:paraId="05BB5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9" w:type="dxa"/>
            <w:vAlign w:val="center"/>
          </w:tcPr>
          <w:p w14:paraId="4420F772">
            <w:pPr>
              <w:ind w:firstLine="0" w:firstLineChars="0"/>
              <w:jc w:val="center"/>
              <w:rPr>
                <w:rFonts w:ascii="宋体" w:hAnsi="宋体" w:eastAsia="宋体"/>
                <w:kern w:val="0"/>
                <w:szCs w:val="21"/>
              </w:rPr>
            </w:pPr>
            <w:r>
              <w:rPr>
                <w:rFonts w:hint="eastAsia" w:ascii="宋体" w:hAnsi="宋体" w:eastAsia="宋体"/>
                <w:kern w:val="0"/>
                <w:szCs w:val="21"/>
              </w:rPr>
              <w:t>10</w:t>
            </w:r>
          </w:p>
        </w:tc>
        <w:tc>
          <w:tcPr>
            <w:tcW w:w="8261" w:type="dxa"/>
            <w:gridSpan w:val="2"/>
            <w:vAlign w:val="center"/>
          </w:tcPr>
          <w:p w14:paraId="3FC1B7F7">
            <w:pPr>
              <w:ind w:firstLine="0" w:firstLineChars="0"/>
              <w:jc w:val="center"/>
              <w:rPr>
                <w:rFonts w:ascii="宋体" w:hAnsi="宋体" w:eastAsia="宋体"/>
                <w:kern w:val="0"/>
                <w:szCs w:val="21"/>
              </w:rPr>
            </w:pPr>
            <w:r>
              <w:rPr>
                <w:rFonts w:hint="eastAsia" w:ascii="宋体" w:hAnsi="宋体" w:eastAsia="宋体"/>
                <w:kern w:val="0"/>
                <w:szCs w:val="21"/>
              </w:rPr>
              <w:t>需要补充的其他内容</w:t>
            </w:r>
          </w:p>
        </w:tc>
      </w:tr>
      <w:tr w14:paraId="6F1FC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859" w:type="dxa"/>
            <w:vAlign w:val="center"/>
          </w:tcPr>
          <w:p w14:paraId="7F69E8E6">
            <w:pPr>
              <w:ind w:firstLine="0" w:firstLineChars="0"/>
              <w:jc w:val="center"/>
              <w:rPr>
                <w:rFonts w:ascii="宋体" w:hAnsi="宋体" w:eastAsia="宋体"/>
                <w:kern w:val="0"/>
                <w:szCs w:val="21"/>
              </w:rPr>
            </w:pPr>
            <w:r>
              <w:rPr>
                <w:rFonts w:hint="eastAsia" w:ascii="宋体" w:hAnsi="宋体" w:eastAsia="宋体"/>
                <w:kern w:val="0"/>
                <w:szCs w:val="21"/>
              </w:rPr>
              <w:t>1</w:t>
            </w:r>
            <w:r>
              <w:rPr>
                <w:rFonts w:ascii="宋体" w:hAnsi="宋体" w:eastAsia="宋体"/>
                <w:kern w:val="0"/>
                <w:szCs w:val="21"/>
              </w:rPr>
              <w:t>0.1</w:t>
            </w:r>
          </w:p>
        </w:tc>
        <w:tc>
          <w:tcPr>
            <w:tcW w:w="8261" w:type="dxa"/>
            <w:gridSpan w:val="2"/>
            <w:vAlign w:val="center"/>
          </w:tcPr>
          <w:p w14:paraId="0D5E20DF">
            <w:pPr>
              <w:ind w:firstLine="0" w:firstLineChars="0"/>
              <w:rPr>
                <w:rFonts w:ascii="宋体" w:hAnsi="宋体" w:eastAsia="宋体"/>
                <w:kern w:val="0"/>
                <w:szCs w:val="21"/>
              </w:rPr>
            </w:pPr>
            <w:r>
              <w:rPr>
                <w:rFonts w:hint="eastAsia" w:ascii="宋体" w:hAnsi="宋体" w:eastAsia="宋体"/>
                <w:kern w:val="0"/>
                <w:szCs w:val="21"/>
              </w:rPr>
              <w:t>1.</w:t>
            </w:r>
            <w:r>
              <w:rPr>
                <w:rFonts w:hint="eastAsia" w:ascii="宋体" w:hAnsi="宋体" w:eastAsia="宋体"/>
                <w:kern w:val="0"/>
                <w:sz w:val="20"/>
              </w:rPr>
              <w:t xml:space="preserve"> </w:t>
            </w:r>
            <w:r>
              <w:rPr>
                <w:rFonts w:hint="eastAsia" w:ascii="宋体" w:hAnsi="宋体" w:eastAsia="宋体"/>
                <w:kern w:val="0"/>
                <w:szCs w:val="21"/>
              </w:rPr>
              <w:t>招标人不接受未购买招标文件的投标人投标；投标须知正文与前附表不一致时以前附表为准。</w:t>
            </w:r>
          </w:p>
        </w:tc>
      </w:tr>
    </w:tbl>
    <w:p w14:paraId="52205A8D">
      <w:pPr>
        <w:pStyle w:val="4"/>
        <w:numPr>
          <w:ilvl w:val="0"/>
          <w:numId w:val="4"/>
        </w:numPr>
        <w:ind w:firstLineChars="0"/>
        <w:rPr>
          <w:rFonts w:ascii="宋体" w:hAnsi="宋体" w:eastAsia="宋体"/>
        </w:rPr>
      </w:pPr>
      <w:bookmarkStart w:id="29" w:name="_Toc61011298"/>
      <w:bookmarkEnd w:id="29"/>
      <w:bookmarkStart w:id="30" w:name="_Toc62485210"/>
      <w:bookmarkEnd w:id="30"/>
      <w:bookmarkStart w:id="31" w:name="_Toc62485211"/>
      <w:bookmarkEnd w:id="31"/>
      <w:bookmarkStart w:id="32" w:name="_Toc65059435"/>
      <w:bookmarkEnd w:id="32"/>
      <w:bookmarkStart w:id="33" w:name="_Toc65059430"/>
      <w:bookmarkEnd w:id="33"/>
      <w:bookmarkStart w:id="34" w:name="_Toc65059434"/>
      <w:bookmarkEnd w:id="34"/>
      <w:bookmarkStart w:id="35" w:name="_Toc62485206"/>
      <w:bookmarkEnd w:id="35"/>
      <w:bookmarkStart w:id="36" w:name="_Toc61011300"/>
      <w:bookmarkEnd w:id="36"/>
      <w:bookmarkStart w:id="37" w:name="_Toc65059429"/>
      <w:bookmarkEnd w:id="37"/>
      <w:bookmarkStart w:id="38" w:name="_Toc61011299"/>
      <w:bookmarkEnd w:id="38"/>
      <w:bookmarkStart w:id="39" w:name="_Toc61011301"/>
      <w:bookmarkEnd w:id="39"/>
      <w:bookmarkStart w:id="40" w:name="_Toc60149696"/>
      <w:bookmarkEnd w:id="40"/>
      <w:bookmarkStart w:id="41" w:name="_Toc60149697"/>
      <w:bookmarkEnd w:id="41"/>
      <w:bookmarkStart w:id="42" w:name="_Toc62485207"/>
      <w:bookmarkEnd w:id="42"/>
      <w:bookmarkStart w:id="43" w:name="_Toc65059428"/>
      <w:bookmarkEnd w:id="43"/>
      <w:bookmarkStart w:id="44" w:name="_Toc62485209"/>
      <w:bookmarkEnd w:id="44"/>
      <w:bookmarkStart w:id="45" w:name="_Toc65059431"/>
      <w:bookmarkEnd w:id="45"/>
      <w:bookmarkStart w:id="46" w:name="_Toc60149690"/>
      <w:bookmarkEnd w:id="46"/>
      <w:bookmarkStart w:id="47" w:name="_Toc60149694"/>
      <w:bookmarkEnd w:id="47"/>
      <w:bookmarkStart w:id="48" w:name="_Toc60149693"/>
      <w:bookmarkEnd w:id="48"/>
      <w:bookmarkStart w:id="49" w:name="_Toc61011296"/>
      <w:bookmarkEnd w:id="49"/>
      <w:bookmarkStart w:id="50" w:name="_Toc65059433"/>
      <w:bookmarkEnd w:id="50"/>
      <w:bookmarkStart w:id="51" w:name="_Toc62485212"/>
      <w:bookmarkEnd w:id="51"/>
      <w:bookmarkStart w:id="52" w:name="_Toc62485205"/>
      <w:bookmarkEnd w:id="52"/>
      <w:bookmarkStart w:id="53" w:name="_Toc60149695"/>
      <w:bookmarkEnd w:id="53"/>
      <w:bookmarkStart w:id="54" w:name="_Toc65059432"/>
      <w:bookmarkEnd w:id="54"/>
      <w:bookmarkStart w:id="55" w:name="_Toc62485208"/>
      <w:bookmarkEnd w:id="55"/>
      <w:bookmarkStart w:id="56" w:name="_Toc60149691"/>
      <w:bookmarkEnd w:id="56"/>
      <w:bookmarkStart w:id="57" w:name="_Toc61011297"/>
      <w:bookmarkEnd w:id="57"/>
      <w:bookmarkStart w:id="58" w:name="_Toc61011302"/>
      <w:bookmarkEnd w:id="58"/>
      <w:bookmarkStart w:id="59" w:name="_Toc61011295"/>
      <w:bookmarkEnd w:id="59"/>
      <w:bookmarkStart w:id="60" w:name="_Toc60149692"/>
      <w:bookmarkEnd w:id="60"/>
      <w:bookmarkStart w:id="61" w:name="_Toc198146545"/>
      <w:r>
        <w:rPr>
          <w:rFonts w:hint="eastAsia" w:ascii="宋体" w:hAnsi="宋体" w:eastAsia="宋体"/>
        </w:rPr>
        <w:t>总则</w:t>
      </w:r>
      <w:bookmarkEnd w:id="61"/>
    </w:p>
    <w:p w14:paraId="3E3EC21E">
      <w:pPr>
        <w:pStyle w:val="37"/>
        <w:ind w:left="777"/>
        <w:rPr>
          <w:rFonts w:ascii="宋体" w:hAnsi="宋体" w:eastAsia="宋体"/>
        </w:rPr>
      </w:pPr>
      <w:r>
        <w:rPr>
          <w:rFonts w:hint="eastAsia" w:ascii="宋体" w:hAnsi="宋体" w:eastAsia="宋体"/>
        </w:rPr>
        <w:t>招标项目概况</w:t>
      </w:r>
    </w:p>
    <w:p w14:paraId="08A9CC26">
      <w:pPr>
        <w:pStyle w:val="28"/>
        <w:numPr>
          <w:ilvl w:val="2"/>
          <w:numId w:val="15"/>
        </w:numPr>
        <w:ind w:left="420" w:leftChars="200" w:firstLineChars="0"/>
        <w:outlineLvl w:val="3"/>
        <w:rPr>
          <w:rFonts w:ascii="宋体" w:hAnsi="宋体" w:eastAsia="宋体"/>
        </w:rPr>
      </w:pPr>
      <w:r>
        <w:rPr>
          <w:rFonts w:hint="eastAsia" w:ascii="宋体" w:hAnsi="宋体" w:eastAsia="宋体"/>
        </w:rPr>
        <w:t>本招标项目已具备招标条件，现对</w:t>
      </w:r>
      <w:r>
        <w:rPr>
          <w:rFonts w:ascii="宋体" w:hAnsi="宋体" w:eastAsia="宋体"/>
          <w:szCs w:val="21"/>
          <w:u w:val="single"/>
        </w:rPr>
        <w:t xml:space="preserve"> </w:t>
      </w:r>
      <w:r>
        <w:rPr>
          <w:rFonts w:hint="eastAsia" w:ascii="宋体" w:hAnsi="宋体" w:eastAsia="宋体"/>
          <w:szCs w:val="21"/>
          <w:u w:val="single"/>
        </w:rPr>
        <w:t xml:space="preserve">货物运输采购入围单位 </w:t>
      </w:r>
      <w:r>
        <w:rPr>
          <w:rFonts w:hint="eastAsia" w:ascii="宋体" w:hAnsi="宋体" w:eastAsia="宋体"/>
        </w:rPr>
        <w:t>进行招标。</w:t>
      </w:r>
    </w:p>
    <w:p w14:paraId="750979B6">
      <w:pPr>
        <w:pStyle w:val="28"/>
        <w:numPr>
          <w:ilvl w:val="2"/>
          <w:numId w:val="15"/>
        </w:numPr>
        <w:ind w:left="420" w:leftChars="200" w:firstLineChars="0"/>
        <w:outlineLvl w:val="3"/>
        <w:rPr>
          <w:rFonts w:ascii="宋体" w:hAnsi="宋体" w:eastAsia="宋体"/>
        </w:rPr>
      </w:pPr>
      <w:r>
        <w:rPr>
          <w:rFonts w:hint="eastAsia" w:ascii="宋体" w:hAnsi="宋体" w:eastAsia="宋体"/>
        </w:rPr>
        <w:t>招标人：见投标人须知前附表。</w:t>
      </w:r>
    </w:p>
    <w:p w14:paraId="078F25E5">
      <w:pPr>
        <w:pStyle w:val="28"/>
        <w:numPr>
          <w:ilvl w:val="2"/>
          <w:numId w:val="15"/>
        </w:numPr>
        <w:ind w:left="420" w:leftChars="200" w:firstLineChars="0"/>
        <w:outlineLvl w:val="3"/>
        <w:rPr>
          <w:rFonts w:ascii="宋体" w:hAnsi="宋体" w:eastAsia="宋体"/>
        </w:rPr>
      </w:pPr>
      <w:r>
        <w:rPr>
          <w:rFonts w:hint="eastAsia" w:ascii="宋体" w:hAnsi="宋体" w:eastAsia="宋体"/>
        </w:rPr>
        <w:t>招标物资名称：见投标人须知前附表。</w:t>
      </w:r>
    </w:p>
    <w:p w14:paraId="19AD6F87">
      <w:pPr>
        <w:pStyle w:val="37"/>
        <w:ind w:left="777"/>
        <w:rPr>
          <w:rFonts w:ascii="宋体" w:hAnsi="宋体" w:eastAsia="宋体"/>
        </w:rPr>
      </w:pPr>
      <w:r>
        <w:rPr>
          <w:rFonts w:hint="eastAsia" w:ascii="宋体" w:hAnsi="宋体" w:eastAsia="宋体"/>
        </w:rPr>
        <w:t>招标项目的资金来源情况</w:t>
      </w:r>
    </w:p>
    <w:p w14:paraId="2D9C3D66">
      <w:pPr>
        <w:pStyle w:val="28"/>
        <w:numPr>
          <w:ilvl w:val="0"/>
          <w:numId w:val="15"/>
        </w:numPr>
        <w:ind w:firstLineChars="0"/>
        <w:outlineLvl w:val="3"/>
        <w:rPr>
          <w:rFonts w:ascii="宋体" w:hAnsi="宋体" w:eastAsia="宋体"/>
          <w:vanish/>
        </w:rPr>
      </w:pPr>
    </w:p>
    <w:p w14:paraId="5DEC441A">
      <w:pPr>
        <w:pStyle w:val="28"/>
        <w:numPr>
          <w:ilvl w:val="1"/>
          <w:numId w:val="15"/>
        </w:numPr>
        <w:ind w:firstLineChars="0"/>
        <w:outlineLvl w:val="3"/>
        <w:rPr>
          <w:rFonts w:ascii="宋体" w:hAnsi="宋体" w:eastAsia="宋体"/>
          <w:vanish/>
        </w:rPr>
      </w:pPr>
    </w:p>
    <w:p w14:paraId="4BFD6F50">
      <w:pPr>
        <w:pStyle w:val="28"/>
        <w:numPr>
          <w:ilvl w:val="1"/>
          <w:numId w:val="15"/>
        </w:numPr>
        <w:ind w:firstLineChars="0"/>
        <w:outlineLvl w:val="3"/>
        <w:rPr>
          <w:rFonts w:ascii="宋体" w:hAnsi="宋体" w:eastAsia="宋体"/>
          <w:vanish/>
        </w:rPr>
      </w:pPr>
    </w:p>
    <w:p w14:paraId="54A4300B">
      <w:pPr>
        <w:pStyle w:val="28"/>
        <w:numPr>
          <w:ilvl w:val="2"/>
          <w:numId w:val="16"/>
        </w:numPr>
        <w:ind w:left="420" w:leftChars="200" w:firstLineChars="0"/>
        <w:outlineLvl w:val="3"/>
        <w:rPr>
          <w:rFonts w:ascii="宋体" w:hAnsi="宋体" w:eastAsia="宋体"/>
        </w:rPr>
      </w:pPr>
      <w:r>
        <w:rPr>
          <w:rFonts w:hint="eastAsia" w:ascii="宋体" w:hAnsi="宋体" w:eastAsia="宋体"/>
        </w:rPr>
        <w:t>资金来源及比例：见投标人须知前附表。</w:t>
      </w:r>
    </w:p>
    <w:p w14:paraId="39D409FC">
      <w:pPr>
        <w:pStyle w:val="37"/>
        <w:ind w:left="777"/>
        <w:rPr>
          <w:rFonts w:ascii="宋体" w:hAnsi="宋体" w:eastAsia="宋体"/>
        </w:rPr>
      </w:pPr>
      <w:r>
        <w:rPr>
          <w:rFonts w:hint="eastAsia" w:ascii="宋体" w:hAnsi="宋体" w:eastAsia="宋体"/>
        </w:rPr>
        <w:t>招标范围、交货期、交货地点和技术性能指标</w:t>
      </w:r>
    </w:p>
    <w:p w14:paraId="168FE948">
      <w:pPr>
        <w:pStyle w:val="28"/>
        <w:numPr>
          <w:ilvl w:val="0"/>
          <w:numId w:val="17"/>
        </w:numPr>
        <w:ind w:firstLineChars="0"/>
        <w:outlineLvl w:val="3"/>
        <w:rPr>
          <w:rFonts w:ascii="宋体" w:hAnsi="宋体" w:eastAsia="宋体"/>
          <w:vanish/>
        </w:rPr>
      </w:pPr>
    </w:p>
    <w:p w14:paraId="29F535BE">
      <w:pPr>
        <w:pStyle w:val="28"/>
        <w:numPr>
          <w:ilvl w:val="1"/>
          <w:numId w:val="17"/>
        </w:numPr>
        <w:ind w:firstLineChars="0"/>
        <w:outlineLvl w:val="3"/>
        <w:rPr>
          <w:rFonts w:ascii="宋体" w:hAnsi="宋体" w:eastAsia="宋体"/>
          <w:vanish/>
        </w:rPr>
      </w:pPr>
    </w:p>
    <w:p w14:paraId="3F1B718C">
      <w:pPr>
        <w:pStyle w:val="28"/>
        <w:numPr>
          <w:ilvl w:val="1"/>
          <w:numId w:val="17"/>
        </w:numPr>
        <w:ind w:firstLineChars="0"/>
        <w:outlineLvl w:val="3"/>
        <w:rPr>
          <w:rFonts w:ascii="宋体" w:hAnsi="宋体" w:eastAsia="宋体"/>
          <w:vanish/>
        </w:rPr>
      </w:pPr>
    </w:p>
    <w:p w14:paraId="1ADFD231">
      <w:pPr>
        <w:pStyle w:val="28"/>
        <w:numPr>
          <w:ilvl w:val="1"/>
          <w:numId w:val="17"/>
        </w:numPr>
        <w:ind w:firstLineChars="0"/>
        <w:outlineLvl w:val="3"/>
        <w:rPr>
          <w:rFonts w:ascii="宋体" w:hAnsi="宋体" w:eastAsia="宋体"/>
          <w:vanish/>
        </w:rPr>
      </w:pPr>
    </w:p>
    <w:p w14:paraId="178F5C79">
      <w:pPr>
        <w:pStyle w:val="28"/>
        <w:numPr>
          <w:ilvl w:val="2"/>
          <w:numId w:val="17"/>
        </w:numPr>
        <w:ind w:left="420" w:leftChars="200" w:firstLineChars="0"/>
        <w:outlineLvl w:val="3"/>
        <w:rPr>
          <w:rFonts w:ascii="宋体" w:hAnsi="宋体" w:eastAsia="宋体"/>
        </w:rPr>
      </w:pPr>
      <w:r>
        <w:rPr>
          <w:rFonts w:hint="eastAsia" w:ascii="宋体" w:hAnsi="宋体" w:eastAsia="宋体"/>
        </w:rPr>
        <w:t>招标范围：见投标人须知前附表。</w:t>
      </w:r>
    </w:p>
    <w:p w14:paraId="71DB4A0C">
      <w:pPr>
        <w:pStyle w:val="28"/>
        <w:numPr>
          <w:ilvl w:val="2"/>
          <w:numId w:val="17"/>
        </w:numPr>
        <w:ind w:left="420" w:leftChars="200" w:firstLineChars="0"/>
        <w:outlineLvl w:val="3"/>
        <w:rPr>
          <w:rFonts w:ascii="宋体" w:hAnsi="宋体" w:eastAsia="宋体"/>
        </w:rPr>
      </w:pPr>
      <w:r>
        <w:rPr>
          <w:rFonts w:hint="eastAsia" w:ascii="宋体" w:hAnsi="宋体" w:eastAsia="宋体"/>
        </w:rPr>
        <w:t>交货期：见投标人须知前附表。</w:t>
      </w:r>
    </w:p>
    <w:p w14:paraId="04B4A221">
      <w:pPr>
        <w:pStyle w:val="28"/>
        <w:numPr>
          <w:ilvl w:val="2"/>
          <w:numId w:val="17"/>
        </w:numPr>
        <w:ind w:left="420" w:leftChars="200" w:firstLineChars="0"/>
        <w:outlineLvl w:val="3"/>
        <w:rPr>
          <w:rFonts w:ascii="宋体" w:hAnsi="宋体" w:eastAsia="宋体"/>
        </w:rPr>
      </w:pPr>
      <w:r>
        <w:rPr>
          <w:rFonts w:hint="eastAsia" w:ascii="宋体" w:hAnsi="宋体" w:eastAsia="宋体"/>
        </w:rPr>
        <w:t>交货地点：见投标人须知前附表。</w:t>
      </w:r>
    </w:p>
    <w:p w14:paraId="20BC7188">
      <w:pPr>
        <w:pStyle w:val="28"/>
        <w:numPr>
          <w:ilvl w:val="2"/>
          <w:numId w:val="17"/>
        </w:numPr>
        <w:ind w:left="420" w:leftChars="200" w:firstLineChars="0"/>
        <w:outlineLvl w:val="3"/>
        <w:rPr>
          <w:rFonts w:ascii="宋体" w:hAnsi="宋体" w:eastAsia="宋体"/>
        </w:rPr>
      </w:pPr>
      <w:r>
        <w:rPr>
          <w:rFonts w:hint="eastAsia" w:ascii="宋体" w:hAnsi="宋体" w:eastAsia="宋体"/>
        </w:rPr>
        <w:t>技术性能指标：见投标人须知前附表。</w:t>
      </w:r>
    </w:p>
    <w:p w14:paraId="785C21F4">
      <w:pPr>
        <w:pStyle w:val="37"/>
        <w:ind w:left="777"/>
        <w:rPr>
          <w:rFonts w:ascii="宋体" w:hAnsi="宋体" w:eastAsia="宋体"/>
        </w:rPr>
      </w:pPr>
      <w:r>
        <w:rPr>
          <w:rFonts w:hint="eastAsia" w:ascii="宋体" w:hAnsi="宋体" w:eastAsia="宋体"/>
        </w:rPr>
        <w:t>投标人资格要求</w:t>
      </w:r>
    </w:p>
    <w:p w14:paraId="018F8CA6">
      <w:pPr>
        <w:pStyle w:val="28"/>
        <w:numPr>
          <w:ilvl w:val="0"/>
          <w:numId w:val="3"/>
        </w:numPr>
        <w:ind w:firstLineChars="0"/>
        <w:outlineLvl w:val="3"/>
        <w:rPr>
          <w:rFonts w:ascii="宋体" w:hAnsi="宋体" w:eastAsia="宋体"/>
          <w:vanish/>
        </w:rPr>
      </w:pPr>
    </w:p>
    <w:p w14:paraId="7B136B48">
      <w:pPr>
        <w:pStyle w:val="28"/>
        <w:numPr>
          <w:ilvl w:val="1"/>
          <w:numId w:val="3"/>
        </w:numPr>
        <w:ind w:firstLineChars="0"/>
        <w:outlineLvl w:val="3"/>
        <w:rPr>
          <w:rFonts w:ascii="宋体" w:hAnsi="宋体" w:eastAsia="宋体"/>
          <w:vanish/>
        </w:rPr>
      </w:pPr>
    </w:p>
    <w:p w14:paraId="3307A517">
      <w:pPr>
        <w:pStyle w:val="28"/>
        <w:numPr>
          <w:ilvl w:val="1"/>
          <w:numId w:val="3"/>
        </w:numPr>
        <w:ind w:firstLineChars="0"/>
        <w:outlineLvl w:val="3"/>
        <w:rPr>
          <w:rFonts w:ascii="宋体" w:hAnsi="宋体" w:eastAsia="宋体"/>
          <w:vanish/>
        </w:rPr>
      </w:pPr>
    </w:p>
    <w:p w14:paraId="47553301">
      <w:pPr>
        <w:pStyle w:val="28"/>
        <w:numPr>
          <w:ilvl w:val="1"/>
          <w:numId w:val="3"/>
        </w:numPr>
        <w:ind w:firstLineChars="0"/>
        <w:outlineLvl w:val="3"/>
        <w:rPr>
          <w:rFonts w:ascii="宋体" w:hAnsi="宋体" w:eastAsia="宋体"/>
          <w:vanish/>
        </w:rPr>
      </w:pPr>
    </w:p>
    <w:p w14:paraId="2A928A6D">
      <w:pPr>
        <w:pStyle w:val="28"/>
        <w:numPr>
          <w:ilvl w:val="1"/>
          <w:numId w:val="3"/>
        </w:numPr>
        <w:ind w:firstLineChars="0"/>
        <w:outlineLvl w:val="3"/>
        <w:rPr>
          <w:rFonts w:ascii="宋体" w:hAnsi="宋体" w:eastAsia="宋体"/>
          <w:vanish/>
        </w:rPr>
      </w:pPr>
    </w:p>
    <w:p w14:paraId="52D54200">
      <w:pPr>
        <w:pStyle w:val="28"/>
        <w:numPr>
          <w:ilvl w:val="2"/>
          <w:numId w:val="3"/>
        </w:numPr>
        <w:ind w:left="420" w:leftChars="200" w:firstLineChars="0"/>
        <w:outlineLvl w:val="3"/>
        <w:rPr>
          <w:rFonts w:ascii="宋体" w:hAnsi="宋体" w:eastAsia="宋体"/>
        </w:rPr>
      </w:pPr>
      <w:r>
        <w:rPr>
          <w:rFonts w:hint="eastAsia" w:ascii="宋体" w:hAnsi="宋体" w:eastAsia="宋体"/>
        </w:rPr>
        <w:t>投标人应具备承担本招标项目资质条件、能力和信誉：</w:t>
      </w:r>
    </w:p>
    <w:p w14:paraId="5A51E200">
      <w:pPr>
        <w:pStyle w:val="34"/>
        <w:numPr>
          <w:ilvl w:val="0"/>
          <w:numId w:val="18"/>
        </w:numPr>
        <w:rPr>
          <w:rFonts w:ascii="宋体" w:hAnsi="宋体" w:eastAsia="宋体"/>
        </w:rPr>
      </w:pPr>
      <w:r>
        <w:rPr>
          <w:rFonts w:hint="eastAsia" w:ascii="宋体" w:hAnsi="宋体" w:eastAsia="宋体"/>
        </w:rPr>
        <w:t>资质要求：见投标人须知前附表；</w:t>
      </w:r>
    </w:p>
    <w:p w14:paraId="1257F856">
      <w:pPr>
        <w:pStyle w:val="34"/>
        <w:numPr>
          <w:ilvl w:val="0"/>
          <w:numId w:val="18"/>
        </w:numPr>
        <w:rPr>
          <w:rFonts w:ascii="宋体" w:hAnsi="宋体" w:eastAsia="宋体"/>
        </w:rPr>
      </w:pPr>
      <w:r>
        <w:rPr>
          <w:rFonts w:hint="eastAsia" w:ascii="宋体" w:hAnsi="宋体" w:eastAsia="宋体"/>
        </w:rPr>
        <w:t>财务要求：见投标人须知前附表；</w:t>
      </w:r>
    </w:p>
    <w:p w14:paraId="4B99B4D4">
      <w:pPr>
        <w:pStyle w:val="34"/>
        <w:numPr>
          <w:ilvl w:val="0"/>
          <w:numId w:val="18"/>
        </w:numPr>
        <w:rPr>
          <w:rFonts w:ascii="宋体" w:hAnsi="宋体" w:eastAsia="宋体"/>
        </w:rPr>
      </w:pPr>
      <w:r>
        <w:rPr>
          <w:rFonts w:ascii="宋体" w:hAnsi="宋体" w:eastAsia="宋体"/>
        </w:rPr>
        <w:t>运输保证能力</w:t>
      </w:r>
      <w:r>
        <w:rPr>
          <w:rFonts w:hint="eastAsia" w:ascii="宋体" w:hAnsi="宋体" w:eastAsia="宋体"/>
        </w:rPr>
        <w:t>：见投标人须知前附表；</w:t>
      </w:r>
    </w:p>
    <w:p w14:paraId="53DEC904">
      <w:pPr>
        <w:pStyle w:val="34"/>
        <w:numPr>
          <w:ilvl w:val="0"/>
          <w:numId w:val="18"/>
        </w:numPr>
        <w:rPr>
          <w:rFonts w:ascii="宋体" w:hAnsi="宋体" w:eastAsia="宋体"/>
        </w:rPr>
      </w:pPr>
      <w:r>
        <w:rPr>
          <w:rFonts w:hint="eastAsia" w:ascii="宋体" w:hAnsi="宋体" w:eastAsia="宋体"/>
        </w:rPr>
        <w:t>业绩要求：见投标人须知前附表；</w:t>
      </w:r>
    </w:p>
    <w:p w14:paraId="24D28D20">
      <w:pPr>
        <w:pStyle w:val="34"/>
        <w:numPr>
          <w:ilvl w:val="0"/>
          <w:numId w:val="18"/>
        </w:numPr>
        <w:rPr>
          <w:rFonts w:ascii="宋体" w:hAnsi="宋体" w:eastAsia="宋体"/>
        </w:rPr>
      </w:pPr>
      <w:r>
        <w:rPr>
          <w:rFonts w:hint="eastAsia" w:ascii="宋体" w:hAnsi="宋体" w:eastAsia="宋体"/>
        </w:rPr>
        <w:t>信誉要求：见投标人须知前附表；</w:t>
      </w:r>
    </w:p>
    <w:p w14:paraId="3C7CC2F7">
      <w:pPr>
        <w:pStyle w:val="34"/>
        <w:numPr>
          <w:ilvl w:val="0"/>
          <w:numId w:val="18"/>
        </w:numPr>
        <w:rPr>
          <w:rFonts w:ascii="宋体" w:hAnsi="宋体" w:eastAsia="宋体"/>
        </w:rPr>
      </w:pPr>
      <w:r>
        <w:rPr>
          <w:rFonts w:hint="eastAsia" w:ascii="宋体" w:hAnsi="宋体" w:eastAsia="宋体"/>
        </w:rPr>
        <w:t>其他要求：见投标人须知前附表。</w:t>
      </w:r>
    </w:p>
    <w:p w14:paraId="3AF4456F">
      <w:pPr>
        <w:pStyle w:val="34"/>
        <w:numPr>
          <w:ilvl w:val="0"/>
          <w:numId w:val="0"/>
        </w:numPr>
        <w:ind w:left="630"/>
        <w:rPr>
          <w:rFonts w:ascii="宋体" w:hAnsi="宋体" w:eastAsia="宋体"/>
        </w:rPr>
      </w:pPr>
      <w:r>
        <w:rPr>
          <w:rFonts w:ascii="宋体" w:hAnsi="宋体" w:eastAsia="宋体"/>
        </w:rPr>
        <w:t xml:space="preserve">需要提交的相关证明材料见本章第 3.5 款的规定 </w:t>
      </w:r>
    </w:p>
    <w:p w14:paraId="48189182">
      <w:pPr>
        <w:pStyle w:val="28"/>
        <w:numPr>
          <w:ilvl w:val="2"/>
          <w:numId w:val="3"/>
        </w:numPr>
        <w:ind w:left="420" w:leftChars="200" w:firstLineChars="0"/>
        <w:outlineLvl w:val="3"/>
        <w:rPr>
          <w:rFonts w:ascii="宋体" w:hAnsi="宋体" w:eastAsia="宋体"/>
        </w:rPr>
      </w:pPr>
      <w:bookmarkStart w:id="62" w:name="_Hlk60671749"/>
      <w:r>
        <w:rPr>
          <w:rFonts w:hint="eastAsia" w:ascii="宋体" w:hAnsi="宋体" w:eastAsia="宋体"/>
        </w:rPr>
        <w:t>投标人须知前附表规定接受联合体投标的，联合体除应符合本章第</w:t>
      </w:r>
      <w:r>
        <w:rPr>
          <w:rFonts w:ascii="宋体" w:hAnsi="宋体" w:eastAsia="宋体"/>
        </w:rPr>
        <w:t xml:space="preserve"> 1.4.1 项和投标人须知前附表的要求外，还应遵守以下规定：</w:t>
      </w:r>
    </w:p>
    <w:p w14:paraId="71930E6D">
      <w:pPr>
        <w:pStyle w:val="34"/>
        <w:numPr>
          <w:ilvl w:val="0"/>
          <w:numId w:val="19"/>
        </w:numPr>
        <w:ind w:left="630" w:leftChars="300"/>
        <w:rPr>
          <w:rFonts w:ascii="宋体" w:hAnsi="宋体" w:eastAsia="宋体"/>
        </w:rPr>
      </w:pPr>
      <w:r>
        <w:rPr>
          <w:rFonts w:ascii="宋体" w:hAnsi="宋体" w:eastAsia="宋体"/>
        </w:rPr>
        <w:t>联合体各方应按招标文件提供的格式签订联合体协议书，明确联合体牵头人和各方权利义务，并承诺就中标项目向招标人承担连带责任；</w:t>
      </w:r>
    </w:p>
    <w:p w14:paraId="319D6283">
      <w:pPr>
        <w:pStyle w:val="42"/>
        <w:ind w:left="624"/>
        <w:rPr>
          <w:rFonts w:ascii="宋体" w:hAnsi="宋体" w:eastAsia="宋体"/>
        </w:rPr>
      </w:pPr>
      <w:r>
        <w:rPr>
          <w:rFonts w:ascii="宋体" w:hAnsi="宋体" w:eastAsia="宋体"/>
        </w:rPr>
        <w:t>由同一专业的单位组成的联合体，按照资质等级较低的单位确定资质等级；</w:t>
      </w:r>
    </w:p>
    <w:p w14:paraId="7DD8F941">
      <w:pPr>
        <w:pStyle w:val="42"/>
        <w:ind w:left="630" w:leftChars="300"/>
        <w:rPr>
          <w:rFonts w:ascii="宋体" w:hAnsi="宋体" w:eastAsia="宋体"/>
        </w:rPr>
      </w:pPr>
      <w:r>
        <w:rPr>
          <w:rFonts w:ascii="宋体" w:hAnsi="宋体" w:eastAsia="宋体"/>
        </w:rPr>
        <w:t>联合体各方不得再以自己名义单独或参加其他联合体在本招标项目中投标，否则各相关投标均无效。</w:t>
      </w:r>
      <w:bookmarkEnd w:id="62"/>
    </w:p>
    <w:p w14:paraId="07DF1F43">
      <w:pPr>
        <w:pStyle w:val="28"/>
        <w:numPr>
          <w:ilvl w:val="2"/>
          <w:numId w:val="3"/>
        </w:numPr>
        <w:ind w:left="420" w:leftChars="200" w:firstLineChars="0"/>
        <w:outlineLvl w:val="3"/>
        <w:rPr>
          <w:rFonts w:ascii="宋体" w:hAnsi="宋体" w:eastAsia="宋体"/>
        </w:rPr>
      </w:pPr>
      <w:r>
        <w:rPr>
          <w:rFonts w:hint="eastAsia" w:ascii="宋体" w:hAnsi="宋体" w:eastAsia="宋体"/>
        </w:rPr>
        <w:t>投标人不得存在下列情形之一：</w:t>
      </w:r>
    </w:p>
    <w:p w14:paraId="15BF0F81">
      <w:pPr>
        <w:pStyle w:val="34"/>
        <w:numPr>
          <w:ilvl w:val="0"/>
          <w:numId w:val="20"/>
        </w:numPr>
        <w:ind w:left="630" w:leftChars="300"/>
        <w:rPr>
          <w:rFonts w:ascii="宋体" w:hAnsi="宋体" w:eastAsia="宋体"/>
        </w:rPr>
      </w:pPr>
      <w:r>
        <w:rPr>
          <w:rFonts w:hint="eastAsia" w:ascii="宋体" w:hAnsi="宋体" w:eastAsia="宋体"/>
        </w:rPr>
        <w:t>与招标人存在利害关系且可能影响招标公正性；</w:t>
      </w:r>
    </w:p>
    <w:p w14:paraId="5DC28A40">
      <w:pPr>
        <w:pStyle w:val="34"/>
        <w:numPr>
          <w:ilvl w:val="0"/>
          <w:numId w:val="20"/>
        </w:numPr>
        <w:ind w:left="630" w:leftChars="300"/>
        <w:rPr>
          <w:rFonts w:ascii="宋体" w:hAnsi="宋体" w:eastAsia="宋体"/>
        </w:rPr>
      </w:pPr>
      <w:r>
        <w:rPr>
          <w:rFonts w:hint="eastAsia" w:ascii="宋体" w:hAnsi="宋体" w:eastAsia="宋体"/>
        </w:rPr>
        <w:t>与本招标项目的其他投标人为同一个单位负责人；</w:t>
      </w:r>
    </w:p>
    <w:p w14:paraId="0B3E908C">
      <w:pPr>
        <w:pStyle w:val="34"/>
        <w:numPr>
          <w:ilvl w:val="0"/>
          <w:numId w:val="20"/>
        </w:numPr>
        <w:ind w:left="630" w:leftChars="300"/>
        <w:rPr>
          <w:rFonts w:ascii="宋体" w:hAnsi="宋体" w:eastAsia="宋体"/>
        </w:rPr>
      </w:pPr>
      <w:r>
        <w:rPr>
          <w:rFonts w:hint="eastAsia" w:ascii="宋体" w:hAnsi="宋体" w:eastAsia="宋体"/>
        </w:rPr>
        <w:t>与本招标项目的其他投标人存在控股、管理关系；</w:t>
      </w:r>
    </w:p>
    <w:p w14:paraId="7A3BEF6C">
      <w:pPr>
        <w:pStyle w:val="34"/>
        <w:numPr>
          <w:ilvl w:val="0"/>
          <w:numId w:val="20"/>
        </w:numPr>
        <w:ind w:left="630" w:leftChars="300"/>
        <w:rPr>
          <w:rFonts w:ascii="宋体" w:hAnsi="宋体" w:eastAsia="宋体"/>
        </w:rPr>
      </w:pPr>
      <w:r>
        <w:rPr>
          <w:rFonts w:hint="eastAsia" w:ascii="宋体" w:hAnsi="宋体" w:eastAsia="宋体"/>
        </w:rPr>
        <w:t>为本招标项目提供过设计、编制技术规范和其他文件的咨询服务；</w:t>
      </w:r>
    </w:p>
    <w:p w14:paraId="685CF4A6">
      <w:pPr>
        <w:pStyle w:val="34"/>
        <w:numPr>
          <w:ilvl w:val="0"/>
          <w:numId w:val="20"/>
        </w:numPr>
        <w:ind w:left="630" w:leftChars="300"/>
        <w:rPr>
          <w:rFonts w:ascii="宋体" w:hAnsi="宋体" w:eastAsia="宋体"/>
        </w:rPr>
      </w:pPr>
      <w:r>
        <w:rPr>
          <w:rFonts w:hint="eastAsia" w:ascii="宋体" w:hAnsi="宋体" w:eastAsia="宋体"/>
        </w:rPr>
        <w:t>为本工程项目的相关监理人，或者与本工程项目的相关监理人存在隶属关系或者其他利害关系；</w:t>
      </w:r>
    </w:p>
    <w:p w14:paraId="51226C3B">
      <w:pPr>
        <w:pStyle w:val="34"/>
        <w:numPr>
          <w:ilvl w:val="0"/>
          <w:numId w:val="20"/>
        </w:numPr>
        <w:ind w:left="630" w:leftChars="300"/>
        <w:rPr>
          <w:rFonts w:ascii="宋体" w:hAnsi="宋体" w:eastAsia="宋体"/>
        </w:rPr>
      </w:pPr>
      <w:r>
        <w:rPr>
          <w:rFonts w:hint="eastAsia" w:ascii="宋体" w:hAnsi="宋体" w:eastAsia="宋体"/>
        </w:rPr>
        <w:t>为本招标项目的代建人；</w:t>
      </w:r>
    </w:p>
    <w:p w14:paraId="309EEACD">
      <w:pPr>
        <w:pStyle w:val="34"/>
        <w:numPr>
          <w:ilvl w:val="0"/>
          <w:numId w:val="20"/>
        </w:numPr>
        <w:ind w:left="630" w:leftChars="300"/>
        <w:rPr>
          <w:rFonts w:ascii="宋体" w:hAnsi="宋体" w:eastAsia="宋体"/>
        </w:rPr>
      </w:pPr>
      <w:r>
        <w:rPr>
          <w:rFonts w:hint="eastAsia" w:ascii="宋体" w:hAnsi="宋体" w:eastAsia="宋体"/>
        </w:rPr>
        <w:t>为本招标项目的招标代理机构；</w:t>
      </w:r>
    </w:p>
    <w:p w14:paraId="5BA28C5E">
      <w:pPr>
        <w:pStyle w:val="34"/>
        <w:numPr>
          <w:ilvl w:val="0"/>
          <w:numId w:val="20"/>
        </w:numPr>
        <w:ind w:left="630" w:leftChars="300"/>
        <w:rPr>
          <w:rFonts w:ascii="宋体" w:hAnsi="宋体" w:eastAsia="宋体"/>
        </w:rPr>
      </w:pPr>
      <w:r>
        <w:rPr>
          <w:rFonts w:hint="eastAsia" w:ascii="宋体" w:hAnsi="宋体" w:eastAsia="宋体"/>
        </w:rPr>
        <w:t>与本招标项目的监理人或代建人或招标代理机构同为一个法定代表人；</w:t>
      </w:r>
    </w:p>
    <w:p w14:paraId="05EFE072">
      <w:pPr>
        <w:pStyle w:val="34"/>
        <w:numPr>
          <w:ilvl w:val="0"/>
          <w:numId w:val="20"/>
        </w:numPr>
        <w:ind w:left="630" w:leftChars="300"/>
        <w:rPr>
          <w:rFonts w:ascii="宋体" w:hAnsi="宋体" w:eastAsia="宋体"/>
        </w:rPr>
      </w:pPr>
      <w:r>
        <w:rPr>
          <w:rFonts w:hint="eastAsia" w:ascii="宋体" w:hAnsi="宋体" w:eastAsia="宋体"/>
        </w:rPr>
        <w:t>与本招标项目的监理人或代建人或招标代理机构存在控股或参股关系；</w:t>
      </w:r>
    </w:p>
    <w:p w14:paraId="5E823746">
      <w:pPr>
        <w:pStyle w:val="34"/>
        <w:numPr>
          <w:ilvl w:val="0"/>
          <w:numId w:val="20"/>
        </w:numPr>
        <w:ind w:left="630" w:leftChars="300"/>
        <w:rPr>
          <w:rFonts w:ascii="宋体" w:hAnsi="宋体" w:eastAsia="宋体"/>
        </w:rPr>
      </w:pPr>
      <w:r>
        <w:rPr>
          <w:rFonts w:hint="eastAsia" w:ascii="宋体" w:hAnsi="宋体" w:eastAsia="宋体"/>
        </w:rPr>
        <w:t>被暂停或者取消投标资格；</w:t>
      </w:r>
    </w:p>
    <w:p w14:paraId="448F6BAB">
      <w:pPr>
        <w:pStyle w:val="34"/>
        <w:numPr>
          <w:ilvl w:val="0"/>
          <w:numId w:val="20"/>
        </w:numPr>
        <w:ind w:left="630" w:leftChars="300"/>
        <w:rPr>
          <w:rFonts w:ascii="宋体" w:hAnsi="宋体" w:eastAsia="宋体"/>
        </w:rPr>
      </w:pPr>
      <w:r>
        <w:rPr>
          <w:rFonts w:hint="eastAsia" w:ascii="宋体" w:hAnsi="宋体" w:eastAsia="宋体"/>
        </w:rPr>
        <w:t>被责令停产停业、暂扣或者吊销许可证、暂扣或者吊销执照；</w:t>
      </w:r>
    </w:p>
    <w:p w14:paraId="4D2266E5">
      <w:pPr>
        <w:pStyle w:val="34"/>
        <w:numPr>
          <w:ilvl w:val="0"/>
          <w:numId w:val="20"/>
        </w:numPr>
        <w:ind w:left="630" w:leftChars="300"/>
        <w:rPr>
          <w:rFonts w:ascii="宋体" w:hAnsi="宋体" w:eastAsia="宋体"/>
        </w:rPr>
      </w:pPr>
      <w:r>
        <w:rPr>
          <w:rFonts w:hint="eastAsia" w:ascii="宋体" w:hAnsi="宋体" w:eastAsia="宋体"/>
        </w:rPr>
        <w:t>进入清算程序，或被宣告破产，或其他丧失履约能力的情形；</w:t>
      </w:r>
    </w:p>
    <w:p w14:paraId="3BD24EFC">
      <w:pPr>
        <w:pStyle w:val="34"/>
        <w:numPr>
          <w:ilvl w:val="0"/>
          <w:numId w:val="20"/>
        </w:numPr>
        <w:ind w:left="630" w:leftChars="300"/>
        <w:rPr>
          <w:rFonts w:ascii="宋体" w:hAnsi="宋体" w:eastAsia="宋体"/>
        </w:rPr>
      </w:pPr>
      <w:r>
        <w:rPr>
          <w:rFonts w:hint="eastAsia" w:ascii="宋体" w:hAnsi="宋体" w:eastAsia="宋体"/>
        </w:rPr>
        <w:t>在最近三年内发生重大产品质量问题（以相关行业主管部门的行政处罚决定或司法机关出具的有关法律文书为准）；</w:t>
      </w:r>
    </w:p>
    <w:p w14:paraId="0E2CF3B0">
      <w:pPr>
        <w:pStyle w:val="34"/>
        <w:numPr>
          <w:ilvl w:val="0"/>
          <w:numId w:val="20"/>
        </w:numPr>
        <w:ind w:left="630" w:leftChars="300"/>
        <w:rPr>
          <w:rFonts w:ascii="宋体" w:hAnsi="宋体" w:eastAsia="宋体"/>
        </w:rPr>
      </w:pPr>
      <w:r>
        <w:rPr>
          <w:rFonts w:hint="eastAsia" w:ascii="宋体" w:hAnsi="宋体" w:eastAsia="宋体"/>
        </w:rPr>
        <w:t>被工商行政管理机关在国家企业信用信息公示系统（</w:t>
      </w:r>
      <w:r>
        <w:rPr>
          <w:rFonts w:ascii="宋体" w:hAnsi="宋体" w:eastAsia="宋体"/>
        </w:rPr>
        <w:t>www.gsxt.gov.cn）</w:t>
      </w:r>
      <w:r>
        <w:rPr>
          <w:rFonts w:hint="eastAsia" w:ascii="宋体" w:hAnsi="宋体" w:eastAsia="宋体"/>
        </w:rPr>
        <w:t>中列入严重违法失信企业名单；</w:t>
      </w:r>
    </w:p>
    <w:p w14:paraId="6D8D6E1E">
      <w:pPr>
        <w:pStyle w:val="34"/>
        <w:numPr>
          <w:ilvl w:val="0"/>
          <w:numId w:val="20"/>
        </w:numPr>
        <w:ind w:left="630" w:leftChars="300"/>
        <w:rPr>
          <w:rFonts w:ascii="宋体" w:hAnsi="宋体" w:eastAsia="宋体"/>
        </w:rPr>
      </w:pPr>
      <w:r>
        <w:rPr>
          <w:rFonts w:hint="eastAsia" w:ascii="宋体" w:hAnsi="宋体" w:eastAsia="宋体"/>
        </w:rPr>
        <w:t>被最高人民法院在“信用中国”网站（www.creditchina.gov.cn）或投标人公司注册所在地的省级信用信息共享平台列入失信人名单；</w:t>
      </w:r>
    </w:p>
    <w:p w14:paraId="65C6642A">
      <w:pPr>
        <w:pStyle w:val="34"/>
        <w:numPr>
          <w:ilvl w:val="0"/>
          <w:numId w:val="20"/>
        </w:numPr>
        <w:ind w:left="630" w:leftChars="300"/>
        <w:rPr>
          <w:rFonts w:ascii="宋体" w:hAnsi="宋体" w:eastAsia="宋体"/>
        </w:rPr>
      </w:pPr>
      <w:r>
        <w:rPr>
          <w:rFonts w:hint="eastAsia" w:ascii="宋体" w:hAnsi="宋体" w:eastAsia="宋体"/>
        </w:rPr>
        <w:t>在近三年内投标人或其法定代表人、拟委任的项目负责人有行贿犯罪行为的（以检察机关职务犯罪预防部门出具的查询结果为准）；</w:t>
      </w:r>
    </w:p>
    <w:p w14:paraId="06FD956C">
      <w:pPr>
        <w:pStyle w:val="34"/>
        <w:numPr>
          <w:ilvl w:val="0"/>
          <w:numId w:val="20"/>
        </w:numPr>
        <w:ind w:left="630" w:leftChars="300"/>
        <w:rPr>
          <w:rFonts w:ascii="宋体" w:hAnsi="宋体" w:eastAsia="宋体"/>
        </w:rPr>
      </w:pPr>
      <w:r>
        <w:rPr>
          <w:rFonts w:hint="eastAsia" w:ascii="宋体" w:hAnsi="宋体" w:eastAsia="宋体"/>
        </w:rPr>
        <w:t>法律法规或投标人须知前附表规定的其他情形。</w:t>
      </w:r>
    </w:p>
    <w:p w14:paraId="495A14DE">
      <w:pPr>
        <w:pStyle w:val="37"/>
        <w:ind w:left="777"/>
        <w:rPr>
          <w:rFonts w:ascii="宋体" w:hAnsi="宋体" w:eastAsia="宋体"/>
        </w:rPr>
      </w:pPr>
      <w:r>
        <w:rPr>
          <w:rFonts w:hint="eastAsia" w:ascii="宋体" w:hAnsi="宋体" w:eastAsia="宋体"/>
        </w:rPr>
        <w:t>费用承担</w:t>
      </w:r>
    </w:p>
    <w:p w14:paraId="1FDF712D">
      <w:pPr>
        <w:ind w:firstLine="420"/>
        <w:rPr>
          <w:rFonts w:ascii="宋体" w:hAnsi="宋体" w:eastAsia="宋体"/>
        </w:rPr>
      </w:pPr>
      <w:r>
        <w:rPr>
          <w:rFonts w:hint="eastAsia" w:ascii="宋体" w:hAnsi="宋体" w:eastAsia="宋体"/>
        </w:rPr>
        <w:t>投标人准备和参加投标活动发生的费用自理。</w:t>
      </w:r>
    </w:p>
    <w:p w14:paraId="5A058DBC">
      <w:pPr>
        <w:pStyle w:val="37"/>
        <w:ind w:left="777"/>
        <w:rPr>
          <w:rFonts w:ascii="宋体" w:hAnsi="宋体" w:eastAsia="宋体"/>
        </w:rPr>
      </w:pPr>
      <w:r>
        <w:rPr>
          <w:rFonts w:hint="eastAsia" w:ascii="宋体" w:hAnsi="宋体" w:eastAsia="宋体"/>
        </w:rPr>
        <w:t>保密</w:t>
      </w:r>
    </w:p>
    <w:p w14:paraId="221B3C97">
      <w:pPr>
        <w:ind w:firstLine="420"/>
        <w:rPr>
          <w:rFonts w:ascii="宋体" w:hAnsi="宋体" w:eastAsia="宋体"/>
        </w:rPr>
      </w:pPr>
      <w:r>
        <w:rPr>
          <w:rFonts w:hint="eastAsia" w:ascii="宋体" w:hAnsi="宋体" w:eastAsia="宋体"/>
        </w:rPr>
        <w:t>参与招标投标活动的各方应对招标文件和投标文件中的商业和技术等秘密保密，否则应承担相应的法律责任。</w:t>
      </w:r>
    </w:p>
    <w:p w14:paraId="09F037CA">
      <w:pPr>
        <w:pStyle w:val="37"/>
        <w:ind w:left="777"/>
        <w:rPr>
          <w:rFonts w:ascii="宋体" w:hAnsi="宋体" w:eastAsia="宋体"/>
        </w:rPr>
      </w:pPr>
      <w:r>
        <w:rPr>
          <w:rFonts w:hint="eastAsia" w:ascii="宋体" w:hAnsi="宋体" w:eastAsia="宋体"/>
        </w:rPr>
        <w:t>语言文字</w:t>
      </w:r>
    </w:p>
    <w:p w14:paraId="5F98E612">
      <w:pPr>
        <w:ind w:firstLine="420"/>
        <w:rPr>
          <w:rFonts w:ascii="宋体" w:hAnsi="宋体" w:eastAsia="宋体"/>
        </w:rPr>
      </w:pPr>
      <w:r>
        <w:rPr>
          <w:rFonts w:hint="eastAsia" w:ascii="宋体" w:hAnsi="宋体" w:eastAsia="宋体"/>
        </w:rPr>
        <w:t>招标投标文件使用的语言文字为中文。专用术语使用外文的，应附有中文注释。</w:t>
      </w:r>
    </w:p>
    <w:p w14:paraId="07BF2865">
      <w:pPr>
        <w:pStyle w:val="37"/>
        <w:ind w:left="777"/>
        <w:rPr>
          <w:rFonts w:ascii="宋体" w:hAnsi="宋体" w:eastAsia="宋体"/>
        </w:rPr>
      </w:pPr>
      <w:r>
        <w:rPr>
          <w:rFonts w:hint="eastAsia" w:ascii="宋体" w:hAnsi="宋体" w:eastAsia="宋体"/>
        </w:rPr>
        <w:t>计量单位</w:t>
      </w:r>
    </w:p>
    <w:p w14:paraId="4B7D54BA">
      <w:pPr>
        <w:ind w:firstLine="420"/>
        <w:rPr>
          <w:rFonts w:ascii="宋体" w:hAnsi="宋体" w:eastAsia="宋体"/>
        </w:rPr>
      </w:pPr>
      <w:r>
        <w:rPr>
          <w:rFonts w:hint="eastAsia" w:ascii="宋体" w:hAnsi="宋体" w:eastAsia="宋体"/>
        </w:rPr>
        <w:t>所有计量均采用中华人民共和国法定计量单位。</w:t>
      </w:r>
    </w:p>
    <w:p w14:paraId="22283997">
      <w:pPr>
        <w:pStyle w:val="37"/>
        <w:ind w:left="777"/>
        <w:rPr>
          <w:rFonts w:ascii="宋体" w:hAnsi="宋体" w:eastAsia="宋体"/>
        </w:rPr>
      </w:pPr>
      <w:r>
        <w:rPr>
          <w:rFonts w:hint="eastAsia" w:ascii="宋体" w:hAnsi="宋体" w:eastAsia="宋体"/>
        </w:rPr>
        <w:t>分包</w:t>
      </w:r>
    </w:p>
    <w:p w14:paraId="7C361D69">
      <w:pPr>
        <w:pStyle w:val="28"/>
        <w:numPr>
          <w:ilvl w:val="1"/>
          <w:numId w:val="3"/>
        </w:numPr>
        <w:ind w:firstLineChars="0"/>
        <w:outlineLvl w:val="3"/>
        <w:rPr>
          <w:rFonts w:ascii="宋体" w:hAnsi="宋体" w:eastAsia="宋体"/>
          <w:vanish/>
        </w:rPr>
      </w:pPr>
    </w:p>
    <w:p w14:paraId="431330E4">
      <w:pPr>
        <w:pStyle w:val="28"/>
        <w:numPr>
          <w:ilvl w:val="1"/>
          <w:numId w:val="3"/>
        </w:numPr>
        <w:ind w:firstLineChars="0"/>
        <w:outlineLvl w:val="3"/>
        <w:rPr>
          <w:rFonts w:ascii="宋体" w:hAnsi="宋体" w:eastAsia="宋体"/>
          <w:vanish/>
        </w:rPr>
      </w:pPr>
    </w:p>
    <w:p w14:paraId="52477C75">
      <w:pPr>
        <w:pStyle w:val="28"/>
        <w:numPr>
          <w:ilvl w:val="1"/>
          <w:numId w:val="3"/>
        </w:numPr>
        <w:ind w:firstLineChars="0"/>
        <w:outlineLvl w:val="3"/>
        <w:rPr>
          <w:rFonts w:ascii="宋体" w:hAnsi="宋体" w:eastAsia="宋体"/>
          <w:vanish/>
        </w:rPr>
      </w:pPr>
    </w:p>
    <w:p w14:paraId="1B7E8858">
      <w:pPr>
        <w:pStyle w:val="28"/>
        <w:numPr>
          <w:ilvl w:val="1"/>
          <w:numId w:val="3"/>
        </w:numPr>
        <w:ind w:firstLineChars="0"/>
        <w:outlineLvl w:val="3"/>
        <w:rPr>
          <w:rFonts w:ascii="宋体" w:hAnsi="宋体" w:eastAsia="宋体"/>
          <w:vanish/>
        </w:rPr>
      </w:pPr>
    </w:p>
    <w:p w14:paraId="60416AC3">
      <w:pPr>
        <w:pStyle w:val="28"/>
        <w:numPr>
          <w:ilvl w:val="1"/>
          <w:numId w:val="3"/>
        </w:numPr>
        <w:ind w:firstLineChars="0"/>
        <w:outlineLvl w:val="3"/>
        <w:rPr>
          <w:rFonts w:ascii="宋体" w:hAnsi="宋体" w:eastAsia="宋体"/>
          <w:vanish/>
        </w:rPr>
      </w:pPr>
    </w:p>
    <w:p w14:paraId="48A9B007">
      <w:pPr>
        <w:pStyle w:val="38"/>
        <w:ind w:left="851"/>
        <w:rPr>
          <w:rFonts w:ascii="宋体" w:hAnsi="宋体" w:eastAsia="宋体"/>
        </w:rPr>
      </w:pPr>
      <w:r>
        <w:rPr>
          <w:rFonts w:hint="eastAsia" w:ascii="宋体" w:hAnsi="宋体" w:eastAsia="宋体"/>
        </w:rPr>
        <w:t>投标人不得向他人分包中标项目。</w:t>
      </w:r>
    </w:p>
    <w:p w14:paraId="30D2D9AE">
      <w:pPr>
        <w:pStyle w:val="38"/>
        <w:ind w:left="420" w:firstLine="420"/>
        <w:rPr>
          <w:rFonts w:ascii="宋体" w:hAnsi="宋体" w:eastAsia="宋体"/>
        </w:rPr>
      </w:pPr>
      <w:r>
        <w:rPr>
          <w:rFonts w:hint="eastAsia" w:ascii="宋体" w:hAnsi="宋体" w:eastAsia="宋体"/>
        </w:rPr>
        <w:t>中标人不得向他人转让中标项目。</w:t>
      </w:r>
    </w:p>
    <w:p w14:paraId="23F5B996">
      <w:pPr>
        <w:pStyle w:val="37"/>
        <w:ind w:left="777"/>
        <w:rPr>
          <w:rFonts w:ascii="宋体" w:hAnsi="宋体" w:eastAsia="宋体"/>
        </w:rPr>
      </w:pPr>
      <w:r>
        <w:rPr>
          <w:rFonts w:hint="eastAsia" w:ascii="宋体" w:hAnsi="宋体" w:eastAsia="宋体"/>
        </w:rPr>
        <w:t>响应和偏差</w:t>
      </w:r>
    </w:p>
    <w:p w14:paraId="24DD6D03">
      <w:pPr>
        <w:pStyle w:val="28"/>
        <w:numPr>
          <w:ilvl w:val="1"/>
          <w:numId w:val="3"/>
        </w:numPr>
        <w:ind w:firstLineChars="0"/>
        <w:outlineLvl w:val="3"/>
        <w:rPr>
          <w:rFonts w:ascii="宋体" w:hAnsi="宋体" w:eastAsia="宋体"/>
          <w:vanish/>
        </w:rPr>
      </w:pPr>
    </w:p>
    <w:p w14:paraId="5DABC46F">
      <w:pPr>
        <w:pStyle w:val="38"/>
        <w:ind w:left="420" w:firstLine="420"/>
        <w:rPr>
          <w:rFonts w:ascii="宋体" w:hAnsi="宋体" w:eastAsia="宋体"/>
        </w:rPr>
      </w:pPr>
      <w:r>
        <w:rPr>
          <w:rFonts w:hint="eastAsia" w:ascii="宋体" w:hAnsi="宋体" w:eastAsia="宋体"/>
        </w:rPr>
        <w:t>投标文件应当对招标文件的实质性要求和条件作出满足性或更有利于招标人的响应，否则，投标人的投标将被否决。实质性要求和条件见投标人须知前附表。</w:t>
      </w:r>
    </w:p>
    <w:p w14:paraId="219BC6F2">
      <w:pPr>
        <w:pStyle w:val="38"/>
        <w:ind w:left="420" w:firstLine="420"/>
        <w:rPr>
          <w:rFonts w:ascii="宋体" w:hAnsi="宋体" w:eastAsia="宋体"/>
        </w:rPr>
      </w:pPr>
      <w:r>
        <w:rPr>
          <w:rFonts w:hint="eastAsia" w:ascii="宋体" w:hAnsi="宋体" w:eastAsia="宋体"/>
        </w:rPr>
        <w:t>投标人应根据招标文件的要求提供投标</w:t>
      </w:r>
      <w:bookmarkStart w:id="63" w:name="_Hlk57900980"/>
      <w:r>
        <w:rPr>
          <w:rFonts w:hint="eastAsia" w:ascii="宋体" w:hAnsi="宋体" w:eastAsia="宋体"/>
        </w:rPr>
        <w:t>物资技术指标</w:t>
      </w:r>
      <w:bookmarkEnd w:id="63"/>
      <w:r>
        <w:rPr>
          <w:rFonts w:hint="eastAsia" w:ascii="宋体" w:hAnsi="宋体" w:eastAsia="宋体"/>
        </w:rPr>
        <w:t>的详细描述、技术支持资料及相关服务计划等内容以对招标文件作出响应。</w:t>
      </w:r>
    </w:p>
    <w:p w14:paraId="702BE59D">
      <w:pPr>
        <w:pStyle w:val="38"/>
        <w:ind w:left="420" w:firstLine="420"/>
        <w:rPr>
          <w:rFonts w:ascii="宋体" w:hAnsi="宋体" w:eastAsia="宋体"/>
        </w:rPr>
      </w:pPr>
      <w:r>
        <w:rPr>
          <w:rFonts w:hint="eastAsia" w:ascii="宋体" w:hAnsi="宋体" w:eastAsia="宋体"/>
        </w:rPr>
        <w:t>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14:paraId="5F149E9C">
      <w:pPr>
        <w:pStyle w:val="38"/>
        <w:ind w:left="420" w:firstLine="420"/>
        <w:rPr>
          <w:rFonts w:ascii="宋体" w:hAnsi="宋体" w:eastAsia="宋体"/>
        </w:rPr>
      </w:pPr>
      <w:r>
        <w:rPr>
          <w:rFonts w:hint="eastAsia" w:ascii="宋体" w:hAnsi="宋体" w:eastAsia="宋体"/>
        </w:rPr>
        <w:t>投标人须知前附表规定了可以偏差的范围和最高偏差项数的，偏差应当符合投标人须知前附表规定的偏差范围和最高项数，超出偏差范围和最高偏差项数的投标将被否决。</w:t>
      </w:r>
    </w:p>
    <w:p w14:paraId="3515BA23">
      <w:pPr>
        <w:pStyle w:val="38"/>
        <w:ind w:left="420" w:firstLine="420"/>
        <w:rPr>
          <w:rFonts w:ascii="宋体" w:hAnsi="宋体" w:eastAsia="宋体"/>
        </w:rPr>
      </w:pPr>
      <w:r>
        <w:rPr>
          <w:rFonts w:hint="eastAsia" w:ascii="宋体" w:hAnsi="宋体" w:eastAsia="宋体"/>
        </w:rPr>
        <w:t>投标文件对招标文件的全部偏差，均应在投标文件的商务和技术偏差表中列明，除列明的内容外，视为投标人响应招标文件的全部要求。</w:t>
      </w:r>
    </w:p>
    <w:p w14:paraId="1D92A709">
      <w:pPr>
        <w:pStyle w:val="4"/>
        <w:numPr>
          <w:ilvl w:val="0"/>
          <w:numId w:val="4"/>
        </w:numPr>
        <w:ind w:firstLineChars="0"/>
        <w:rPr>
          <w:rFonts w:ascii="宋体" w:hAnsi="宋体" w:eastAsia="宋体"/>
        </w:rPr>
      </w:pPr>
      <w:bookmarkStart w:id="64" w:name="_Toc198146546"/>
      <w:r>
        <w:rPr>
          <w:rFonts w:hint="eastAsia" w:ascii="宋体" w:hAnsi="宋体" w:eastAsia="宋体"/>
        </w:rPr>
        <w:t>招标文件</w:t>
      </w:r>
      <w:bookmarkEnd w:id="64"/>
    </w:p>
    <w:p w14:paraId="1E1EC157">
      <w:pPr>
        <w:pStyle w:val="28"/>
        <w:keepNext/>
        <w:keepLines/>
        <w:numPr>
          <w:ilvl w:val="0"/>
          <w:numId w:val="21"/>
        </w:numPr>
        <w:spacing w:before="280" w:after="290" w:line="377" w:lineRule="auto"/>
        <w:ind w:firstLineChars="0"/>
        <w:outlineLvl w:val="3"/>
        <w:rPr>
          <w:rFonts w:ascii="宋体" w:hAnsi="宋体" w:eastAsia="宋体" w:cstheme="majorBidi"/>
          <w:b/>
          <w:bCs/>
          <w:vanish/>
          <w:sz w:val="28"/>
          <w:szCs w:val="28"/>
        </w:rPr>
      </w:pPr>
    </w:p>
    <w:p w14:paraId="1CEBDB82">
      <w:pPr>
        <w:pStyle w:val="28"/>
        <w:keepNext/>
        <w:keepLines/>
        <w:numPr>
          <w:ilvl w:val="0"/>
          <w:numId w:val="21"/>
        </w:numPr>
        <w:spacing w:before="280" w:after="290" w:line="377" w:lineRule="auto"/>
        <w:ind w:firstLineChars="0"/>
        <w:outlineLvl w:val="3"/>
        <w:rPr>
          <w:rFonts w:ascii="宋体" w:hAnsi="宋体" w:eastAsia="宋体" w:cstheme="majorBidi"/>
          <w:b/>
          <w:bCs/>
          <w:vanish/>
          <w:sz w:val="28"/>
          <w:szCs w:val="28"/>
        </w:rPr>
      </w:pPr>
    </w:p>
    <w:p w14:paraId="1F50C6D9">
      <w:pPr>
        <w:pStyle w:val="28"/>
        <w:keepNext/>
        <w:keepLines/>
        <w:numPr>
          <w:ilvl w:val="0"/>
          <w:numId w:val="2"/>
        </w:numPr>
        <w:spacing w:before="280" w:after="290"/>
        <w:ind w:firstLineChars="0"/>
        <w:outlineLvl w:val="3"/>
        <w:rPr>
          <w:rFonts w:ascii="宋体" w:hAnsi="宋体" w:eastAsia="宋体" w:cstheme="majorBidi"/>
          <w:b/>
          <w:bCs/>
          <w:vanish/>
          <w:sz w:val="28"/>
          <w:szCs w:val="28"/>
        </w:rPr>
      </w:pPr>
    </w:p>
    <w:p w14:paraId="78E92448">
      <w:pPr>
        <w:pStyle w:val="37"/>
        <w:ind w:left="777"/>
        <w:rPr>
          <w:rFonts w:ascii="宋体" w:hAnsi="宋体" w:eastAsia="宋体"/>
        </w:rPr>
      </w:pPr>
      <w:r>
        <w:rPr>
          <w:rFonts w:hint="eastAsia" w:ascii="宋体" w:hAnsi="宋体" w:eastAsia="宋体"/>
        </w:rPr>
        <w:t>招标文件的组成</w:t>
      </w:r>
    </w:p>
    <w:p w14:paraId="2321D9DD">
      <w:pPr>
        <w:ind w:firstLine="420"/>
        <w:rPr>
          <w:rFonts w:ascii="宋体" w:hAnsi="宋体" w:eastAsia="宋体"/>
        </w:rPr>
      </w:pPr>
      <w:r>
        <w:rPr>
          <w:rFonts w:hint="eastAsia" w:ascii="宋体" w:hAnsi="宋体" w:eastAsia="宋体"/>
        </w:rPr>
        <w:t>本招标文件包括：</w:t>
      </w:r>
    </w:p>
    <w:p w14:paraId="64AFC8ED">
      <w:pPr>
        <w:pStyle w:val="34"/>
        <w:numPr>
          <w:ilvl w:val="0"/>
          <w:numId w:val="22"/>
        </w:numPr>
        <w:ind w:left="630" w:leftChars="300"/>
        <w:rPr>
          <w:rFonts w:ascii="宋体" w:hAnsi="宋体" w:eastAsia="宋体"/>
        </w:rPr>
      </w:pPr>
      <w:r>
        <w:rPr>
          <w:rFonts w:hint="eastAsia" w:ascii="宋体" w:hAnsi="宋体" w:eastAsia="宋体"/>
        </w:rPr>
        <w:t>招标公告；</w:t>
      </w:r>
    </w:p>
    <w:p w14:paraId="46BC1D8A">
      <w:pPr>
        <w:pStyle w:val="34"/>
        <w:numPr>
          <w:ilvl w:val="0"/>
          <w:numId w:val="22"/>
        </w:numPr>
        <w:ind w:left="630" w:leftChars="300"/>
        <w:rPr>
          <w:rFonts w:ascii="宋体" w:hAnsi="宋体" w:eastAsia="宋体"/>
        </w:rPr>
      </w:pPr>
      <w:r>
        <w:rPr>
          <w:rFonts w:hint="eastAsia" w:ascii="宋体" w:hAnsi="宋体" w:eastAsia="宋体"/>
        </w:rPr>
        <w:t>投标人须知；</w:t>
      </w:r>
    </w:p>
    <w:p w14:paraId="39C6111F">
      <w:pPr>
        <w:pStyle w:val="34"/>
        <w:numPr>
          <w:ilvl w:val="0"/>
          <w:numId w:val="22"/>
        </w:numPr>
        <w:ind w:left="630" w:leftChars="300"/>
        <w:rPr>
          <w:rFonts w:ascii="宋体" w:hAnsi="宋体" w:eastAsia="宋体"/>
        </w:rPr>
      </w:pPr>
      <w:r>
        <w:rPr>
          <w:rFonts w:hint="eastAsia" w:ascii="宋体" w:hAnsi="宋体" w:eastAsia="宋体"/>
        </w:rPr>
        <w:t>评标办法；</w:t>
      </w:r>
    </w:p>
    <w:p w14:paraId="7E8BB1DE">
      <w:pPr>
        <w:pStyle w:val="34"/>
        <w:numPr>
          <w:ilvl w:val="0"/>
          <w:numId w:val="22"/>
        </w:numPr>
        <w:ind w:left="630" w:leftChars="300"/>
        <w:rPr>
          <w:rFonts w:ascii="宋体" w:hAnsi="宋体" w:eastAsia="宋体"/>
        </w:rPr>
      </w:pPr>
      <w:r>
        <w:rPr>
          <w:rFonts w:hint="eastAsia" w:ascii="宋体" w:hAnsi="宋体" w:eastAsia="宋体"/>
        </w:rPr>
        <w:t>合同条款及格式；</w:t>
      </w:r>
    </w:p>
    <w:p w14:paraId="50338929">
      <w:pPr>
        <w:pStyle w:val="34"/>
        <w:numPr>
          <w:ilvl w:val="0"/>
          <w:numId w:val="22"/>
        </w:numPr>
        <w:ind w:left="630" w:leftChars="300"/>
        <w:rPr>
          <w:rFonts w:ascii="宋体" w:hAnsi="宋体" w:eastAsia="宋体"/>
        </w:rPr>
      </w:pPr>
      <w:r>
        <w:rPr>
          <w:rFonts w:hint="eastAsia" w:ascii="宋体" w:hAnsi="宋体" w:eastAsia="宋体"/>
        </w:rPr>
        <w:t>运输服务要求；</w:t>
      </w:r>
    </w:p>
    <w:p w14:paraId="6421B8F1">
      <w:pPr>
        <w:pStyle w:val="34"/>
        <w:numPr>
          <w:ilvl w:val="0"/>
          <w:numId w:val="22"/>
        </w:numPr>
        <w:ind w:left="630" w:leftChars="300"/>
        <w:rPr>
          <w:rFonts w:ascii="宋体" w:hAnsi="宋体" w:eastAsia="宋体"/>
        </w:rPr>
      </w:pPr>
      <w:r>
        <w:rPr>
          <w:rFonts w:hint="eastAsia" w:ascii="宋体" w:hAnsi="宋体" w:eastAsia="宋体"/>
        </w:rPr>
        <w:t>投标文件格式；</w:t>
      </w:r>
    </w:p>
    <w:p w14:paraId="7CC0E797">
      <w:pPr>
        <w:pStyle w:val="34"/>
        <w:numPr>
          <w:ilvl w:val="0"/>
          <w:numId w:val="22"/>
        </w:numPr>
        <w:ind w:left="630" w:leftChars="300"/>
        <w:rPr>
          <w:rFonts w:ascii="宋体" w:hAnsi="宋体" w:eastAsia="宋体"/>
        </w:rPr>
      </w:pPr>
      <w:r>
        <w:rPr>
          <w:rFonts w:hint="eastAsia" w:ascii="宋体" w:hAnsi="宋体" w:eastAsia="宋体"/>
        </w:rPr>
        <w:t>投标人须知前附表规定的其他资料。</w:t>
      </w:r>
    </w:p>
    <w:p w14:paraId="0F81773B">
      <w:pPr>
        <w:ind w:firstLine="420"/>
        <w:rPr>
          <w:rFonts w:ascii="宋体" w:hAnsi="宋体" w:eastAsia="宋体"/>
        </w:rPr>
      </w:pPr>
      <w:r>
        <w:rPr>
          <w:rFonts w:hint="eastAsia" w:ascii="宋体" w:hAnsi="宋体" w:eastAsia="宋体"/>
        </w:rPr>
        <w:t>根据本章第 2.2 款和第 2.3 款对招标文件所作的澄清、修改，构成招标文件的组成部分。</w:t>
      </w:r>
    </w:p>
    <w:p w14:paraId="74C7D125">
      <w:pPr>
        <w:pStyle w:val="37"/>
        <w:ind w:left="777"/>
        <w:rPr>
          <w:rFonts w:ascii="宋体" w:hAnsi="宋体" w:eastAsia="宋体"/>
        </w:rPr>
      </w:pPr>
      <w:r>
        <w:rPr>
          <w:rFonts w:hint="eastAsia" w:ascii="宋体" w:hAnsi="宋体" w:eastAsia="宋体"/>
        </w:rPr>
        <w:t>招标文件的澄清</w:t>
      </w:r>
    </w:p>
    <w:p w14:paraId="30AF79EB">
      <w:pPr>
        <w:pStyle w:val="28"/>
        <w:numPr>
          <w:ilvl w:val="0"/>
          <w:numId w:val="3"/>
        </w:numPr>
        <w:ind w:firstLineChars="0"/>
        <w:outlineLvl w:val="3"/>
        <w:rPr>
          <w:rFonts w:ascii="宋体" w:hAnsi="宋体" w:eastAsia="宋体"/>
          <w:vanish/>
        </w:rPr>
      </w:pPr>
    </w:p>
    <w:p w14:paraId="56E5016A">
      <w:pPr>
        <w:pStyle w:val="28"/>
        <w:numPr>
          <w:ilvl w:val="1"/>
          <w:numId w:val="3"/>
        </w:numPr>
        <w:ind w:firstLineChars="0"/>
        <w:outlineLvl w:val="3"/>
        <w:rPr>
          <w:rFonts w:ascii="宋体" w:hAnsi="宋体" w:eastAsia="宋体"/>
          <w:vanish/>
        </w:rPr>
      </w:pPr>
    </w:p>
    <w:p w14:paraId="2A741F91">
      <w:pPr>
        <w:pStyle w:val="28"/>
        <w:numPr>
          <w:ilvl w:val="1"/>
          <w:numId w:val="3"/>
        </w:numPr>
        <w:ind w:firstLineChars="0"/>
        <w:outlineLvl w:val="3"/>
        <w:rPr>
          <w:rFonts w:ascii="宋体" w:hAnsi="宋体" w:eastAsia="宋体"/>
          <w:vanish/>
        </w:rPr>
      </w:pPr>
    </w:p>
    <w:p w14:paraId="43EBD245">
      <w:pPr>
        <w:pStyle w:val="38"/>
        <w:ind w:left="420" w:firstLine="420"/>
        <w:rPr>
          <w:rFonts w:ascii="宋体" w:hAnsi="宋体" w:eastAsia="宋体"/>
        </w:rPr>
      </w:pPr>
      <w:r>
        <w:rPr>
          <w:rFonts w:hint="eastAsia" w:ascii="宋体" w:hAnsi="宋体" w:eastAsia="宋体"/>
        </w:rPr>
        <w:t>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14:paraId="48EE7DAD">
      <w:pPr>
        <w:pStyle w:val="38"/>
        <w:ind w:left="420" w:firstLine="420"/>
        <w:rPr>
          <w:rFonts w:ascii="宋体" w:hAnsi="宋体" w:eastAsia="宋体"/>
        </w:rPr>
      </w:pPr>
      <w:r>
        <w:rPr>
          <w:rFonts w:hint="eastAsia" w:ascii="宋体" w:hAnsi="宋体" w:eastAsia="宋体"/>
        </w:rPr>
        <w:t>招标文件的澄清以投标人须知前附表规定的形式发给所有购买招标文件的投标人，但不指明澄清问题的来源。澄清发出的时间距本章第 4.2.1 项规定的投标截止时间不足 5 日的，并且澄清内容可能影响投标文件编制的，将相应延长投标截止时间。</w:t>
      </w:r>
    </w:p>
    <w:p w14:paraId="0058432C">
      <w:pPr>
        <w:pStyle w:val="38"/>
        <w:ind w:left="420" w:firstLine="420"/>
        <w:rPr>
          <w:rFonts w:ascii="宋体" w:hAnsi="宋体" w:eastAsia="宋体"/>
        </w:rPr>
      </w:pPr>
      <w:r>
        <w:rPr>
          <w:rFonts w:hint="eastAsia" w:ascii="宋体" w:hAnsi="宋体" w:eastAsia="宋体"/>
        </w:rPr>
        <w:t>投标人在收到澄清后，应按投标人须知前附表规定的时间和形式通知招标人，确认已收到该澄清。</w:t>
      </w:r>
    </w:p>
    <w:p w14:paraId="5515A2FC">
      <w:pPr>
        <w:pStyle w:val="38"/>
        <w:ind w:left="420" w:firstLine="420"/>
        <w:rPr>
          <w:rFonts w:ascii="宋体" w:hAnsi="宋体" w:eastAsia="宋体"/>
        </w:rPr>
      </w:pPr>
      <w:r>
        <w:rPr>
          <w:rFonts w:hint="eastAsia" w:ascii="宋体" w:hAnsi="宋体" w:eastAsia="宋体"/>
        </w:rPr>
        <w:t>除非招标人认为确有必要答复，否则，招标人有权拒绝回复投标人在本章第 2.2.1 项规定的时间后的任何澄清要求。</w:t>
      </w:r>
    </w:p>
    <w:p w14:paraId="3A1A79A3">
      <w:pPr>
        <w:pStyle w:val="37"/>
        <w:ind w:left="777"/>
        <w:rPr>
          <w:rFonts w:ascii="宋体" w:hAnsi="宋体" w:eastAsia="宋体"/>
        </w:rPr>
      </w:pPr>
      <w:r>
        <w:rPr>
          <w:rFonts w:hint="eastAsia" w:ascii="宋体" w:hAnsi="宋体" w:eastAsia="宋体"/>
        </w:rPr>
        <w:t>招标文件的修改</w:t>
      </w:r>
    </w:p>
    <w:p w14:paraId="24B92D25">
      <w:pPr>
        <w:pStyle w:val="28"/>
        <w:numPr>
          <w:ilvl w:val="1"/>
          <w:numId w:val="3"/>
        </w:numPr>
        <w:ind w:firstLineChars="0"/>
        <w:outlineLvl w:val="3"/>
        <w:rPr>
          <w:rFonts w:ascii="宋体" w:hAnsi="宋体" w:eastAsia="宋体"/>
          <w:vanish/>
        </w:rPr>
      </w:pPr>
    </w:p>
    <w:p w14:paraId="6F05B07E">
      <w:pPr>
        <w:pStyle w:val="38"/>
        <w:ind w:left="420" w:firstLine="420"/>
        <w:rPr>
          <w:rFonts w:ascii="宋体" w:hAnsi="宋体" w:eastAsia="宋体"/>
        </w:rPr>
      </w:pPr>
      <w:r>
        <w:rPr>
          <w:rFonts w:hint="eastAsia" w:ascii="宋体" w:hAnsi="宋体" w:eastAsia="宋体"/>
        </w:rPr>
        <w:t>招标人以投标人须知前附表规定的形式修改招标文件，并通知所有已购买招标文件的投标人。修改招标文件的时间距本章第 4.2.1 项规定的投标截止时间不足 5 日的，并且修改内容可能影响投标文件编制的，将相应延长投标截止时间。</w:t>
      </w:r>
    </w:p>
    <w:p w14:paraId="4850B9A0">
      <w:pPr>
        <w:pStyle w:val="38"/>
        <w:ind w:left="420" w:firstLine="420"/>
        <w:rPr>
          <w:rFonts w:ascii="宋体" w:hAnsi="宋体" w:eastAsia="宋体"/>
        </w:rPr>
      </w:pPr>
      <w:r>
        <w:rPr>
          <w:rFonts w:hint="eastAsia" w:ascii="宋体" w:hAnsi="宋体" w:eastAsia="宋体"/>
        </w:rPr>
        <w:t>投标人收到修改内容后，应按投标人须知前附表规定的时间和形式通知招标人，确认已收到该修改。</w:t>
      </w:r>
    </w:p>
    <w:p w14:paraId="5BEDFFAC">
      <w:pPr>
        <w:pStyle w:val="37"/>
        <w:ind w:left="777"/>
        <w:rPr>
          <w:rFonts w:ascii="宋体" w:hAnsi="宋体" w:eastAsia="宋体"/>
        </w:rPr>
      </w:pPr>
      <w:r>
        <w:rPr>
          <w:rFonts w:hint="eastAsia" w:ascii="宋体" w:hAnsi="宋体" w:eastAsia="宋体"/>
        </w:rPr>
        <w:t>招标文件的异议</w:t>
      </w:r>
    </w:p>
    <w:p w14:paraId="54764D70">
      <w:pPr>
        <w:ind w:firstLine="420"/>
        <w:rPr>
          <w:rFonts w:ascii="宋体" w:hAnsi="宋体" w:eastAsia="宋体"/>
        </w:rPr>
      </w:pPr>
      <w:r>
        <w:rPr>
          <w:rFonts w:hint="eastAsia" w:ascii="宋体" w:hAnsi="宋体" w:eastAsia="宋体"/>
        </w:rPr>
        <w:t xml:space="preserve">投标人或者其他利害关系人对招标文件有异议的，应当在投标截止时间 </w:t>
      </w:r>
      <w:r>
        <w:rPr>
          <w:rFonts w:ascii="宋体" w:hAnsi="宋体" w:eastAsia="宋体"/>
        </w:rPr>
        <w:t>3</w:t>
      </w:r>
      <w:r>
        <w:rPr>
          <w:rFonts w:hint="eastAsia" w:ascii="宋体" w:hAnsi="宋体" w:eastAsia="宋体"/>
        </w:rPr>
        <w:t xml:space="preserve"> 日前以书面形式提出。招标人将在收到异议之日起 3 日内作出答复；作出答复前，将暂停招标投标活动。</w:t>
      </w:r>
    </w:p>
    <w:p w14:paraId="5985A75D">
      <w:pPr>
        <w:pStyle w:val="4"/>
        <w:numPr>
          <w:ilvl w:val="0"/>
          <w:numId w:val="4"/>
        </w:numPr>
        <w:ind w:firstLineChars="0"/>
        <w:rPr>
          <w:rFonts w:ascii="宋体" w:hAnsi="宋体" w:eastAsia="宋体"/>
        </w:rPr>
      </w:pPr>
      <w:bookmarkStart w:id="65" w:name="_Toc198146547"/>
      <w:r>
        <w:rPr>
          <w:rFonts w:hint="eastAsia" w:ascii="宋体" w:hAnsi="宋体" w:eastAsia="宋体"/>
        </w:rPr>
        <w:t>投标文件</w:t>
      </w:r>
      <w:bookmarkEnd w:id="65"/>
    </w:p>
    <w:p w14:paraId="77728747">
      <w:pPr>
        <w:pStyle w:val="28"/>
        <w:keepNext/>
        <w:keepLines/>
        <w:numPr>
          <w:ilvl w:val="0"/>
          <w:numId w:val="2"/>
        </w:numPr>
        <w:spacing w:before="280" w:after="290"/>
        <w:ind w:firstLineChars="0"/>
        <w:outlineLvl w:val="3"/>
        <w:rPr>
          <w:rFonts w:ascii="宋体" w:hAnsi="宋体" w:eastAsia="宋体" w:cstheme="majorBidi"/>
          <w:b/>
          <w:bCs/>
          <w:vanish/>
          <w:sz w:val="28"/>
          <w:szCs w:val="28"/>
        </w:rPr>
      </w:pPr>
    </w:p>
    <w:p w14:paraId="7FBCAF97">
      <w:pPr>
        <w:pStyle w:val="37"/>
        <w:ind w:left="777"/>
        <w:rPr>
          <w:rFonts w:ascii="宋体" w:hAnsi="宋体" w:eastAsia="宋体"/>
        </w:rPr>
      </w:pPr>
      <w:r>
        <w:rPr>
          <w:rFonts w:hint="eastAsia" w:ascii="宋体" w:hAnsi="宋体" w:eastAsia="宋体"/>
        </w:rPr>
        <w:t>投标文件的组成</w:t>
      </w:r>
    </w:p>
    <w:p w14:paraId="04A93D5A">
      <w:pPr>
        <w:pStyle w:val="28"/>
        <w:numPr>
          <w:ilvl w:val="0"/>
          <w:numId w:val="23"/>
        </w:numPr>
        <w:ind w:firstLineChars="0"/>
        <w:outlineLvl w:val="3"/>
        <w:rPr>
          <w:rFonts w:ascii="宋体" w:hAnsi="宋体" w:eastAsia="宋体"/>
          <w:vanish/>
        </w:rPr>
      </w:pPr>
    </w:p>
    <w:p w14:paraId="6BA36528">
      <w:pPr>
        <w:pStyle w:val="28"/>
        <w:numPr>
          <w:ilvl w:val="0"/>
          <w:numId w:val="23"/>
        </w:numPr>
        <w:ind w:firstLineChars="0"/>
        <w:outlineLvl w:val="3"/>
        <w:rPr>
          <w:rFonts w:ascii="宋体" w:hAnsi="宋体" w:eastAsia="宋体"/>
          <w:vanish/>
        </w:rPr>
      </w:pPr>
    </w:p>
    <w:p w14:paraId="766CA9F6">
      <w:pPr>
        <w:pStyle w:val="28"/>
        <w:numPr>
          <w:ilvl w:val="0"/>
          <w:numId w:val="23"/>
        </w:numPr>
        <w:ind w:firstLineChars="0"/>
        <w:outlineLvl w:val="3"/>
        <w:rPr>
          <w:rFonts w:ascii="宋体" w:hAnsi="宋体" w:eastAsia="宋体"/>
          <w:vanish/>
        </w:rPr>
      </w:pPr>
    </w:p>
    <w:p w14:paraId="41C13B14">
      <w:pPr>
        <w:pStyle w:val="28"/>
        <w:numPr>
          <w:ilvl w:val="1"/>
          <w:numId w:val="23"/>
        </w:numPr>
        <w:ind w:firstLineChars="0"/>
        <w:outlineLvl w:val="3"/>
        <w:rPr>
          <w:rFonts w:ascii="宋体" w:hAnsi="宋体" w:eastAsia="宋体"/>
          <w:vanish/>
        </w:rPr>
      </w:pPr>
    </w:p>
    <w:p w14:paraId="2D0439B8">
      <w:pPr>
        <w:pStyle w:val="28"/>
        <w:numPr>
          <w:ilvl w:val="1"/>
          <w:numId w:val="23"/>
        </w:numPr>
        <w:ind w:firstLineChars="0"/>
        <w:outlineLvl w:val="3"/>
        <w:rPr>
          <w:rFonts w:ascii="宋体" w:hAnsi="宋体" w:eastAsia="宋体"/>
          <w:vanish/>
        </w:rPr>
      </w:pPr>
    </w:p>
    <w:p w14:paraId="16271E50">
      <w:pPr>
        <w:pStyle w:val="28"/>
        <w:numPr>
          <w:ilvl w:val="1"/>
          <w:numId w:val="23"/>
        </w:numPr>
        <w:ind w:firstLineChars="0"/>
        <w:outlineLvl w:val="3"/>
        <w:rPr>
          <w:rFonts w:ascii="宋体" w:hAnsi="宋体" w:eastAsia="宋体"/>
          <w:vanish/>
        </w:rPr>
      </w:pPr>
    </w:p>
    <w:p w14:paraId="75C2AE10">
      <w:pPr>
        <w:pStyle w:val="28"/>
        <w:numPr>
          <w:ilvl w:val="0"/>
          <w:numId w:val="3"/>
        </w:numPr>
        <w:ind w:firstLineChars="0"/>
        <w:outlineLvl w:val="3"/>
        <w:rPr>
          <w:rFonts w:ascii="宋体" w:hAnsi="宋体" w:eastAsia="宋体"/>
          <w:vanish/>
        </w:rPr>
      </w:pPr>
    </w:p>
    <w:p w14:paraId="489C9532">
      <w:pPr>
        <w:pStyle w:val="28"/>
        <w:numPr>
          <w:ilvl w:val="1"/>
          <w:numId w:val="3"/>
        </w:numPr>
        <w:ind w:firstLineChars="0"/>
        <w:outlineLvl w:val="3"/>
        <w:rPr>
          <w:rFonts w:ascii="宋体" w:hAnsi="宋体" w:eastAsia="宋体"/>
          <w:vanish/>
        </w:rPr>
      </w:pPr>
    </w:p>
    <w:p w14:paraId="3A1482E5">
      <w:pPr>
        <w:pStyle w:val="38"/>
        <w:ind w:left="420" w:firstLine="420"/>
        <w:rPr>
          <w:rFonts w:ascii="宋体" w:hAnsi="宋体" w:eastAsia="宋体"/>
        </w:rPr>
      </w:pPr>
      <w:r>
        <w:rPr>
          <w:rFonts w:hint="eastAsia" w:ascii="宋体" w:hAnsi="宋体" w:eastAsia="宋体"/>
        </w:rPr>
        <w:t>投标文件应包括下列内容：</w:t>
      </w:r>
    </w:p>
    <w:p w14:paraId="3FEE5BF7">
      <w:pPr>
        <w:pStyle w:val="34"/>
        <w:numPr>
          <w:ilvl w:val="0"/>
          <w:numId w:val="24"/>
        </w:numPr>
        <w:ind w:left="1051" w:leftChars="338" w:hanging="341"/>
        <w:rPr>
          <w:rFonts w:ascii="宋体" w:hAnsi="宋体" w:eastAsia="宋体"/>
        </w:rPr>
      </w:pPr>
      <w:r>
        <w:rPr>
          <w:rFonts w:hint="eastAsia" w:ascii="宋体" w:hAnsi="宋体" w:eastAsia="宋体"/>
        </w:rPr>
        <w:t>投标函；</w:t>
      </w:r>
    </w:p>
    <w:p w14:paraId="364AE53A">
      <w:pPr>
        <w:pStyle w:val="42"/>
        <w:ind w:left="709"/>
        <w:rPr>
          <w:rFonts w:ascii="宋体" w:hAnsi="宋体" w:eastAsia="宋体"/>
        </w:rPr>
      </w:pPr>
      <w:r>
        <w:rPr>
          <w:rFonts w:hint="eastAsia" w:ascii="宋体" w:hAnsi="宋体" w:eastAsia="宋体"/>
        </w:rPr>
        <w:t>法定代表人（单位负责人）身份证明或授权委托书；</w:t>
      </w:r>
    </w:p>
    <w:p w14:paraId="7248BB62">
      <w:pPr>
        <w:pStyle w:val="42"/>
        <w:ind w:left="709"/>
        <w:rPr>
          <w:rFonts w:ascii="宋体" w:hAnsi="宋体" w:eastAsia="宋体"/>
        </w:rPr>
      </w:pPr>
      <w:r>
        <w:rPr>
          <w:rFonts w:hint="eastAsia" w:ascii="宋体" w:hAnsi="宋体" w:eastAsia="宋体"/>
        </w:rPr>
        <w:t>联合体协议书；</w:t>
      </w:r>
    </w:p>
    <w:p w14:paraId="6B498C38">
      <w:pPr>
        <w:pStyle w:val="42"/>
        <w:ind w:left="709"/>
        <w:rPr>
          <w:rFonts w:ascii="宋体" w:hAnsi="宋体" w:eastAsia="宋体"/>
        </w:rPr>
      </w:pPr>
      <w:r>
        <w:rPr>
          <w:rFonts w:hint="eastAsia" w:ascii="宋体" w:hAnsi="宋体" w:eastAsia="宋体"/>
        </w:rPr>
        <w:t>投标保证金；</w:t>
      </w:r>
    </w:p>
    <w:p w14:paraId="7F9536A7">
      <w:pPr>
        <w:pStyle w:val="42"/>
        <w:ind w:left="709"/>
        <w:rPr>
          <w:rFonts w:ascii="宋体" w:hAnsi="宋体" w:eastAsia="宋体"/>
        </w:rPr>
      </w:pPr>
      <w:r>
        <w:rPr>
          <w:rFonts w:hint="eastAsia" w:ascii="宋体" w:hAnsi="宋体" w:eastAsia="宋体"/>
        </w:rPr>
        <w:t>商务和技术偏差表；</w:t>
      </w:r>
    </w:p>
    <w:p w14:paraId="1A5E9DAE">
      <w:pPr>
        <w:pStyle w:val="42"/>
        <w:ind w:left="709"/>
        <w:rPr>
          <w:rFonts w:ascii="宋体" w:hAnsi="宋体" w:eastAsia="宋体"/>
        </w:rPr>
      </w:pPr>
      <w:r>
        <w:rPr>
          <w:rFonts w:hint="eastAsia" w:ascii="宋体" w:hAnsi="宋体" w:eastAsia="宋体"/>
        </w:rPr>
        <w:t>分项报价表；</w:t>
      </w:r>
    </w:p>
    <w:p w14:paraId="3AD3DD2D">
      <w:pPr>
        <w:pStyle w:val="42"/>
        <w:ind w:left="709"/>
        <w:rPr>
          <w:rFonts w:ascii="宋体" w:hAnsi="宋体" w:eastAsia="宋体"/>
        </w:rPr>
      </w:pPr>
      <w:r>
        <w:rPr>
          <w:rFonts w:hint="eastAsia" w:ascii="宋体" w:hAnsi="宋体" w:eastAsia="宋体"/>
        </w:rPr>
        <w:t>资格审查资料；</w:t>
      </w:r>
    </w:p>
    <w:p w14:paraId="6CD8CD54">
      <w:pPr>
        <w:pStyle w:val="42"/>
        <w:ind w:left="709"/>
        <w:rPr>
          <w:rFonts w:ascii="宋体" w:hAnsi="宋体" w:eastAsia="宋体"/>
        </w:rPr>
      </w:pPr>
      <w:r>
        <w:rPr>
          <w:rFonts w:hint="eastAsia" w:ascii="宋体" w:hAnsi="宋体" w:eastAsia="宋体"/>
        </w:rPr>
        <w:t>投标技术指标的详细描述；</w:t>
      </w:r>
    </w:p>
    <w:p w14:paraId="544A0261">
      <w:pPr>
        <w:pStyle w:val="42"/>
        <w:ind w:left="709"/>
        <w:rPr>
          <w:rFonts w:ascii="宋体" w:hAnsi="宋体" w:eastAsia="宋体"/>
        </w:rPr>
      </w:pPr>
      <w:r>
        <w:rPr>
          <w:rFonts w:hint="eastAsia" w:ascii="宋体" w:hAnsi="宋体" w:eastAsia="宋体"/>
        </w:rPr>
        <w:t>技术支持资料；</w:t>
      </w:r>
    </w:p>
    <w:p w14:paraId="364A2E9D">
      <w:pPr>
        <w:pStyle w:val="42"/>
        <w:ind w:left="709"/>
        <w:rPr>
          <w:rFonts w:ascii="宋体" w:hAnsi="宋体" w:eastAsia="宋体"/>
        </w:rPr>
      </w:pPr>
      <w:r>
        <w:rPr>
          <w:rFonts w:hint="eastAsia" w:ascii="宋体" w:hAnsi="宋体" w:eastAsia="宋体"/>
        </w:rPr>
        <w:t>相关服务计划；</w:t>
      </w:r>
    </w:p>
    <w:p w14:paraId="56EAFBAD">
      <w:pPr>
        <w:pStyle w:val="42"/>
        <w:ind w:left="709"/>
        <w:rPr>
          <w:rFonts w:ascii="宋体" w:hAnsi="宋体" w:eastAsia="宋体"/>
        </w:rPr>
      </w:pPr>
      <w:r>
        <w:rPr>
          <w:rFonts w:hint="eastAsia" w:ascii="宋体" w:hAnsi="宋体" w:eastAsia="宋体"/>
        </w:rPr>
        <w:t>投标人须知前附表规定的其他资料。</w:t>
      </w:r>
    </w:p>
    <w:p w14:paraId="0FC5EFFF">
      <w:pPr>
        <w:ind w:firstLine="420"/>
        <w:rPr>
          <w:rFonts w:ascii="宋体" w:hAnsi="宋体" w:eastAsia="宋体"/>
        </w:rPr>
      </w:pPr>
      <w:r>
        <w:rPr>
          <w:rFonts w:hint="eastAsia" w:ascii="宋体" w:hAnsi="宋体" w:eastAsia="宋体"/>
        </w:rPr>
        <w:t>投标人在评标过程中作出的符合法律法规和招标文件规定的澄清确认，构成投标文件的组成部分。</w:t>
      </w:r>
    </w:p>
    <w:p w14:paraId="3794BC70">
      <w:pPr>
        <w:pStyle w:val="38"/>
        <w:ind w:left="420" w:firstLine="420"/>
        <w:rPr>
          <w:rFonts w:ascii="宋体" w:hAnsi="宋体" w:eastAsia="宋体"/>
        </w:rPr>
      </w:pPr>
      <w:r>
        <w:rPr>
          <w:rFonts w:hint="eastAsia" w:ascii="宋体" w:hAnsi="宋体" w:eastAsia="宋体"/>
        </w:rPr>
        <w:t>投标人须知前附表规定不接受联合体投标的，或投标人没有组成联合体的，投标文件不包括本章第 3.1.1（3）目所指的联合体协议书。</w:t>
      </w:r>
    </w:p>
    <w:p w14:paraId="600DF45F">
      <w:pPr>
        <w:pStyle w:val="38"/>
        <w:ind w:left="420" w:firstLine="420"/>
        <w:rPr>
          <w:rFonts w:ascii="宋体" w:hAnsi="宋体" w:eastAsia="宋体"/>
        </w:rPr>
      </w:pPr>
      <w:r>
        <w:rPr>
          <w:rFonts w:hint="eastAsia" w:ascii="宋体" w:hAnsi="宋体" w:eastAsia="宋体"/>
        </w:rPr>
        <w:t>投标人须知前附表未要求提交投标保证金的，投标文件不包括本章第 3.1.1（4）目所指的投标保证金。</w:t>
      </w:r>
    </w:p>
    <w:p w14:paraId="1264B8A1">
      <w:pPr>
        <w:pStyle w:val="37"/>
        <w:ind w:left="777"/>
        <w:rPr>
          <w:rFonts w:ascii="宋体" w:hAnsi="宋体" w:eastAsia="宋体"/>
        </w:rPr>
      </w:pPr>
      <w:r>
        <w:rPr>
          <w:rFonts w:hint="eastAsia" w:ascii="宋体" w:hAnsi="宋体" w:eastAsia="宋体"/>
        </w:rPr>
        <w:t>投标报价</w:t>
      </w:r>
    </w:p>
    <w:p w14:paraId="3D0BC358">
      <w:pPr>
        <w:pStyle w:val="28"/>
        <w:numPr>
          <w:ilvl w:val="1"/>
          <w:numId w:val="3"/>
        </w:numPr>
        <w:ind w:firstLineChars="0"/>
        <w:outlineLvl w:val="3"/>
        <w:rPr>
          <w:rFonts w:ascii="宋体" w:hAnsi="宋体" w:eastAsia="宋体"/>
          <w:vanish/>
        </w:rPr>
      </w:pPr>
    </w:p>
    <w:p w14:paraId="0751CC0E">
      <w:pPr>
        <w:pStyle w:val="38"/>
        <w:ind w:left="420" w:firstLine="420"/>
        <w:rPr>
          <w:rFonts w:ascii="宋体" w:hAnsi="宋体" w:eastAsia="宋体"/>
        </w:rPr>
      </w:pPr>
      <w:r>
        <w:rPr>
          <w:rFonts w:hint="eastAsia" w:ascii="宋体" w:hAnsi="宋体" w:eastAsia="宋体"/>
        </w:rPr>
        <w:t>投标报价应包括国家规定的增值税税金，除投标人须知前附表另有规定外，增值税税金按一般计税方法计算。投标人应按第六章“投标文件格式”的要求在投标函中进行报价并填写分项报价表。</w:t>
      </w:r>
    </w:p>
    <w:p w14:paraId="680DFAB1">
      <w:pPr>
        <w:pStyle w:val="38"/>
        <w:ind w:left="420" w:firstLine="420"/>
        <w:rPr>
          <w:rFonts w:ascii="宋体" w:hAnsi="宋体" w:eastAsia="宋体"/>
        </w:rPr>
      </w:pPr>
      <w:r>
        <w:rPr>
          <w:rFonts w:hint="eastAsia" w:ascii="宋体" w:hAnsi="宋体" w:eastAsia="宋体"/>
        </w:rPr>
        <w:t>投标人应充分了解该项目的总体情况以及影响投标报价的其他要素。</w:t>
      </w:r>
    </w:p>
    <w:p w14:paraId="7B574EAF">
      <w:pPr>
        <w:pStyle w:val="38"/>
        <w:ind w:left="420" w:firstLine="420"/>
        <w:rPr>
          <w:rFonts w:ascii="宋体" w:hAnsi="宋体" w:eastAsia="宋体"/>
        </w:rPr>
      </w:pPr>
      <w:r>
        <w:rPr>
          <w:rFonts w:hint="eastAsia" w:ascii="宋体" w:hAnsi="宋体" w:eastAsia="宋体"/>
        </w:rPr>
        <w:t>投标报价为各分项报价金额之和，投标报价与分项报价的合价不一致的，应以各分项合价累计数为准，修正投标报价；如分项报价中存在缺漏项，则视为缺漏项价格已包含在其他分项报价之中。投标人在投标截止时间前修改投标函中的投标报价总额，应同时修改投标文件“分项报价表”中的相应报价。此修改须符合本章第 4.3 款的有关要求。</w:t>
      </w:r>
    </w:p>
    <w:p w14:paraId="5F728F7A">
      <w:pPr>
        <w:pStyle w:val="38"/>
        <w:ind w:left="420" w:firstLine="420"/>
        <w:rPr>
          <w:rFonts w:ascii="宋体" w:hAnsi="宋体" w:eastAsia="宋体"/>
        </w:rPr>
      </w:pPr>
      <w:r>
        <w:rPr>
          <w:rFonts w:hint="eastAsia" w:ascii="宋体" w:hAnsi="宋体" w:eastAsia="宋体"/>
        </w:rPr>
        <w:t>招标人设有最高投标限价的，投标人的投标报价不得超过最高投标限价，最高投标限价在投标人须知前附表中载明。</w:t>
      </w:r>
    </w:p>
    <w:p w14:paraId="48F7178F">
      <w:pPr>
        <w:pStyle w:val="38"/>
        <w:ind w:left="420" w:firstLine="420"/>
        <w:rPr>
          <w:rFonts w:ascii="宋体" w:hAnsi="宋体" w:eastAsia="宋体"/>
        </w:rPr>
      </w:pPr>
      <w:r>
        <w:rPr>
          <w:rFonts w:hint="eastAsia" w:ascii="宋体" w:hAnsi="宋体" w:eastAsia="宋体"/>
        </w:rPr>
        <w:t>投标报价的其他要求见投标人须知前附表。</w:t>
      </w:r>
    </w:p>
    <w:p w14:paraId="4A4F936D">
      <w:pPr>
        <w:pStyle w:val="37"/>
        <w:ind w:left="777"/>
        <w:rPr>
          <w:rFonts w:ascii="宋体" w:hAnsi="宋体" w:eastAsia="宋体"/>
        </w:rPr>
      </w:pPr>
      <w:r>
        <w:rPr>
          <w:rFonts w:hint="eastAsia" w:ascii="宋体" w:hAnsi="宋体" w:eastAsia="宋体"/>
        </w:rPr>
        <w:t>投标有效期</w:t>
      </w:r>
    </w:p>
    <w:p w14:paraId="69D7AB90">
      <w:pPr>
        <w:pStyle w:val="28"/>
        <w:numPr>
          <w:ilvl w:val="1"/>
          <w:numId w:val="3"/>
        </w:numPr>
        <w:ind w:firstLineChars="0"/>
        <w:outlineLvl w:val="3"/>
        <w:rPr>
          <w:rFonts w:ascii="宋体" w:hAnsi="宋体" w:eastAsia="宋体"/>
          <w:vanish/>
        </w:rPr>
      </w:pPr>
    </w:p>
    <w:p w14:paraId="11DDB3E5">
      <w:pPr>
        <w:pStyle w:val="38"/>
        <w:ind w:left="420" w:firstLine="420"/>
        <w:rPr>
          <w:rFonts w:ascii="宋体" w:hAnsi="宋体" w:eastAsia="宋体"/>
        </w:rPr>
      </w:pPr>
      <w:r>
        <w:rPr>
          <w:rFonts w:hint="eastAsia" w:ascii="宋体" w:hAnsi="宋体" w:eastAsia="宋体"/>
        </w:rPr>
        <w:t>除投标人须知前附表另有规定外，投标有效期为 90 天。</w:t>
      </w:r>
    </w:p>
    <w:p w14:paraId="014AFFFC">
      <w:pPr>
        <w:pStyle w:val="38"/>
        <w:ind w:left="420" w:firstLine="420"/>
        <w:rPr>
          <w:rFonts w:ascii="宋体" w:hAnsi="宋体" w:eastAsia="宋体"/>
        </w:rPr>
      </w:pPr>
      <w:r>
        <w:rPr>
          <w:rFonts w:hint="eastAsia" w:ascii="宋体" w:hAnsi="宋体" w:eastAsia="宋体"/>
        </w:rPr>
        <w:t>在投标有效期内，投标人撤销投标文件的，应承担招标文件和法律规定的责任。</w:t>
      </w:r>
    </w:p>
    <w:p w14:paraId="354B04F8">
      <w:pPr>
        <w:pStyle w:val="38"/>
        <w:ind w:left="420" w:firstLine="420"/>
        <w:rPr>
          <w:rFonts w:ascii="宋体" w:hAnsi="宋体" w:eastAsia="宋体"/>
        </w:rPr>
      </w:pPr>
      <w:r>
        <w:rPr>
          <w:rFonts w:hint="eastAsia" w:ascii="宋体" w:hAnsi="宋体" w:eastAsia="宋体"/>
        </w:rPr>
        <w:t>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w:t>
      </w:r>
    </w:p>
    <w:p w14:paraId="1A0A6E32">
      <w:pPr>
        <w:pStyle w:val="37"/>
        <w:ind w:left="777"/>
        <w:rPr>
          <w:rFonts w:ascii="宋体" w:hAnsi="宋体" w:eastAsia="宋体"/>
        </w:rPr>
      </w:pPr>
      <w:r>
        <w:rPr>
          <w:rFonts w:hint="eastAsia" w:ascii="宋体" w:hAnsi="宋体" w:eastAsia="宋体"/>
        </w:rPr>
        <w:t>投标保证金</w:t>
      </w:r>
    </w:p>
    <w:p w14:paraId="1D3239D0">
      <w:pPr>
        <w:pStyle w:val="28"/>
        <w:numPr>
          <w:ilvl w:val="1"/>
          <w:numId w:val="3"/>
        </w:numPr>
        <w:ind w:firstLineChars="0"/>
        <w:outlineLvl w:val="3"/>
        <w:rPr>
          <w:rFonts w:ascii="宋体" w:hAnsi="宋体" w:eastAsia="宋体"/>
          <w:vanish/>
        </w:rPr>
      </w:pPr>
    </w:p>
    <w:p w14:paraId="2AE0A0E4">
      <w:pPr>
        <w:pStyle w:val="38"/>
        <w:ind w:left="420" w:firstLine="420"/>
        <w:rPr>
          <w:rFonts w:ascii="宋体" w:hAnsi="宋体" w:eastAsia="宋体"/>
        </w:rPr>
      </w:pPr>
      <w:r>
        <w:rPr>
          <w:rFonts w:hint="eastAsia" w:ascii="宋体" w:hAnsi="宋体" w:eastAsia="宋体"/>
        </w:rPr>
        <w:t>投标人在递交投标文件的同时，应按投标人须知前附表规定的金额、形式和第六章“投标文件格式”规定的投标保证金格式递交投标保证金，并作为其投标文件的组成部分。境内投标人以现金形式提交的投标保证金，应当从其基本账户转出并在投标文件中附上基本账户开户证明。联合体投标的，其投标保证金可以由牵头人递交，并应符合投标人须知前附表的规定。</w:t>
      </w:r>
    </w:p>
    <w:p w14:paraId="06890F21">
      <w:pPr>
        <w:pStyle w:val="38"/>
        <w:ind w:left="420" w:firstLine="420"/>
        <w:rPr>
          <w:rFonts w:ascii="宋体" w:hAnsi="宋体" w:eastAsia="宋体"/>
        </w:rPr>
      </w:pPr>
      <w:r>
        <w:rPr>
          <w:rFonts w:hint="eastAsia" w:ascii="宋体" w:hAnsi="宋体" w:eastAsia="宋体"/>
        </w:rPr>
        <w:t>投标人不按本章第 3.4.1 项要求提交投标保证金的，评标委员会将否决其投标。</w:t>
      </w:r>
    </w:p>
    <w:p w14:paraId="53161AF9">
      <w:pPr>
        <w:pStyle w:val="38"/>
        <w:ind w:left="420" w:firstLine="420"/>
        <w:rPr>
          <w:rFonts w:ascii="宋体" w:hAnsi="宋体" w:eastAsia="宋体"/>
        </w:rPr>
      </w:pPr>
      <w:r>
        <w:rPr>
          <w:rFonts w:hint="eastAsia" w:ascii="宋体" w:hAnsi="宋体" w:eastAsia="宋体"/>
        </w:rPr>
        <w:t>招标人最迟将在与中标人签订合同后 5 日内，向未中标的投标人和中标人退还投标保证金。退还方式：银行保函由投标人法定代表人或其委托代理人本人凭单位介绍信、身份证原件、加盖投标人单位章的银行保函收条在招标人处领取。采用现金形式的，凭投标人单位介绍信（或申请函）和收据，退还至投标人的汇款帐户</w:t>
      </w:r>
      <w:r>
        <w:rPr>
          <w:rFonts w:ascii="宋体" w:hAnsi="宋体" w:eastAsia="宋体"/>
        </w:rPr>
        <w:t>。</w:t>
      </w:r>
    </w:p>
    <w:p w14:paraId="1215AA93">
      <w:pPr>
        <w:pStyle w:val="38"/>
        <w:ind w:left="420" w:firstLine="420"/>
        <w:rPr>
          <w:rFonts w:ascii="宋体" w:hAnsi="宋体" w:eastAsia="宋体"/>
        </w:rPr>
      </w:pPr>
      <w:r>
        <w:rPr>
          <w:rFonts w:hint="eastAsia" w:ascii="宋体" w:hAnsi="宋体" w:eastAsia="宋体"/>
        </w:rPr>
        <w:t>有下列情形之一的，投标保证金将不予退还：</w:t>
      </w:r>
    </w:p>
    <w:p w14:paraId="643D789B">
      <w:pPr>
        <w:pStyle w:val="34"/>
        <w:numPr>
          <w:ilvl w:val="0"/>
          <w:numId w:val="25"/>
        </w:numPr>
        <w:ind w:left="630" w:leftChars="300"/>
        <w:rPr>
          <w:rFonts w:ascii="宋体" w:hAnsi="宋体" w:eastAsia="宋体"/>
        </w:rPr>
      </w:pPr>
      <w:r>
        <w:rPr>
          <w:rFonts w:hint="eastAsia" w:ascii="宋体" w:hAnsi="宋体" w:eastAsia="宋体"/>
        </w:rPr>
        <w:t>投标人在投标有效期内撤销投标文件；</w:t>
      </w:r>
    </w:p>
    <w:p w14:paraId="2548BCC9">
      <w:pPr>
        <w:pStyle w:val="42"/>
        <w:ind w:left="707" w:leftChars="310" w:hanging="56" w:hangingChars="27"/>
        <w:rPr>
          <w:rFonts w:ascii="宋体" w:hAnsi="宋体" w:eastAsia="宋体"/>
        </w:rPr>
      </w:pPr>
      <w:r>
        <w:rPr>
          <w:rFonts w:hint="eastAsia" w:ascii="宋体" w:hAnsi="宋体" w:eastAsia="宋体"/>
        </w:rPr>
        <w:t>中标人在收到中标通知书后，无正当理由不与招标人订立合同，在签订合同时向招标人提出附加条件，或者不按照招标文件要求提交履约保证金；</w:t>
      </w:r>
    </w:p>
    <w:p w14:paraId="727F22C3">
      <w:pPr>
        <w:pStyle w:val="42"/>
        <w:ind w:left="-2" w:leftChars="-1" w:firstLine="642" w:firstLineChars="306"/>
        <w:rPr>
          <w:rFonts w:ascii="宋体" w:hAnsi="宋体" w:eastAsia="宋体"/>
        </w:rPr>
      </w:pPr>
      <w:r>
        <w:rPr>
          <w:rFonts w:hint="eastAsia" w:ascii="宋体" w:hAnsi="宋体" w:eastAsia="宋体"/>
        </w:rPr>
        <w:t>发生投标人须知前附表规定的其他可以不予退还投标保证金的情形。</w:t>
      </w:r>
    </w:p>
    <w:p w14:paraId="12659871">
      <w:pPr>
        <w:pStyle w:val="37"/>
        <w:ind w:left="777"/>
        <w:rPr>
          <w:rFonts w:ascii="宋体" w:hAnsi="宋体" w:eastAsia="宋体"/>
        </w:rPr>
      </w:pPr>
      <w:r>
        <w:rPr>
          <w:rFonts w:hint="eastAsia" w:ascii="宋体" w:hAnsi="宋体" w:eastAsia="宋体"/>
        </w:rPr>
        <w:t>资格审查资料</w:t>
      </w:r>
    </w:p>
    <w:p w14:paraId="5E95D56E">
      <w:pPr>
        <w:ind w:firstLine="420"/>
        <w:rPr>
          <w:rFonts w:ascii="宋体" w:hAnsi="宋体" w:eastAsia="宋体"/>
        </w:rPr>
      </w:pPr>
      <w:r>
        <w:rPr>
          <w:rFonts w:hint="eastAsia" w:ascii="宋体" w:hAnsi="宋体" w:eastAsia="宋体"/>
        </w:rPr>
        <w:t>除投标人须知前附表另有规定外，投标人应按下列规定提供资格审查资料，以证明其满足本章第 1.4 款规定的资质、财务、业绩、信誉等要求。</w:t>
      </w:r>
    </w:p>
    <w:p w14:paraId="3529C783">
      <w:pPr>
        <w:pStyle w:val="28"/>
        <w:numPr>
          <w:ilvl w:val="1"/>
          <w:numId w:val="3"/>
        </w:numPr>
        <w:ind w:firstLineChars="0"/>
        <w:outlineLvl w:val="3"/>
        <w:rPr>
          <w:rFonts w:ascii="宋体" w:hAnsi="宋体" w:eastAsia="宋体"/>
          <w:vanish/>
        </w:rPr>
      </w:pPr>
    </w:p>
    <w:p w14:paraId="1ED7AB4F">
      <w:pPr>
        <w:pStyle w:val="38"/>
        <w:ind w:left="420" w:firstLine="420"/>
        <w:rPr>
          <w:rFonts w:ascii="宋体" w:hAnsi="宋体" w:eastAsia="宋体"/>
        </w:rPr>
      </w:pPr>
      <w:r>
        <w:rPr>
          <w:rFonts w:hint="eastAsia" w:ascii="宋体" w:hAnsi="宋体" w:eastAsia="宋体"/>
        </w:rPr>
        <w:t xml:space="preserve"> “投标人基本情况表”应附投标人资格材料：</w:t>
      </w:r>
    </w:p>
    <w:p w14:paraId="52D3AA73">
      <w:pPr>
        <w:pStyle w:val="34"/>
        <w:numPr>
          <w:ilvl w:val="0"/>
          <w:numId w:val="26"/>
        </w:numPr>
        <w:ind w:left="1051" w:leftChars="338" w:hanging="341"/>
        <w:rPr>
          <w:rFonts w:ascii="宋体" w:hAnsi="宋体" w:eastAsia="宋体"/>
        </w:rPr>
      </w:pPr>
      <w:r>
        <w:rPr>
          <w:rFonts w:hint="eastAsia" w:ascii="宋体" w:hAnsi="宋体" w:eastAsia="宋体"/>
        </w:rPr>
        <w:t>投标人为企业的，应提交营业执照和组织机构代码证的复印件（按照“三证合一”或“五证合一”登记制度进行登记的，可仅提供营业执照复印件）；</w:t>
      </w:r>
    </w:p>
    <w:p w14:paraId="1D3ED2D3">
      <w:pPr>
        <w:pStyle w:val="42"/>
        <w:ind w:left="709"/>
        <w:rPr>
          <w:rFonts w:ascii="宋体" w:hAnsi="宋体" w:eastAsia="宋体"/>
        </w:rPr>
      </w:pPr>
      <w:r>
        <w:rPr>
          <w:rFonts w:hint="eastAsia" w:ascii="宋体" w:hAnsi="宋体" w:eastAsia="宋体"/>
        </w:rPr>
        <w:t>投标人为允许经营的事业单位的，应提交事业单位法人证书和组织机构代码证的复印件。</w:t>
      </w:r>
    </w:p>
    <w:p w14:paraId="0E2AA25A">
      <w:pPr>
        <w:pStyle w:val="38"/>
        <w:ind w:left="420" w:firstLine="420"/>
        <w:rPr>
          <w:rFonts w:ascii="宋体" w:hAnsi="宋体" w:eastAsia="宋体"/>
        </w:rPr>
      </w:pPr>
      <w:r>
        <w:rPr>
          <w:rFonts w:hint="eastAsia" w:ascii="宋体" w:hAnsi="宋体" w:eastAsia="宋体"/>
        </w:rPr>
        <w:t>“近年财务状况表” 应附会计师事务所或审计机构出具的审计报告复印件及经审计的财务会计报表（至少包括资产负债表、现金流量表和利润表的复印件），具体年份要求见投标人须知前附表。投标人的成立时间少于投标人须知前附表规定年份的，应提供成立以来的财务报表。</w:t>
      </w:r>
    </w:p>
    <w:p w14:paraId="14A304EE">
      <w:pPr>
        <w:pStyle w:val="38"/>
        <w:ind w:left="420" w:firstLine="420"/>
        <w:rPr>
          <w:rFonts w:ascii="宋体" w:hAnsi="宋体" w:eastAsia="宋体"/>
        </w:rPr>
      </w:pPr>
      <w:r>
        <w:rPr>
          <w:rFonts w:hint="eastAsia" w:ascii="宋体" w:hAnsi="宋体" w:eastAsia="宋体"/>
        </w:rPr>
        <w:t xml:space="preserve"> “近年完成的类似项目情况表”应附中标通知书或合同协议书、 物资进场验收证书等的复印件，具体时间要求见投标人须知前附表。每张表格只填写一个项目，并标明序号。</w:t>
      </w:r>
    </w:p>
    <w:p w14:paraId="4D00D4B5">
      <w:pPr>
        <w:pStyle w:val="38"/>
        <w:ind w:left="420" w:firstLine="420"/>
        <w:rPr>
          <w:rFonts w:ascii="宋体" w:hAnsi="宋体" w:eastAsia="宋体"/>
        </w:rPr>
      </w:pPr>
      <w:r>
        <w:rPr>
          <w:rFonts w:hint="eastAsia" w:ascii="宋体" w:hAnsi="宋体" w:eastAsia="宋体"/>
        </w:rPr>
        <w:t xml:space="preserve"> “正在供货和新承接的项目情况表”应附中标通知书或合同协议书复印件。每张表格只填写一个项目，并标明序号。</w:t>
      </w:r>
    </w:p>
    <w:p w14:paraId="28B4E045">
      <w:pPr>
        <w:pStyle w:val="37"/>
        <w:ind w:left="777"/>
        <w:rPr>
          <w:rFonts w:ascii="宋体" w:hAnsi="宋体" w:eastAsia="宋体"/>
        </w:rPr>
      </w:pPr>
      <w:r>
        <w:rPr>
          <w:rFonts w:hint="eastAsia" w:ascii="宋体" w:hAnsi="宋体" w:eastAsia="宋体"/>
        </w:rPr>
        <w:t>备选投标方案</w:t>
      </w:r>
    </w:p>
    <w:p w14:paraId="3E0C6CCA">
      <w:pPr>
        <w:pStyle w:val="28"/>
        <w:numPr>
          <w:ilvl w:val="1"/>
          <w:numId w:val="3"/>
        </w:numPr>
        <w:ind w:firstLineChars="0"/>
        <w:outlineLvl w:val="3"/>
        <w:rPr>
          <w:rFonts w:ascii="宋体" w:hAnsi="宋体" w:eastAsia="宋体"/>
          <w:vanish/>
        </w:rPr>
      </w:pPr>
    </w:p>
    <w:p w14:paraId="7DB66449">
      <w:pPr>
        <w:pStyle w:val="38"/>
        <w:ind w:left="420" w:firstLine="420"/>
        <w:rPr>
          <w:rFonts w:ascii="宋体" w:hAnsi="宋体" w:eastAsia="宋体"/>
        </w:rPr>
      </w:pPr>
      <w:r>
        <w:rPr>
          <w:rFonts w:hint="eastAsia" w:ascii="宋体" w:hAnsi="宋体" w:eastAsia="宋体"/>
        </w:rPr>
        <w:t>除投标人须知前附表规定允许外，投标人不得递交备选投标方案，否则其投标将被否决。</w:t>
      </w:r>
    </w:p>
    <w:p w14:paraId="59323BBB">
      <w:pPr>
        <w:pStyle w:val="38"/>
        <w:ind w:left="420" w:firstLine="420"/>
        <w:rPr>
          <w:rFonts w:ascii="宋体" w:hAnsi="宋体" w:eastAsia="宋体"/>
        </w:rPr>
      </w:pPr>
      <w:r>
        <w:rPr>
          <w:rFonts w:hint="eastAsia" w:ascii="宋体" w:hAnsi="宋体" w:eastAsia="宋体"/>
        </w:rPr>
        <w:t>允许投标人递交备选投标方案的，只有中标人所递交的备选投标方案方可予以考虑。评标委员会认为中标人的备选投标方案优于其按照招标文件要求编制的投标方案的，招标人可以接受该备选投标方案。</w:t>
      </w:r>
    </w:p>
    <w:p w14:paraId="772A4E78">
      <w:pPr>
        <w:pStyle w:val="38"/>
        <w:ind w:left="420" w:firstLine="420"/>
        <w:rPr>
          <w:rFonts w:ascii="宋体" w:hAnsi="宋体" w:eastAsia="宋体"/>
        </w:rPr>
      </w:pPr>
      <w:r>
        <w:rPr>
          <w:rFonts w:hint="eastAsia" w:ascii="宋体" w:hAnsi="宋体" w:eastAsia="宋体"/>
        </w:rPr>
        <w:t>投标人提供两个或两个以上投标报价，或者在投标文件中提供一个报价，但同时提供两个或两个以上供货方案的，视为提供备选方案。</w:t>
      </w:r>
    </w:p>
    <w:p w14:paraId="2D11541F">
      <w:pPr>
        <w:pStyle w:val="37"/>
        <w:ind w:left="777"/>
        <w:rPr>
          <w:rFonts w:ascii="宋体" w:hAnsi="宋体" w:eastAsia="宋体"/>
        </w:rPr>
      </w:pPr>
      <w:r>
        <w:rPr>
          <w:rFonts w:hint="eastAsia" w:ascii="宋体" w:hAnsi="宋体" w:eastAsia="宋体"/>
        </w:rPr>
        <w:t>投标文件的编制</w:t>
      </w:r>
    </w:p>
    <w:p w14:paraId="0CD4ECED">
      <w:pPr>
        <w:pStyle w:val="28"/>
        <w:numPr>
          <w:ilvl w:val="1"/>
          <w:numId w:val="3"/>
        </w:numPr>
        <w:ind w:firstLineChars="0"/>
        <w:outlineLvl w:val="3"/>
        <w:rPr>
          <w:rFonts w:ascii="宋体" w:hAnsi="宋体" w:eastAsia="宋体"/>
          <w:vanish/>
        </w:rPr>
      </w:pPr>
    </w:p>
    <w:p w14:paraId="5F91F465">
      <w:pPr>
        <w:pStyle w:val="38"/>
        <w:ind w:left="420" w:firstLine="420"/>
        <w:rPr>
          <w:rFonts w:ascii="宋体" w:hAnsi="宋体" w:eastAsia="宋体"/>
        </w:rPr>
      </w:pPr>
      <w:r>
        <w:rPr>
          <w:rFonts w:hint="eastAsia" w:ascii="宋体" w:hAnsi="宋体" w:eastAsia="宋体"/>
        </w:rPr>
        <w:t>投标文件应按第六章“投标文件格式”进行编写，如有必要，可以增加附页，作为投标文件的组成部分。</w:t>
      </w:r>
    </w:p>
    <w:p w14:paraId="7D59BEA6">
      <w:pPr>
        <w:pStyle w:val="38"/>
        <w:ind w:left="420" w:firstLine="420"/>
        <w:rPr>
          <w:rFonts w:ascii="宋体" w:hAnsi="宋体" w:eastAsia="宋体"/>
        </w:rPr>
      </w:pPr>
      <w:r>
        <w:rPr>
          <w:rFonts w:hint="eastAsia" w:ascii="宋体" w:hAnsi="宋体" w:eastAsia="宋体"/>
        </w:rPr>
        <w:t>投标文件应当对招标文件有关供货期、投标有效期、供货要求、招标范围等实质性内容做出响应。投标文件在满足招标文件实质性要求的基础上，可以提出比招标文件要求更有利于招标人的承诺。</w:t>
      </w:r>
    </w:p>
    <w:p w14:paraId="76F3DF16">
      <w:pPr>
        <w:pStyle w:val="38"/>
        <w:ind w:left="420" w:firstLine="420"/>
        <w:rPr>
          <w:rFonts w:ascii="宋体" w:hAnsi="宋体" w:eastAsia="宋体"/>
        </w:rPr>
      </w:pPr>
      <w:r>
        <w:rPr>
          <w:rFonts w:hint="eastAsia" w:ascii="宋体" w:hAnsi="宋体" w:eastAsia="宋体"/>
        </w:rPr>
        <w:t>（1）要求递交纸质投标文件的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第六章“投标文件格式”的要求。投标文件应尽量避免涂改、行间插字或删除。如果出现上述情况，改动之处应由投标人的法定代表人（单位负责人）或其授权的代理人签字或盖单位章。</w:t>
      </w:r>
    </w:p>
    <w:p w14:paraId="04C247B5">
      <w:pPr>
        <w:pStyle w:val="34"/>
        <w:numPr>
          <w:ilvl w:val="0"/>
          <w:numId w:val="27"/>
        </w:numPr>
        <w:ind w:left="288" w:leftChars="137" w:firstLine="484"/>
        <w:rPr>
          <w:rFonts w:ascii="宋体" w:hAnsi="宋体" w:eastAsia="宋体"/>
        </w:rPr>
      </w:pPr>
      <w:bookmarkStart w:id="66" w:name="OLE_LINK2"/>
      <w:r>
        <w:rPr>
          <w:rFonts w:hint="eastAsia" w:ascii="宋体" w:hAnsi="宋体" w:eastAsia="宋体"/>
        </w:rPr>
        <w:t>要求递交纸质投标文件的，</w:t>
      </w:r>
      <w:bookmarkEnd w:id="66"/>
      <w:r>
        <w:rPr>
          <w:rFonts w:hint="eastAsia" w:ascii="宋体" w:hAnsi="宋体" w:eastAsia="宋体"/>
        </w:rPr>
        <w:t>投标文件正本一份，副本份数见投标人须知前附表。正本和副本的封面右上角上应清楚地标记“正本”或“副本”的字样。投标人应根据投标人须知前附表要求提供电子版文件。当副本和正本不一致或电子版文件和纸质正本文件不一致时，以纸质正本文件为准。</w:t>
      </w:r>
    </w:p>
    <w:p w14:paraId="2C458FD8">
      <w:pPr>
        <w:pStyle w:val="42"/>
        <w:ind w:left="424" w:leftChars="202" w:firstLine="283" w:firstLineChars="135"/>
        <w:rPr>
          <w:rFonts w:ascii="宋体" w:hAnsi="宋体" w:eastAsia="宋体"/>
        </w:rPr>
      </w:pPr>
      <w:r>
        <w:rPr>
          <w:rFonts w:hint="eastAsia" w:ascii="宋体" w:hAnsi="宋体" w:eastAsia="宋体"/>
        </w:rPr>
        <w:t>要求递交纸质投标文件的，投标文件的正本与副本应分别装订，并编制目录，投标文件需分册装订的，具体分册装订要求见投标人须知前附表规定。</w:t>
      </w:r>
    </w:p>
    <w:p w14:paraId="03AC27F1">
      <w:pPr>
        <w:pStyle w:val="4"/>
        <w:numPr>
          <w:ilvl w:val="0"/>
          <w:numId w:val="4"/>
        </w:numPr>
        <w:ind w:firstLineChars="0"/>
        <w:rPr>
          <w:rFonts w:ascii="宋体" w:hAnsi="宋体" w:eastAsia="宋体"/>
        </w:rPr>
      </w:pPr>
      <w:bookmarkStart w:id="67" w:name="_Toc198146548"/>
      <w:r>
        <w:rPr>
          <w:rFonts w:hint="eastAsia" w:ascii="宋体" w:hAnsi="宋体" w:eastAsia="宋体"/>
        </w:rPr>
        <w:t>投标</w:t>
      </w:r>
      <w:bookmarkEnd w:id="67"/>
    </w:p>
    <w:p w14:paraId="7E84ED30">
      <w:pPr>
        <w:pStyle w:val="28"/>
        <w:keepNext/>
        <w:keepLines/>
        <w:numPr>
          <w:ilvl w:val="0"/>
          <w:numId w:val="2"/>
        </w:numPr>
        <w:spacing w:before="280" w:after="290"/>
        <w:ind w:firstLineChars="0"/>
        <w:outlineLvl w:val="3"/>
        <w:rPr>
          <w:rFonts w:ascii="宋体" w:hAnsi="宋体" w:eastAsia="宋体" w:cstheme="majorBidi"/>
          <w:b/>
          <w:bCs/>
          <w:vanish/>
          <w:sz w:val="28"/>
          <w:szCs w:val="28"/>
        </w:rPr>
      </w:pPr>
    </w:p>
    <w:p w14:paraId="4C8C43D2">
      <w:pPr>
        <w:pStyle w:val="37"/>
        <w:ind w:left="777"/>
        <w:rPr>
          <w:rFonts w:ascii="宋体" w:hAnsi="宋体" w:eastAsia="宋体"/>
        </w:rPr>
      </w:pPr>
      <w:r>
        <w:rPr>
          <w:rFonts w:hint="eastAsia" w:ascii="宋体" w:hAnsi="宋体" w:eastAsia="宋体"/>
        </w:rPr>
        <w:t>投标文件的密封和标记</w:t>
      </w:r>
    </w:p>
    <w:p w14:paraId="3C12B305">
      <w:pPr>
        <w:pStyle w:val="28"/>
        <w:numPr>
          <w:ilvl w:val="0"/>
          <w:numId w:val="3"/>
        </w:numPr>
        <w:ind w:firstLineChars="0"/>
        <w:outlineLvl w:val="3"/>
        <w:rPr>
          <w:rFonts w:ascii="宋体" w:hAnsi="宋体" w:eastAsia="宋体"/>
          <w:vanish/>
        </w:rPr>
      </w:pPr>
    </w:p>
    <w:p w14:paraId="346A9797">
      <w:pPr>
        <w:pStyle w:val="28"/>
        <w:numPr>
          <w:ilvl w:val="1"/>
          <w:numId w:val="3"/>
        </w:numPr>
        <w:ind w:firstLineChars="0"/>
        <w:outlineLvl w:val="3"/>
        <w:rPr>
          <w:rFonts w:ascii="宋体" w:hAnsi="宋体" w:eastAsia="宋体"/>
          <w:vanish/>
        </w:rPr>
      </w:pPr>
    </w:p>
    <w:p w14:paraId="78464E59">
      <w:pPr>
        <w:pStyle w:val="38"/>
        <w:ind w:left="420" w:firstLine="420"/>
        <w:rPr>
          <w:rFonts w:ascii="宋体" w:hAnsi="宋体" w:eastAsia="宋体"/>
        </w:rPr>
      </w:pPr>
      <w:r>
        <w:rPr>
          <w:rFonts w:hint="eastAsia" w:ascii="宋体" w:hAnsi="宋体" w:eastAsia="宋体"/>
        </w:rPr>
        <w:t>投标文件应密封包装，并在封套的封口处加盖投标人单位章或由投标人的法定代表人（单位负责人）或其授权的代理人签字。</w:t>
      </w:r>
    </w:p>
    <w:p w14:paraId="3C38AC03">
      <w:pPr>
        <w:pStyle w:val="38"/>
        <w:ind w:left="420" w:firstLine="420"/>
        <w:rPr>
          <w:rFonts w:ascii="宋体" w:hAnsi="宋体" w:eastAsia="宋体"/>
        </w:rPr>
      </w:pPr>
      <w:r>
        <w:rPr>
          <w:rFonts w:hint="eastAsia" w:ascii="宋体" w:hAnsi="宋体" w:eastAsia="宋体"/>
        </w:rPr>
        <w:t>投标文件封套上应写明的内容见投标人须知前附表。</w:t>
      </w:r>
    </w:p>
    <w:p w14:paraId="652BB658">
      <w:pPr>
        <w:pStyle w:val="38"/>
        <w:ind w:left="420" w:firstLine="420"/>
        <w:rPr>
          <w:rFonts w:ascii="宋体" w:hAnsi="宋体" w:eastAsia="宋体"/>
        </w:rPr>
      </w:pPr>
      <w:r>
        <w:rPr>
          <w:rFonts w:hint="eastAsia" w:ascii="宋体" w:hAnsi="宋体" w:eastAsia="宋体"/>
        </w:rPr>
        <w:t>未按本章第 4.1.1 项要求密封的投标文件，招标人将予以拒收。</w:t>
      </w:r>
    </w:p>
    <w:p w14:paraId="58FF4434">
      <w:pPr>
        <w:pStyle w:val="37"/>
        <w:ind w:left="777"/>
        <w:rPr>
          <w:rFonts w:ascii="宋体" w:hAnsi="宋体" w:eastAsia="宋体"/>
        </w:rPr>
      </w:pPr>
      <w:r>
        <w:rPr>
          <w:rFonts w:hint="eastAsia" w:ascii="宋体" w:hAnsi="宋体" w:eastAsia="宋体"/>
        </w:rPr>
        <w:t>投标文件的递交</w:t>
      </w:r>
    </w:p>
    <w:p w14:paraId="53E870DB">
      <w:pPr>
        <w:pStyle w:val="28"/>
        <w:numPr>
          <w:ilvl w:val="1"/>
          <w:numId w:val="3"/>
        </w:numPr>
        <w:ind w:firstLineChars="0"/>
        <w:outlineLvl w:val="3"/>
        <w:rPr>
          <w:rFonts w:ascii="宋体" w:hAnsi="宋体" w:eastAsia="宋体"/>
          <w:vanish/>
        </w:rPr>
      </w:pPr>
    </w:p>
    <w:p w14:paraId="173E65F7">
      <w:pPr>
        <w:pStyle w:val="38"/>
        <w:ind w:left="420" w:firstLine="420"/>
        <w:rPr>
          <w:rFonts w:ascii="宋体" w:hAnsi="宋体" w:eastAsia="宋体"/>
        </w:rPr>
      </w:pPr>
      <w:r>
        <w:rPr>
          <w:rFonts w:hint="eastAsia" w:ascii="宋体" w:hAnsi="宋体" w:eastAsia="宋体"/>
        </w:rPr>
        <w:t>投标人应在投标人须知前附表规定的投标截止时间前递交投标文件。</w:t>
      </w:r>
    </w:p>
    <w:p w14:paraId="4FDA777E">
      <w:pPr>
        <w:pStyle w:val="38"/>
        <w:ind w:left="420" w:firstLine="420"/>
        <w:rPr>
          <w:rFonts w:ascii="宋体" w:hAnsi="宋体" w:eastAsia="宋体"/>
        </w:rPr>
      </w:pPr>
      <w:r>
        <w:rPr>
          <w:rFonts w:hint="eastAsia" w:ascii="宋体" w:hAnsi="宋体" w:eastAsia="宋体"/>
        </w:rPr>
        <w:t>投标人递交投标文件的地点：见投标人须知前附表。</w:t>
      </w:r>
    </w:p>
    <w:p w14:paraId="0B26F08C">
      <w:pPr>
        <w:pStyle w:val="38"/>
        <w:ind w:left="420" w:firstLine="420"/>
        <w:rPr>
          <w:rFonts w:ascii="宋体" w:hAnsi="宋体" w:eastAsia="宋体"/>
        </w:rPr>
      </w:pPr>
      <w:r>
        <w:rPr>
          <w:rFonts w:hint="eastAsia" w:ascii="宋体" w:hAnsi="宋体" w:eastAsia="宋体"/>
        </w:rPr>
        <w:t>除投标人须知前附表另有规定外，投标人所递交的投标文件不予退还。</w:t>
      </w:r>
    </w:p>
    <w:p w14:paraId="07599601">
      <w:pPr>
        <w:pStyle w:val="38"/>
        <w:ind w:left="420" w:firstLine="420"/>
        <w:rPr>
          <w:rFonts w:ascii="宋体" w:hAnsi="宋体" w:eastAsia="宋体"/>
        </w:rPr>
      </w:pPr>
      <w:r>
        <w:rPr>
          <w:rFonts w:hint="eastAsia" w:ascii="宋体" w:hAnsi="宋体" w:eastAsia="宋体"/>
        </w:rPr>
        <w:t>逾期送达的投标文件，招标人将予以拒收。</w:t>
      </w:r>
    </w:p>
    <w:p w14:paraId="12DC543F">
      <w:pPr>
        <w:pStyle w:val="37"/>
        <w:ind w:left="777"/>
        <w:rPr>
          <w:rFonts w:ascii="宋体" w:hAnsi="宋体" w:eastAsia="宋体"/>
        </w:rPr>
      </w:pPr>
      <w:r>
        <w:rPr>
          <w:rFonts w:hint="eastAsia" w:ascii="宋体" w:hAnsi="宋体" w:eastAsia="宋体"/>
        </w:rPr>
        <w:t>投标文件的修改与撤回</w:t>
      </w:r>
    </w:p>
    <w:p w14:paraId="2998AAFD">
      <w:pPr>
        <w:pStyle w:val="28"/>
        <w:numPr>
          <w:ilvl w:val="1"/>
          <w:numId w:val="3"/>
        </w:numPr>
        <w:ind w:firstLineChars="0"/>
        <w:outlineLvl w:val="3"/>
        <w:rPr>
          <w:rFonts w:ascii="宋体" w:hAnsi="宋体" w:eastAsia="宋体"/>
          <w:vanish/>
        </w:rPr>
      </w:pPr>
    </w:p>
    <w:p w14:paraId="60E464EE">
      <w:pPr>
        <w:pStyle w:val="38"/>
        <w:ind w:left="420" w:firstLine="420"/>
        <w:rPr>
          <w:rFonts w:ascii="宋体" w:hAnsi="宋体" w:eastAsia="宋体"/>
        </w:rPr>
      </w:pPr>
      <w:r>
        <w:rPr>
          <w:rFonts w:hint="eastAsia" w:ascii="宋体" w:hAnsi="宋体" w:eastAsia="宋体"/>
        </w:rPr>
        <w:t>在本章第 4.2.1 项规定的投标截止时间前，投标人可以修改或撤回已递交的投标文件，但应以书面形式通知招标人。</w:t>
      </w:r>
    </w:p>
    <w:p w14:paraId="3500E111">
      <w:pPr>
        <w:pStyle w:val="38"/>
        <w:ind w:left="420" w:firstLine="420"/>
        <w:rPr>
          <w:rFonts w:ascii="宋体" w:hAnsi="宋体" w:eastAsia="宋体"/>
        </w:rPr>
      </w:pPr>
      <w:r>
        <w:rPr>
          <w:rFonts w:hint="eastAsia" w:ascii="宋体" w:hAnsi="宋体" w:eastAsia="宋体"/>
        </w:rPr>
        <w:t>投标人修改或撤回已递交投标文件的书面通知应按照本章第 3.7.3项的要求签字或盖章。招标人收到书面通知后，向投标人出具签收凭证。</w:t>
      </w:r>
    </w:p>
    <w:p w14:paraId="7DC72483">
      <w:pPr>
        <w:pStyle w:val="38"/>
        <w:ind w:left="420" w:firstLine="420"/>
        <w:rPr>
          <w:rFonts w:ascii="宋体" w:hAnsi="宋体" w:eastAsia="宋体"/>
        </w:rPr>
      </w:pPr>
      <w:r>
        <w:rPr>
          <w:rFonts w:hint="eastAsia" w:ascii="宋体" w:hAnsi="宋体" w:eastAsia="宋体"/>
        </w:rPr>
        <w:t xml:space="preserve">投标人撤回投标文件的，招标人自收到投标人书面撤回通知之日起 </w:t>
      </w:r>
      <w:r>
        <w:rPr>
          <w:rFonts w:ascii="宋体" w:hAnsi="宋体" w:eastAsia="宋体"/>
        </w:rPr>
        <w:t>30</w:t>
      </w:r>
      <w:r>
        <w:rPr>
          <w:rFonts w:hint="eastAsia" w:ascii="宋体" w:hAnsi="宋体" w:eastAsia="宋体"/>
        </w:rPr>
        <w:t xml:space="preserve"> 日内退还已收取的投标保证金。</w:t>
      </w:r>
    </w:p>
    <w:p w14:paraId="5BD09F89">
      <w:pPr>
        <w:pStyle w:val="38"/>
        <w:ind w:left="420" w:firstLine="420"/>
        <w:rPr>
          <w:rFonts w:ascii="宋体" w:hAnsi="宋体" w:eastAsia="宋体"/>
        </w:rPr>
      </w:pPr>
      <w:r>
        <w:rPr>
          <w:rFonts w:hint="eastAsia" w:ascii="宋体" w:hAnsi="宋体" w:eastAsia="宋体"/>
        </w:rPr>
        <w:t>修改的内容为投标文件的组成部分。修改的投标文件应按照本章第 3 条、第 4 条的规定进行编制、密封、标记和递交，并标明“修改”字样。</w:t>
      </w:r>
    </w:p>
    <w:p w14:paraId="6D8544FA">
      <w:pPr>
        <w:pStyle w:val="4"/>
        <w:numPr>
          <w:ilvl w:val="0"/>
          <w:numId w:val="4"/>
        </w:numPr>
        <w:ind w:firstLineChars="0"/>
        <w:rPr>
          <w:rFonts w:ascii="宋体" w:hAnsi="宋体" w:eastAsia="宋体"/>
        </w:rPr>
      </w:pPr>
      <w:bookmarkStart w:id="68" w:name="_Toc198146549"/>
      <w:r>
        <w:rPr>
          <w:rFonts w:hint="eastAsia" w:ascii="宋体" w:hAnsi="宋体" w:eastAsia="宋体"/>
        </w:rPr>
        <w:t>开标</w:t>
      </w:r>
      <w:bookmarkEnd w:id="68"/>
    </w:p>
    <w:p w14:paraId="2CB40E7A">
      <w:pPr>
        <w:pStyle w:val="28"/>
        <w:keepNext/>
        <w:keepLines/>
        <w:numPr>
          <w:ilvl w:val="0"/>
          <w:numId w:val="2"/>
        </w:numPr>
        <w:spacing w:before="280" w:after="290"/>
        <w:ind w:firstLineChars="0"/>
        <w:outlineLvl w:val="3"/>
        <w:rPr>
          <w:rFonts w:ascii="宋体" w:hAnsi="宋体" w:eastAsia="宋体" w:cstheme="majorBidi"/>
          <w:b/>
          <w:bCs/>
          <w:vanish/>
          <w:sz w:val="28"/>
          <w:szCs w:val="28"/>
        </w:rPr>
      </w:pPr>
    </w:p>
    <w:p w14:paraId="129C2847">
      <w:pPr>
        <w:pStyle w:val="37"/>
        <w:ind w:left="777"/>
        <w:rPr>
          <w:rFonts w:ascii="宋体" w:hAnsi="宋体" w:eastAsia="宋体"/>
        </w:rPr>
      </w:pPr>
      <w:r>
        <w:rPr>
          <w:rFonts w:hint="eastAsia" w:ascii="宋体" w:hAnsi="宋体" w:eastAsia="宋体"/>
        </w:rPr>
        <w:t>开标时间和地点</w:t>
      </w:r>
    </w:p>
    <w:p w14:paraId="0BC1E9FD">
      <w:pPr>
        <w:ind w:firstLine="420"/>
        <w:rPr>
          <w:rFonts w:ascii="宋体" w:hAnsi="宋体" w:eastAsia="宋体"/>
        </w:rPr>
      </w:pPr>
      <w:r>
        <w:rPr>
          <w:rFonts w:hint="eastAsia" w:ascii="宋体" w:hAnsi="宋体" w:eastAsia="宋体"/>
        </w:rPr>
        <w:t>招标人在本章第 4.2.1 项规定的投标截止时间（开标时间）和投标人须知前附表规定的地点开标，</w:t>
      </w:r>
      <w:bookmarkStart w:id="69" w:name="_Hlk97732524"/>
      <w:r>
        <w:rPr>
          <w:rFonts w:hint="eastAsia" w:ascii="宋体" w:hAnsi="宋体" w:eastAsia="宋体"/>
        </w:rPr>
        <w:t>并邀请所有投标人的法定代表人（单位负责人）或其委托代理人准时参加。</w:t>
      </w:r>
      <w:bookmarkEnd w:id="69"/>
    </w:p>
    <w:p w14:paraId="293A393F">
      <w:pPr>
        <w:pStyle w:val="37"/>
        <w:ind w:left="777"/>
        <w:rPr>
          <w:rFonts w:ascii="宋体" w:hAnsi="宋体" w:eastAsia="宋体"/>
        </w:rPr>
      </w:pPr>
      <w:r>
        <w:rPr>
          <w:rFonts w:hint="eastAsia" w:ascii="宋体" w:hAnsi="宋体" w:eastAsia="宋体"/>
        </w:rPr>
        <w:t>开标程序</w:t>
      </w:r>
    </w:p>
    <w:p w14:paraId="543EF67E">
      <w:pPr>
        <w:ind w:firstLine="420"/>
        <w:rPr>
          <w:rFonts w:ascii="宋体" w:hAnsi="宋体" w:eastAsia="宋体"/>
        </w:rPr>
      </w:pPr>
      <w:r>
        <w:rPr>
          <w:rFonts w:hint="eastAsia" w:ascii="宋体" w:hAnsi="宋体" w:eastAsia="宋体"/>
        </w:rPr>
        <w:t>主持人按下列程序进行开标：</w:t>
      </w:r>
    </w:p>
    <w:p w14:paraId="0E831EA3">
      <w:pPr>
        <w:pStyle w:val="34"/>
        <w:numPr>
          <w:ilvl w:val="0"/>
          <w:numId w:val="19"/>
        </w:numPr>
        <w:ind w:left="630" w:leftChars="300"/>
        <w:rPr>
          <w:rFonts w:ascii="宋体" w:hAnsi="宋体" w:eastAsia="宋体"/>
        </w:rPr>
      </w:pPr>
      <w:r>
        <w:rPr>
          <w:rFonts w:hint="eastAsia" w:ascii="宋体" w:hAnsi="宋体" w:eastAsia="宋体"/>
        </w:rPr>
        <w:t>宣布开标纪律；</w:t>
      </w:r>
    </w:p>
    <w:p w14:paraId="573B136D">
      <w:pPr>
        <w:pStyle w:val="42"/>
        <w:ind w:left="-2" w:leftChars="-1" w:firstLine="630" w:firstLineChars="300"/>
        <w:rPr>
          <w:rFonts w:ascii="宋体" w:hAnsi="宋体" w:eastAsia="宋体"/>
        </w:rPr>
      </w:pPr>
      <w:r>
        <w:rPr>
          <w:rFonts w:hint="eastAsia" w:ascii="宋体" w:hAnsi="宋体" w:eastAsia="宋体"/>
        </w:rPr>
        <w:t>公布在投标截止时间前递交投标文件的投标人名称；</w:t>
      </w:r>
    </w:p>
    <w:p w14:paraId="10652FFE">
      <w:pPr>
        <w:pStyle w:val="42"/>
        <w:ind w:left="-2" w:leftChars="-1" w:firstLine="642" w:firstLineChars="306"/>
        <w:rPr>
          <w:rFonts w:ascii="宋体" w:hAnsi="宋体" w:eastAsia="宋体"/>
        </w:rPr>
      </w:pPr>
      <w:r>
        <w:rPr>
          <w:rFonts w:hint="eastAsia" w:ascii="宋体" w:hAnsi="宋体" w:eastAsia="宋体"/>
        </w:rPr>
        <w:t>宣布开标人、唱标人、记录人、监标人等有关人员姓名；</w:t>
      </w:r>
    </w:p>
    <w:p w14:paraId="14EECC43">
      <w:pPr>
        <w:pStyle w:val="42"/>
        <w:ind w:left="424" w:leftChars="202" w:firstLine="218" w:firstLineChars="104"/>
        <w:rPr>
          <w:rFonts w:ascii="宋体" w:hAnsi="宋体" w:eastAsia="宋体"/>
        </w:rPr>
      </w:pPr>
      <w:r>
        <w:rPr>
          <w:rFonts w:hint="eastAsia" w:ascii="宋体" w:hAnsi="宋体" w:eastAsia="宋体"/>
        </w:rPr>
        <w:t>检查投标文件的密封情况，按照投标人须知前附表规定的开标顺序当众开标，公布招标物资名称、投标人名称、投标保证金的递交情况、投标报价、交货期、交货地点及其他内容，并记录在案；</w:t>
      </w:r>
    </w:p>
    <w:p w14:paraId="281EE787">
      <w:pPr>
        <w:pStyle w:val="42"/>
        <w:ind w:left="0" w:firstLine="657" w:firstLineChars="313"/>
        <w:rPr>
          <w:rFonts w:ascii="宋体" w:hAnsi="宋体" w:eastAsia="宋体"/>
        </w:rPr>
      </w:pPr>
      <w:r>
        <w:rPr>
          <w:rFonts w:hint="eastAsia" w:ascii="宋体" w:hAnsi="宋体" w:eastAsia="宋体"/>
        </w:rPr>
        <w:t>投标人代表、招标人代表、监标人、记录人等有关人员在开标记录上签字确认；</w:t>
      </w:r>
    </w:p>
    <w:p w14:paraId="6B822DCC">
      <w:pPr>
        <w:pStyle w:val="42"/>
        <w:numPr>
          <w:ilvl w:val="0"/>
          <w:numId w:val="0"/>
        </w:numPr>
        <w:ind w:firstLine="424" w:firstLineChars="202"/>
        <w:rPr>
          <w:rFonts w:ascii="宋体" w:hAnsi="宋体" w:eastAsia="宋体"/>
        </w:rPr>
      </w:pPr>
      <w:r>
        <w:rPr>
          <w:rFonts w:hint="eastAsia" w:ascii="宋体" w:hAnsi="宋体" w:eastAsia="宋体"/>
        </w:rPr>
        <w:t>开标结束。</w:t>
      </w:r>
    </w:p>
    <w:p w14:paraId="7C23D98D">
      <w:pPr>
        <w:pStyle w:val="37"/>
        <w:ind w:left="777"/>
        <w:rPr>
          <w:rFonts w:ascii="宋体" w:hAnsi="宋体" w:eastAsia="宋体"/>
        </w:rPr>
      </w:pPr>
      <w:r>
        <w:rPr>
          <w:rFonts w:hint="eastAsia" w:ascii="宋体" w:hAnsi="宋体" w:eastAsia="宋体"/>
        </w:rPr>
        <w:t>开标异议</w:t>
      </w:r>
    </w:p>
    <w:p w14:paraId="065DEC8A">
      <w:pPr>
        <w:ind w:firstLine="420"/>
        <w:rPr>
          <w:rFonts w:ascii="宋体" w:hAnsi="宋体" w:eastAsia="宋体"/>
        </w:rPr>
      </w:pPr>
      <w:r>
        <w:rPr>
          <w:rFonts w:hint="eastAsia" w:ascii="宋体" w:hAnsi="宋体" w:eastAsia="宋体"/>
        </w:rPr>
        <w:t>投标人对开标有异议的，应当在开标现场提出，招标人当场作出答复，并制作记录。</w:t>
      </w:r>
    </w:p>
    <w:p w14:paraId="5C48166A">
      <w:pPr>
        <w:pStyle w:val="4"/>
        <w:numPr>
          <w:ilvl w:val="0"/>
          <w:numId w:val="4"/>
        </w:numPr>
        <w:ind w:firstLineChars="0"/>
        <w:rPr>
          <w:rFonts w:ascii="宋体" w:hAnsi="宋体" w:eastAsia="宋体"/>
        </w:rPr>
      </w:pPr>
      <w:bookmarkStart w:id="70" w:name="_Toc198146550"/>
      <w:r>
        <w:rPr>
          <w:rFonts w:hint="eastAsia" w:ascii="宋体" w:hAnsi="宋体" w:eastAsia="宋体"/>
        </w:rPr>
        <w:t>评标</w:t>
      </w:r>
      <w:bookmarkEnd w:id="70"/>
    </w:p>
    <w:p w14:paraId="5490C7C2">
      <w:pPr>
        <w:pStyle w:val="28"/>
        <w:keepNext/>
        <w:keepLines/>
        <w:numPr>
          <w:ilvl w:val="0"/>
          <w:numId w:val="2"/>
        </w:numPr>
        <w:spacing w:before="280" w:after="290"/>
        <w:ind w:firstLineChars="0"/>
        <w:outlineLvl w:val="3"/>
        <w:rPr>
          <w:rFonts w:ascii="宋体" w:hAnsi="宋体" w:eastAsia="宋体" w:cstheme="majorBidi"/>
          <w:b/>
          <w:bCs/>
          <w:vanish/>
          <w:sz w:val="28"/>
          <w:szCs w:val="28"/>
        </w:rPr>
      </w:pPr>
    </w:p>
    <w:p w14:paraId="514C42DB">
      <w:pPr>
        <w:pStyle w:val="37"/>
        <w:ind w:left="777"/>
        <w:rPr>
          <w:rFonts w:ascii="宋体" w:hAnsi="宋体" w:eastAsia="宋体"/>
        </w:rPr>
      </w:pPr>
      <w:r>
        <w:rPr>
          <w:rFonts w:hint="eastAsia" w:ascii="宋体" w:hAnsi="宋体" w:eastAsia="宋体"/>
        </w:rPr>
        <w:t>评标委员会</w:t>
      </w:r>
    </w:p>
    <w:p w14:paraId="75AD9C2E">
      <w:pPr>
        <w:pStyle w:val="28"/>
        <w:numPr>
          <w:ilvl w:val="0"/>
          <w:numId w:val="3"/>
        </w:numPr>
        <w:ind w:firstLineChars="0"/>
        <w:outlineLvl w:val="3"/>
        <w:rPr>
          <w:rFonts w:ascii="宋体" w:hAnsi="宋体" w:eastAsia="宋体"/>
          <w:vanish/>
        </w:rPr>
      </w:pPr>
    </w:p>
    <w:p w14:paraId="204D7BA3">
      <w:pPr>
        <w:pStyle w:val="28"/>
        <w:numPr>
          <w:ilvl w:val="0"/>
          <w:numId w:val="3"/>
        </w:numPr>
        <w:ind w:firstLineChars="0"/>
        <w:outlineLvl w:val="3"/>
        <w:rPr>
          <w:rFonts w:ascii="宋体" w:hAnsi="宋体" w:eastAsia="宋体"/>
          <w:vanish/>
        </w:rPr>
      </w:pPr>
    </w:p>
    <w:p w14:paraId="578CD77B">
      <w:pPr>
        <w:pStyle w:val="28"/>
        <w:numPr>
          <w:ilvl w:val="1"/>
          <w:numId w:val="3"/>
        </w:numPr>
        <w:ind w:firstLineChars="0"/>
        <w:outlineLvl w:val="3"/>
        <w:rPr>
          <w:rFonts w:ascii="宋体" w:hAnsi="宋体" w:eastAsia="宋体"/>
          <w:vanish/>
        </w:rPr>
      </w:pPr>
    </w:p>
    <w:p w14:paraId="012BFFEC">
      <w:pPr>
        <w:pStyle w:val="38"/>
        <w:ind w:left="420" w:firstLine="420"/>
        <w:rPr>
          <w:rFonts w:ascii="宋体" w:hAnsi="宋体" w:eastAsia="宋体"/>
        </w:rPr>
      </w:pPr>
      <w:r>
        <w:rPr>
          <w:rFonts w:ascii="宋体" w:hAnsi="宋体" w:eastAsia="宋体"/>
        </w:rPr>
        <w:t>评标由招标人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14:paraId="3F63507A">
      <w:pPr>
        <w:pStyle w:val="38"/>
        <w:ind w:left="420" w:firstLine="420"/>
        <w:rPr>
          <w:rFonts w:ascii="宋体" w:hAnsi="宋体" w:eastAsia="宋体"/>
        </w:rPr>
      </w:pPr>
      <w:r>
        <w:rPr>
          <w:rFonts w:hint="eastAsia" w:ascii="宋体" w:hAnsi="宋体" w:eastAsia="宋体"/>
        </w:rPr>
        <w:t>评标委员会成员有下列情形之一的，应当回避：</w:t>
      </w:r>
    </w:p>
    <w:p w14:paraId="60132725">
      <w:pPr>
        <w:pStyle w:val="34"/>
        <w:numPr>
          <w:ilvl w:val="0"/>
          <w:numId w:val="28"/>
        </w:numPr>
        <w:ind w:left="630" w:leftChars="300"/>
        <w:rPr>
          <w:rFonts w:ascii="宋体" w:hAnsi="宋体" w:eastAsia="宋体"/>
        </w:rPr>
      </w:pPr>
      <w:r>
        <w:rPr>
          <w:rFonts w:hint="eastAsia" w:ascii="宋体" w:hAnsi="宋体" w:eastAsia="宋体"/>
        </w:rPr>
        <w:t>投标人或投标人主要负责人的近亲属；</w:t>
      </w:r>
    </w:p>
    <w:p w14:paraId="59D19393">
      <w:pPr>
        <w:pStyle w:val="42"/>
        <w:ind w:left="0" w:firstLine="630" w:firstLineChars="300"/>
        <w:rPr>
          <w:rFonts w:ascii="宋体" w:hAnsi="宋体" w:eastAsia="宋体"/>
        </w:rPr>
      </w:pPr>
      <w:r>
        <w:rPr>
          <w:rFonts w:hint="eastAsia" w:ascii="宋体" w:hAnsi="宋体" w:eastAsia="宋体"/>
        </w:rPr>
        <w:t>项目主管部门的人员；</w:t>
      </w:r>
    </w:p>
    <w:p w14:paraId="58176623">
      <w:pPr>
        <w:pStyle w:val="42"/>
        <w:ind w:left="0" w:firstLine="615" w:firstLineChars="293"/>
        <w:rPr>
          <w:rFonts w:ascii="宋体" w:hAnsi="宋体" w:eastAsia="宋体"/>
        </w:rPr>
      </w:pPr>
      <w:r>
        <w:rPr>
          <w:rFonts w:hint="eastAsia" w:ascii="宋体" w:hAnsi="宋体" w:eastAsia="宋体"/>
        </w:rPr>
        <w:t>与投标人有经济利益关系，可能影响对投标公正评审的；</w:t>
      </w:r>
    </w:p>
    <w:p w14:paraId="14B63099">
      <w:pPr>
        <w:pStyle w:val="42"/>
        <w:ind w:left="424" w:leftChars="202" w:firstLine="191" w:firstLineChars="91"/>
        <w:rPr>
          <w:rFonts w:ascii="宋体" w:hAnsi="宋体" w:eastAsia="宋体"/>
        </w:rPr>
      </w:pPr>
      <w:r>
        <w:rPr>
          <w:rFonts w:hint="eastAsia" w:ascii="宋体" w:hAnsi="宋体" w:eastAsia="宋体"/>
        </w:rPr>
        <w:t>曾因在四川路桥招投标活动中存在违规行为而受到相关处罚，或因在其它招投标活动中存在相关违法行为受过行政处罚或刑事处罚的；</w:t>
      </w:r>
    </w:p>
    <w:p w14:paraId="2C7315EE">
      <w:pPr>
        <w:pStyle w:val="42"/>
        <w:ind w:left="0" w:firstLine="642" w:firstLineChars="306"/>
        <w:rPr>
          <w:rFonts w:ascii="宋体" w:hAnsi="宋体" w:eastAsia="宋体"/>
        </w:rPr>
      </w:pPr>
      <w:r>
        <w:rPr>
          <w:rFonts w:hint="eastAsia" w:ascii="宋体" w:hAnsi="宋体" w:eastAsia="宋体"/>
        </w:rPr>
        <w:t>与投标人有其他利害关系。</w:t>
      </w:r>
    </w:p>
    <w:p w14:paraId="561D15B7">
      <w:pPr>
        <w:pStyle w:val="38"/>
        <w:ind w:left="420" w:firstLine="420"/>
        <w:rPr>
          <w:rFonts w:ascii="宋体" w:hAnsi="宋体" w:eastAsia="宋体"/>
        </w:rPr>
      </w:pPr>
      <w:r>
        <w:rPr>
          <w:rFonts w:hint="eastAsia" w:ascii="宋体" w:hAnsi="宋体" w:eastAsia="宋体"/>
        </w:rPr>
        <w:t>评标过程中，评标委员会成员有回避事由、擅离职守或者因健康等原因不能继续评标的，招标人有权更换。被更换的评标委员会成员做出的评审结论无效，由更换后的评标委员会成员重新进行评审。</w:t>
      </w:r>
    </w:p>
    <w:p w14:paraId="34D6E78C">
      <w:pPr>
        <w:pStyle w:val="37"/>
        <w:ind w:left="777"/>
        <w:rPr>
          <w:rFonts w:ascii="宋体" w:hAnsi="宋体" w:eastAsia="宋体"/>
        </w:rPr>
      </w:pPr>
      <w:r>
        <w:rPr>
          <w:rFonts w:hint="eastAsia" w:ascii="宋体" w:hAnsi="宋体" w:eastAsia="宋体"/>
        </w:rPr>
        <w:t>评标原则</w:t>
      </w:r>
    </w:p>
    <w:p w14:paraId="337DA613">
      <w:pPr>
        <w:ind w:firstLine="420"/>
        <w:rPr>
          <w:rFonts w:ascii="宋体" w:hAnsi="宋体" w:eastAsia="宋体"/>
        </w:rPr>
      </w:pPr>
      <w:r>
        <w:rPr>
          <w:rFonts w:hint="eastAsia" w:ascii="宋体" w:hAnsi="宋体" w:eastAsia="宋体"/>
        </w:rPr>
        <w:t>评标活动遵循公平、公正、科学和择优的原则。</w:t>
      </w:r>
    </w:p>
    <w:p w14:paraId="7658F3ED">
      <w:pPr>
        <w:pStyle w:val="37"/>
        <w:ind w:left="777"/>
        <w:rPr>
          <w:rFonts w:ascii="宋体" w:hAnsi="宋体" w:eastAsia="宋体"/>
        </w:rPr>
      </w:pPr>
      <w:r>
        <w:rPr>
          <w:rFonts w:hint="eastAsia" w:ascii="宋体" w:hAnsi="宋体" w:eastAsia="宋体"/>
        </w:rPr>
        <w:t>评标</w:t>
      </w:r>
    </w:p>
    <w:p w14:paraId="4D92C0CF">
      <w:pPr>
        <w:pStyle w:val="28"/>
        <w:numPr>
          <w:ilvl w:val="1"/>
          <w:numId w:val="3"/>
        </w:numPr>
        <w:ind w:firstLineChars="0"/>
        <w:outlineLvl w:val="3"/>
        <w:rPr>
          <w:rFonts w:ascii="宋体" w:hAnsi="宋体" w:eastAsia="宋体"/>
          <w:vanish/>
        </w:rPr>
      </w:pPr>
    </w:p>
    <w:p w14:paraId="11FBACD4">
      <w:pPr>
        <w:pStyle w:val="28"/>
        <w:numPr>
          <w:ilvl w:val="1"/>
          <w:numId w:val="3"/>
        </w:numPr>
        <w:ind w:firstLineChars="0"/>
        <w:outlineLvl w:val="3"/>
        <w:rPr>
          <w:rFonts w:ascii="宋体" w:hAnsi="宋体" w:eastAsia="宋体"/>
          <w:vanish/>
        </w:rPr>
      </w:pPr>
    </w:p>
    <w:p w14:paraId="7F21FC81">
      <w:pPr>
        <w:pStyle w:val="38"/>
        <w:ind w:left="420" w:firstLine="420"/>
        <w:rPr>
          <w:rFonts w:ascii="宋体" w:hAnsi="宋体" w:eastAsia="宋体"/>
        </w:rPr>
      </w:pPr>
      <w:r>
        <w:rPr>
          <w:rFonts w:hint="eastAsia" w:ascii="宋体" w:hAnsi="宋体" w:eastAsia="宋体"/>
        </w:rPr>
        <w:t>评标委员会按照第三章“评标办法”规定的方法、评审因素、标准和程序对投标文件进行评审。第三章“评标办法”没有规定的方法、评审因素和标准，不作为评标依据。</w:t>
      </w:r>
    </w:p>
    <w:p w14:paraId="55E0E99B">
      <w:pPr>
        <w:pStyle w:val="38"/>
        <w:ind w:left="420" w:firstLine="420"/>
        <w:rPr>
          <w:rFonts w:ascii="宋体" w:hAnsi="宋体" w:eastAsia="宋体"/>
        </w:rPr>
      </w:pPr>
      <w:r>
        <w:rPr>
          <w:rFonts w:hint="eastAsia" w:ascii="宋体" w:hAnsi="宋体" w:eastAsia="宋体"/>
        </w:rPr>
        <w:t>评标完成后，评标委员会应当向招标人提交书面评标报告和中标候选人名单。评标委员会推荐中标候选人的人数见投标人须知前附表。</w:t>
      </w:r>
    </w:p>
    <w:p w14:paraId="306ECC2E">
      <w:pPr>
        <w:pStyle w:val="4"/>
        <w:numPr>
          <w:ilvl w:val="0"/>
          <w:numId w:val="4"/>
        </w:numPr>
        <w:ind w:firstLineChars="0"/>
        <w:rPr>
          <w:rFonts w:ascii="宋体" w:hAnsi="宋体" w:eastAsia="宋体"/>
        </w:rPr>
      </w:pPr>
      <w:bookmarkStart w:id="71" w:name="_Toc198146551"/>
      <w:r>
        <w:rPr>
          <w:rFonts w:hint="eastAsia" w:ascii="宋体" w:hAnsi="宋体" w:eastAsia="宋体"/>
        </w:rPr>
        <w:t>合同授予</w:t>
      </w:r>
      <w:bookmarkEnd w:id="71"/>
    </w:p>
    <w:p w14:paraId="259BD7A1">
      <w:pPr>
        <w:pStyle w:val="28"/>
        <w:keepNext/>
        <w:keepLines/>
        <w:numPr>
          <w:ilvl w:val="0"/>
          <w:numId w:val="2"/>
        </w:numPr>
        <w:spacing w:before="280" w:after="290"/>
        <w:ind w:firstLineChars="0"/>
        <w:outlineLvl w:val="3"/>
        <w:rPr>
          <w:rFonts w:ascii="宋体" w:hAnsi="宋体" w:eastAsia="宋体" w:cstheme="majorBidi"/>
          <w:b/>
          <w:bCs/>
          <w:vanish/>
          <w:sz w:val="28"/>
          <w:szCs w:val="28"/>
        </w:rPr>
      </w:pPr>
    </w:p>
    <w:p w14:paraId="66AC09F0">
      <w:pPr>
        <w:pStyle w:val="37"/>
        <w:ind w:left="777"/>
        <w:rPr>
          <w:rFonts w:ascii="宋体" w:hAnsi="宋体" w:eastAsia="宋体"/>
        </w:rPr>
      </w:pPr>
      <w:r>
        <w:rPr>
          <w:rFonts w:hint="eastAsia" w:ascii="宋体" w:hAnsi="宋体" w:eastAsia="宋体"/>
        </w:rPr>
        <w:t>中标候选人公示</w:t>
      </w:r>
    </w:p>
    <w:p w14:paraId="71061CD8">
      <w:pPr>
        <w:ind w:firstLine="420"/>
        <w:rPr>
          <w:rFonts w:ascii="宋体" w:hAnsi="宋体" w:eastAsia="宋体"/>
        </w:rPr>
      </w:pPr>
      <w:r>
        <w:rPr>
          <w:rFonts w:hint="eastAsia" w:ascii="宋体" w:hAnsi="宋体" w:eastAsia="宋体"/>
        </w:rPr>
        <w:t>招标人在收到评标报告后，按照投标人须知前附表规定的公示媒介和期限公示中标候选人，公示期不得少于 3 天。</w:t>
      </w:r>
    </w:p>
    <w:p w14:paraId="128D7073">
      <w:pPr>
        <w:pStyle w:val="37"/>
        <w:ind w:left="777"/>
        <w:rPr>
          <w:rFonts w:ascii="宋体" w:hAnsi="宋体" w:eastAsia="宋体"/>
        </w:rPr>
      </w:pPr>
      <w:r>
        <w:rPr>
          <w:rFonts w:hint="eastAsia" w:ascii="宋体" w:hAnsi="宋体" w:eastAsia="宋体"/>
        </w:rPr>
        <w:t>评标结果异议</w:t>
      </w:r>
    </w:p>
    <w:p w14:paraId="571FA77E">
      <w:pPr>
        <w:ind w:firstLine="420"/>
        <w:rPr>
          <w:rFonts w:ascii="宋体" w:hAnsi="宋体" w:eastAsia="宋体"/>
        </w:rPr>
      </w:pPr>
      <w:r>
        <w:rPr>
          <w:rFonts w:hint="eastAsia" w:ascii="宋体" w:hAnsi="宋体" w:eastAsia="宋体"/>
        </w:rPr>
        <w:t>投标人或者其他利害关系人对评标结果有异议的，应当在中标候选人公示期间提出。招标人将在收到异议之日起 3 日内作出答复；作出答复前，将暂停招标投标活动。</w:t>
      </w:r>
    </w:p>
    <w:p w14:paraId="7469840E">
      <w:pPr>
        <w:pStyle w:val="37"/>
        <w:ind w:left="777"/>
        <w:rPr>
          <w:rFonts w:ascii="宋体" w:hAnsi="宋体" w:eastAsia="宋体"/>
        </w:rPr>
      </w:pPr>
      <w:r>
        <w:rPr>
          <w:rFonts w:hint="eastAsia" w:ascii="宋体" w:hAnsi="宋体" w:eastAsia="宋体"/>
        </w:rPr>
        <w:t>中标候选人履约能力审查</w:t>
      </w:r>
    </w:p>
    <w:p w14:paraId="0EFC13E3">
      <w:pPr>
        <w:ind w:firstLine="420"/>
        <w:rPr>
          <w:rFonts w:ascii="宋体" w:hAnsi="宋体" w:eastAsia="宋体"/>
        </w:rPr>
      </w:pPr>
      <w:r>
        <w:rPr>
          <w:rFonts w:hint="eastAsia" w:ascii="宋体" w:hAnsi="宋体" w:eastAsia="宋体"/>
        </w:rPr>
        <w:t>中标候选人的经营、财务状况发生较大变化或存在违法行为，招标人认为可能影响其履约能力的，将在发出中标通知书前提请原评标委员会按照招标文件规定的标准和方法进行审查确认。</w:t>
      </w:r>
    </w:p>
    <w:p w14:paraId="7793963F">
      <w:pPr>
        <w:pStyle w:val="37"/>
        <w:ind w:left="777"/>
        <w:rPr>
          <w:rFonts w:ascii="宋体" w:hAnsi="宋体" w:eastAsia="宋体"/>
        </w:rPr>
      </w:pPr>
      <w:r>
        <w:rPr>
          <w:rFonts w:hint="eastAsia" w:ascii="宋体" w:hAnsi="宋体" w:eastAsia="宋体"/>
        </w:rPr>
        <w:t>定标</w:t>
      </w:r>
    </w:p>
    <w:p w14:paraId="73F7E439">
      <w:pPr>
        <w:ind w:firstLine="420"/>
        <w:rPr>
          <w:rFonts w:ascii="宋体" w:hAnsi="宋体" w:eastAsia="宋体"/>
        </w:rPr>
      </w:pPr>
      <w:r>
        <w:rPr>
          <w:rFonts w:hint="eastAsia" w:ascii="宋体" w:hAnsi="宋体" w:eastAsia="宋体"/>
        </w:rPr>
        <w:t>按照投标人须知前附表的规定，招标人或招标人授权的评标委员会确定中标人。</w:t>
      </w:r>
    </w:p>
    <w:p w14:paraId="07FB49EF">
      <w:pPr>
        <w:pStyle w:val="37"/>
        <w:ind w:left="777"/>
        <w:rPr>
          <w:rFonts w:ascii="宋体" w:hAnsi="宋体" w:eastAsia="宋体"/>
        </w:rPr>
      </w:pPr>
      <w:r>
        <w:rPr>
          <w:rFonts w:hint="eastAsia" w:ascii="宋体" w:hAnsi="宋体" w:eastAsia="宋体"/>
        </w:rPr>
        <w:t>中标通知</w:t>
      </w:r>
    </w:p>
    <w:p w14:paraId="4E50069A">
      <w:pPr>
        <w:ind w:firstLine="420"/>
        <w:rPr>
          <w:rFonts w:ascii="宋体" w:hAnsi="宋体" w:eastAsia="宋体"/>
        </w:rPr>
      </w:pPr>
      <w:r>
        <w:rPr>
          <w:rFonts w:hint="eastAsia" w:ascii="宋体" w:hAnsi="宋体" w:eastAsia="宋体"/>
        </w:rPr>
        <w:t>在本章第 3.3 款规定的投标有效期内，招标人以书面形式向中标人发出中标通知书，同时将中标结果通知未中标的投标人。</w:t>
      </w:r>
    </w:p>
    <w:p w14:paraId="6F1A254C">
      <w:pPr>
        <w:pStyle w:val="37"/>
        <w:ind w:left="777"/>
        <w:rPr>
          <w:rFonts w:ascii="宋体" w:hAnsi="宋体" w:eastAsia="宋体"/>
        </w:rPr>
      </w:pPr>
      <w:r>
        <w:rPr>
          <w:rFonts w:hint="eastAsia" w:ascii="宋体" w:hAnsi="宋体" w:eastAsia="宋体"/>
        </w:rPr>
        <w:t>履约保证金</w:t>
      </w:r>
    </w:p>
    <w:p w14:paraId="5915CF44">
      <w:pPr>
        <w:ind w:left="420" w:leftChars="200" w:firstLine="420"/>
        <w:rPr>
          <w:rFonts w:ascii="宋体" w:hAnsi="宋体" w:eastAsia="宋体"/>
        </w:rPr>
      </w:pPr>
      <w:bookmarkStart w:id="72" w:name="_Hlk57907699"/>
      <w:r>
        <w:rPr>
          <w:rFonts w:ascii="Segoe UI Symbol" w:hAnsi="Segoe UI Symbol" w:eastAsia="宋体" w:cs="Segoe UI Symbol"/>
        </w:rPr>
        <w:t>☐</w:t>
      </w:r>
      <w:r>
        <w:rPr>
          <w:rFonts w:hint="eastAsia" w:ascii="宋体" w:hAnsi="宋体" w:eastAsia="宋体"/>
        </w:rPr>
        <w:t>不要求</w:t>
      </w:r>
    </w:p>
    <w:p w14:paraId="34BD4AE1">
      <w:pPr>
        <w:ind w:left="420" w:leftChars="200" w:firstLine="420"/>
        <w:rPr>
          <w:rFonts w:ascii="宋体" w:hAnsi="宋体" w:eastAsia="宋体"/>
        </w:rPr>
      </w:pPr>
      <w:r>
        <w:rPr>
          <w:rFonts w:hint="eastAsia" w:ascii="宋体" w:hAnsi="宋体" w:eastAsia="宋体"/>
        </w:rPr>
        <w:t>无</w:t>
      </w:r>
    </w:p>
    <w:bookmarkEnd w:id="72"/>
    <w:p w14:paraId="5CEE7826">
      <w:pPr>
        <w:ind w:left="420" w:leftChars="200" w:firstLine="420"/>
        <w:rPr>
          <w:rFonts w:ascii="宋体" w:hAnsi="宋体" w:eastAsia="宋体"/>
        </w:rPr>
      </w:pPr>
      <w:bookmarkStart w:id="73" w:name="_Hlk57907715"/>
      <w:r>
        <w:rPr>
          <w:rFonts w:ascii="Segoe UI Symbol" w:hAnsi="Segoe UI Symbol" w:eastAsia="宋体" w:cs="Segoe UI Symbol"/>
        </w:rPr>
        <w:t>☑</w:t>
      </w:r>
      <w:r>
        <w:rPr>
          <w:rFonts w:hint="eastAsia" w:ascii="宋体" w:hAnsi="宋体" w:eastAsia="宋体"/>
        </w:rPr>
        <w:t>要求</w:t>
      </w:r>
    </w:p>
    <w:bookmarkEnd w:id="73"/>
    <w:p w14:paraId="43841E8C">
      <w:pPr>
        <w:pStyle w:val="28"/>
        <w:numPr>
          <w:ilvl w:val="0"/>
          <w:numId w:val="3"/>
        </w:numPr>
        <w:ind w:firstLineChars="0"/>
        <w:outlineLvl w:val="3"/>
        <w:rPr>
          <w:rFonts w:ascii="宋体" w:hAnsi="宋体" w:eastAsia="宋体"/>
          <w:vanish/>
        </w:rPr>
      </w:pPr>
    </w:p>
    <w:p w14:paraId="3E94CB68">
      <w:pPr>
        <w:pStyle w:val="28"/>
        <w:numPr>
          <w:ilvl w:val="1"/>
          <w:numId w:val="3"/>
        </w:numPr>
        <w:ind w:firstLineChars="0"/>
        <w:outlineLvl w:val="3"/>
        <w:rPr>
          <w:rFonts w:ascii="宋体" w:hAnsi="宋体" w:eastAsia="宋体"/>
          <w:vanish/>
        </w:rPr>
      </w:pPr>
    </w:p>
    <w:p w14:paraId="6D4C39DB">
      <w:pPr>
        <w:pStyle w:val="28"/>
        <w:numPr>
          <w:ilvl w:val="1"/>
          <w:numId w:val="3"/>
        </w:numPr>
        <w:ind w:firstLineChars="0"/>
        <w:outlineLvl w:val="3"/>
        <w:rPr>
          <w:rFonts w:ascii="宋体" w:hAnsi="宋体" w:eastAsia="宋体"/>
          <w:vanish/>
        </w:rPr>
      </w:pPr>
    </w:p>
    <w:p w14:paraId="20548809">
      <w:pPr>
        <w:pStyle w:val="28"/>
        <w:numPr>
          <w:ilvl w:val="1"/>
          <w:numId w:val="3"/>
        </w:numPr>
        <w:ind w:firstLineChars="0"/>
        <w:outlineLvl w:val="3"/>
        <w:rPr>
          <w:rFonts w:ascii="宋体" w:hAnsi="宋体" w:eastAsia="宋体"/>
          <w:vanish/>
        </w:rPr>
      </w:pPr>
    </w:p>
    <w:p w14:paraId="65F39650">
      <w:pPr>
        <w:pStyle w:val="28"/>
        <w:numPr>
          <w:ilvl w:val="1"/>
          <w:numId w:val="3"/>
        </w:numPr>
        <w:ind w:firstLineChars="0"/>
        <w:outlineLvl w:val="3"/>
        <w:rPr>
          <w:rFonts w:ascii="宋体" w:hAnsi="宋体" w:eastAsia="宋体"/>
          <w:vanish/>
        </w:rPr>
      </w:pPr>
    </w:p>
    <w:p w14:paraId="4CDA5B1F">
      <w:pPr>
        <w:pStyle w:val="28"/>
        <w:numPr>
          <w:ilvl w:val="1"/>
          <w:numId w:val="3"/>
        </w:numPr>
        <w:ind w:firstLineChars="0"/>
        <w:outlineLvl w:val="3"/>
        <w:rPr>
          <w:rFonts w:ascii="宋体" w:hAnsi="宋体" w:eastAsia="宋体"/>
          <w:vanish/>
        </w:rPr>
      </w:pPr>
    </w:p>
    <w:p w14:paraId="6FE688DA">
      <w:pPr>
        <w:pStyle w:val="28"/>
        <w:numPr>
          <w:ilvl w:val="1"/>
          <w:numId w:val="3"/>
        </w:numPr>
        <w:ind w:firstLineChars="0"/>
        <w:outlineLvl w:val="3"/>
        <w:rPr>
          <w:rFonts w:ascii="宋体" w:hAnsi="宋体" w:eastAsia="宋体"/>
          <w:vanish/>
        </w:rPr>
      </w:pPr>
    </w:p>
    <w:p w14:paraId="7A1D162B">
      <w:pPr>
        <w:pStyle w:val="38"/>
        <w:ind w:left="420" w:firstLine="420"/>
        <w:rPr>
          <w:rFonts w:ascii="宋体" w:hAnsi="宋体" w:eastAsia="宋体"/>
        </w:rPr>
      </w:pPr>
      <w:r>
        <w:rPr>
          <w:rFonts w:hint="eastAsia" w:ascii="宋体" w:hAnsi="宋体" w:eastAsia="宋体"/>
        </w:rPr>
        <w:t>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不的超过中标合同金额的 10%。联合体中标的，其履约保证金以联合体各方或者联合体中牵头人的名义提交。</w:t>
      </w:r>
    </w:p>
    <w:p w14:paraId="48E85CF1">
      <w:pPr>
        <w:pStyle w:val="38"/>
        <w:ind w:left="420" w:firstLine="420"/>
        <w:rPr>
          <w:rFonts w:ascii="宋体" w:hAnsi="宋体" w:eastAsia="宋体"/>
        </w:rPr>
      </w:pPr>
      <w:r>
        <w:rPr>
          <w:rFonts w:hint="eastAsia" w:ascii="宋体" w:hAnsi="宋体" w:eastAsia="宋体"/>
        </w:rPr>
        <w:t>中标人不能按本章第 7.6.1 项要求提交履约保证金的，视为放弃中标，其投标保证金不予退还，给招标人造成的损失超过投标保证金数额的，中标人还应当对超过部分予以赔偿。</w:t>
      </w:r>
    </w:p>
    <w:p w14:paraId="154263FE">
      <w:pPr>
        <w:pStyle w:val="37"/>
        <w:ind w:left="777"/>
        <w:rPr>
          <w:rFonts w:ascii="宋体" w:hAnsi="宋体" w:eastAsia="宋体"/>
        </w:rPr>
      </w:pPr>
      <w:r>
        <w:rPr>
          <w:rFonts w:hint="eastAsia" w:ascii="宋体" w:hAnsi="宋体" w:eastAsia="宋体"/>
        </w:rPr>
        <w:t>签订合同</w:t>
      </w:r>
    </w:p>
    <w:p w14:paraId="2F02C3F7">
      <w:pPr>
        <w:pStyle w:val="28"/>
        <w:numPr>
          <w:ilvl w:val="1"/>
          <w:numId w:val="3"/>
        </w:numPr>
        <w:ind w:firstLineChars="0"/>
        <w:outlineLvl w:val="3"/>
        <w:rPr>
          <w:rFonts w:ascii="宋体" w:hAnsi="宋体" w:eastAsia="宋体"/>
          <w:vanish/>
        </w:rPr>
      </w:pPr>
    </w:p>
    <w:p w14:paraId="1824B984">
      <w:pPr>
        <w:pStyle w:val="38"/>
        <w:ind w:left="420" w:firstLine="420"/>
        <w:rPr>
          <w:rFonts w:ascii="宋体" w:hAnsi="宋体" w:eastAsia="宋体"/>
        </w:rPr>
      </w:pPr>
      <w:r>
        <w:rPr>
          <w:rFonts w:hint="eastAsia" w:ascii="宋体" w:hAnsi="宋体" w:eastAsia="宋体"/>
        </w:rPr>
        <w:t>招标人和中标人应当在中标通知书发出之日起 30 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14:paraId="53EDCE2D">
      <w:pPr>
        <w:pStyle w:val="38"/>
        <w:ind w:left="420" w:firstLine="420"/>
        <w:rPr>
          <w:rFonts w:ascii="宋体" w:hAnsi="宋体" w:eastAsia="宋体"/>
        </w:rPr>
      </w:pPr>
      <w:r>
        <w:rPr>
          <w:rFonts w:hint="eastAsia" w:ascii="宋体" w:hAnsi="宋体" w:eastAsia="宋体"/>
        </w:rPr>
        <w:t>发出中标通知书后，招标人无正当理由拒签合同，或者在签订合同时向中标人提出附加条件的，招标人向中标人退还投标保证金；给中标人造成损失的，还应当赔偿损失。</w:t>
      </w:r>
    </w:p>
    <w:p w14:paraId="650B6A4A">
      <w:pPr>
        <w:pStyle w:val="38"/>
        <w:ind w:left="420" w:firstLine="420"/>
        <w:rPr>
          <w:rFonts w:ascii="宋体" w:hAnsi="宋体" w:eastAsia="宋体"/>
        </w:rPr>
      </w:pPr>
      <w:r>
        <w:rPr>
          <w:rFonts w:hint="eastAsia" w:ascii="宋体" w:hAnsi="宋体" w:eastAsia="宋体"/>
        </w:rPr>
        <w:t>联合体中标的，联合体各方应当共同与招标人签订合同，就中标项目向招标人承担连带责任。</w:t>
      </w:r>
    </w:p>
    <w:p w14:paraId="01F97FD7">
      <w:pPr>
        <w:pStyle w:val="4"/>
        <w:numPr>
          <w:ilvl w:val="0"/>
          <w:numId w:val="4"/>
        </w:numPr>
        <w:ind w:firstLineChars="0"/>
        <w:rPr>
          <w:rFonts w:ascii="宋体" w:hAnsi="宋体" w:eastAsia="宋体"/>
        </w:rPr>
      </w:pPr>
      <w:bookmarkStart w:id="74" w:name="_Toc198146552"/>
      <w:r>
        <w:rPr>
          <w:rFonts w:hint="eastAsia" w:ascii="宋体" w:hAnsi="宋体" w:eastAsia="宋体"/>
        </w:rPr>
        <w:t>纪律和监督</w:t>
      </w:r>
      <w:bookmarkEnd w:id="74"/>
    </w:p>
    <w:p w14:paraId="5BA9FE3F">
      <w:pPr>
        <w:pStyle w:val="28"/>
        <w:keepNext/>
        <w:keepLines/>
        <w:numPr>
          <w:ilvl w:val="0"/>
          <w:numId w:val="2"/>
        </w:numPr>
        <w:spacing w:before="280" w:after="290"/>
        <w:ind w:firstLineChars="0"/>
        <w:outlineLvl w:val="3"/>
        <w:rPr>
          <w:rFonts w:ascii="宋体" w:hAnsi="宋体" w:eastAsia="宋体" w:cstheme="majorBidi"/>
          <w:b/>
          <w:bCs/>
          <w:vanish/>
          <w:sz w:val="28"/>
          <w:szCs w:val="28"/>
        </w:rPr>
      </w:pPr>
    </w:p>
    <w:p w14:paraId="238B9800">
      <w:pPr>
        <w:pStyle w:val="37"/>
        <w:ind w:left="777"/>
        <w:rPr>
          <w:rFonts w:ascii="宋体" w:hAnsi="宋体" w:eastAsia="宋体"/>
        </w:rPr>
      </w:pPr>
      <w:r>
        <w:rPr>
          <w:rFonts w:hint="eastAsia" w:ascii="宋体" w:hAnsi="宋体" w:eastAsia="宋体"/>
        </w:rPr>
        <w:t>对招标人的纪律要求</w:t>
      </w:r>
    </w:p>
    <w:p w14:paraId="3D52EBB3">
      <w:pPr>
        <w:ind w:firstLine="420"/>
        <w:rPr>
          <w:rFonts w:ascii="宋体" w:hAnsi="宋体" w:eastAsia="宋体"/>
        </w:rPr>
      </w:pPr>
      <w:r>
        <w:rPr>
          <w:rFonts w:hint="eastAsia" w:ascii="宋体" w:hAnsi="宋体" w:eastAsia="宋体"/>
        </w:rPr>
        <w:t>招标人不得泄露招标投标活动中应当保密的情况和资料，不得与投标人串通损害国家利益、社会公共利益或者他人合法权益。</w:t>
      </w:r>
    </w:p>
    <w:p w14:paraId="3129189B">
      <w:pPr>
        <w:pStyle w:val="37"/>
        <w:ind w:left="777"/>
        <w:rPr>
          <w:rFonts w:ascii="宋体" w:hAnsi="宋体" w:eastAsia="宋体"/>
        </w:rPr>
      </w:pPr>
      <w:r>
        <w:rPr>
          <w:rFonts w:hint="eastAsia" w:ascii="宋体" w:hAnsi="宋体" w:eastAsia="宋体"/>
        </w:rPr>
        <w:t>对投标人的纪律要求</w:t>
      </w:r>
    </w:p>
    <w:p w14:paraId="10A1BF57">
      <w:pPr>
        <w:ind w:firstLine="420"/>
        <w:rPr>
          <w:rFonts w:ascii="宋体" w:hAnsi="宋体" w:eastAsia="宋体"/>
        </w:rPr>
      </w:pPr>
      <w:r>
        <w:rPr>
          <w:rFonts w:hint="eastAsia" w:ascii="宋体" w:hAnsi="宋体" w:eastAsia="宋体"/>
        </w:rPr>
        <w:t>投标人不得相互串通投标或者与招标人串通投标，不得向招标人或者评标委员会成员行贿谋取中标，不得以他人名义投标或者以其他方式弄虚作假骗取中标；投标人不得以任何方式干扰、影响评标工作。</w:t>
      </w:r>
    </w:p>
    <w:p w14:paraId="28361598">
      <w:pPr>
        <w:pStyle w:val="37"/>
        <w:ind w:left="777"/>
        <w:rPr>
          <w:rFonts w:ascii="宋体" w:hAnsi="宋体" w:eastAsia="宋体"/>
        </w:rPr>
      </w:pPr>
      <w:r>
        <w:rPr>
          <w:rFonts w:hint="eastAsia" w:ascii="宋体" w:hAnsi="宋体" w:eastAsia="宋体"/>
        </w:rPr>
        <w:t>对评标委员会成员的纪律要求</w:t>
      </w:r>
    </w:p>
    <w:p w14:paraId="3DE72968">
      <w:pPr>
        <w:ind w:firstLine="420"/>
        <w:rPr>
          <w:rFonts w:ascii="宋体" w:hAnsi="宋体" w:eastAsia="宋体"/>
        </w:rPr>
      </w:pPr>
      <w:r>
        <w:rPr>
          <w:rFonts w:hint="eastAsia" w:ascii="宋体" w:hAnsi="宋体" w:eastAsia="宋体"/>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14:paraId="682C55AB">
      <w:pPr>
        <w:pStyle w:val="37"/>
        <w:ind w:left="777"/>
        <w:rPr>
          <w:rFonts w:ascii="宋体" w:hAnsi="宋体" w:eastAsia="宋体"/>
        </w:rPr>
      </w:pPr>
      <w:r>
        <w:rPr>
          <w:rFonts w:hint="eastAsia" w:ascii="宋体" w:hAnsi="宋体" w:eastAsia="宋体"/>
        </w:rPr>
        <w:t>对与评标活动有关的工作人员的纪律要求</w:t>
      </w:r>
    </w:p>
    <w:p w14:paraId="07DF67A0">
      <w:pPr>
        <w:ind w:firstLine="420"/>
        <w:rPr>
          <w:rFonts w:ascii="宋体" w:hAnsi="宋体" w:eastAsia="宋体"/>
        </w:rPr>
      </w:pPr>
      <w:r>
        <w:rPr>
          <w:rFonts w:hint="eastAsia" w:ascii="宋体" w:hAnsi="宋体" w:eastAsia="宋体"/>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14:paraId="20972B2F">
      <w:pPr>
        <w:pStyle w:val="37"/>
        <w:ind w:left="777"/>
        <w:rPr>
          <w:rFonts w:ascii="宋体" w:hAnsi="宋体" w:eastAsia="宋体"/>
        </w:rPr>
      </w:pPr>
      <w:r>
        <w:rPr>
          <w:rFonts w:hint="eastAsia" w:ascii="宋体" w:hAnsi="宋体" w:eastAsia="宋体"/>
        </w:rPr>
        <w:t>投诉</w:t>
      </w:r>
    </w:p>
    <w:p w14:paraId="62607D8B">
      <w:pPr>
        <w:pStyle w:val="28"/>
        <w:numPr>
          <w:ilvl w:val="0"/>
          <w:numId w:val="3"/>
        </w:numPr>
        <w:ind w:firstLineChars="0"/>
        <w:outlineLvl w:val="3"/>
        <w:rPr>
          <w:rFonts w:ascii="宋体" w:hAnsi="宋体" w:eastAsia="宋体"/>
          <w:vanish/>
        </w:rPr>
      </w:pPr>
    </w:p>
    <w:p w14:paraId="2ABD24AD">
      <w:pPr>
        <w:pStyle w:val="28"/>
        <w:numPr>
          <w:ilvl w:val="1"/>
          <w:numId w:val="3"/>
        </w:numPr>
        <w:ind w:firstLineChars="0"/>
        <w:outlineLvl w:val="3"/>
        <w:rPr>
          <w:rFonts w:ascii="宋体" w:hAnsi="宋体" w:eastAsia="宋体"/>
          <w:vanish/>
        </w:rPr>
      </w:pPr>
    </w:p>
    <w:p w14:paraId="3534B8E5">
      <w:pPr>
        <w:pStyle w:val="28"/>
        <w:numPr>
          <w:ilvl w:val="1"/>
          <w:numId w:val="3"/>
        </w:numPr>
        <w:ind w:firstLineChars="0"/>
        <w:outlineLvl w:val="3"/>
        <w:rPr>
          <w:rFonts w:ascii="宋体" w:hAnsi="宋体" w:eastAsia="宋体"/>
          <w:vanish/>
        </w:rPr>
      </w:pPr>
    </w:p>
    <w:p w14:paraId="42A5FDEF">
      <w:pPr>
        <w:pStyle w:val="28"/>
        <w:numPr>
          <w:ilvl w:val="1"/>
          <w:numId w:val="3"/>
        </w:numPr>
        <w:ind w:firstLineChars="0"/>
        <w:outlineLvl w:val="3"/>
        <w:rPr>
          <w:rFonts w:ascii="宋体" w:hAnsi="宋体" w:eastAsia="宋体"/>
          <w:vanish/>
        </w:rPr>
      </w:pPr>
    </w:p>
    <w:p w14:paraId="750BA45F">
      <w:pPr>
        <w:pStyle w:val="28"/>
        <w:numPr>
          <w:ilvl w:val="1"/>
          <w:numId w:val="3"/>
        </w:numPr>
        <w:ind w:firstLineChars="0"/>
        <w:outlineLvl w:val="3"/>
        <w:rPr>
          <w:rFonts w:ascii="宋体" w:hAnsi="宋体" w:eastAsia="宋体"/>
          <w:vanish/>
        </w:rPr>
      </w:pPr>
    </w:p>
    <w:p w14:paraId="5AADB597">
      <w:pPr>
        <w:pStyle w:val="28"/>
        <w:numPr>
          <w:ilvl w:val="1"/>
          <w:numId w:val="3"/>
        </w:numPr>
        <w:ind w:firstLineChars="0"/>
        <w:outlineLvl w:val="3"/>
        <w:rPr>
          <w:rFonts w:ascii="宋体" w:hAnsi="宋体" w:eastAsia="宋体"/>
          <w:vanish/>
        </w:rPr>
      </w:pPr>
    </w:p>
    <w:p w14:paraId="551C3D0B">
      <w:pPr>
        <w:pStyle w:val="38"/>
        <w:ind w:left="420" w:firstLine="420"/>
        <w:rPr>
          <w:rFonts w:ascii="宋体" w:hAnsi="宋体" w:eastAsia="宋体"/>
        </w:rPr>
      </w:pPr>
      <w:r>
        <w:rPr>
          <w:rFonts w:hint="eastAsia" w:ascii="宋体" w:hAnsi="宋体" w:eastAsia="宋体"/>
        </w:rPr>
        <w:t>投标人或者其他利害关系人认为招标投标活动不符合法律、行政法规规定的，可以自知道或者应当知道之日起 10 日内向四川路桥纪检监督部门投诉。投诉应当有明确的请求和必要的证明材料。</w:t>
      </w:r>
    </w:p>
    <w:p w14:paraId="375EAB02">
      <w:pPr>
        <w:pStyle w:val="38"/>
        <w:ind w:left="420" w:firstLine="420"/>
        <w:rPr>
          <w:rFonts w:ascii="宋体" w:hAnsi="宋体" w:eastAsia="宋体"/>
        </w:rPr>
      </w:pPr>
      <w:r>
        <w:rPr>
          <w:rFonts w:hint="eastAsia" w:ascii="宋体" w:hAnsi="宋体" w:eastAsia="宋体"/>
        </w:rPr>
        <w:t>投标人或者其他利害关系人对招标文件、开标和评标结果提出投诉的，应当按照投标人须知第 2.4 款、第 5.3 款和第 7.2 款的规定先向招标人提出异议。异议答复期间不计算在第 8.5.1项规定的期限内。</w:t>
      </w:r>
    </w:p>
    <w:p w14:paraId="45D347AA">
      <w:pPr>
        <w:pStyle w:val="4"/>
        <w:numPr>
          <w:ilvl w:val="0"/>
          <w:numId w:val="4"/>
        </w:numPr>
        <w:ind w:firstLineChars="0"/>
        <w:rPr>
          <w:rFonts w:ascii="宋体" w:hAnsi="宋体" w:eastAsia="宋体"/>
        </w:rPr>
      </w:pPr>
      <w:bookmarkStart w:id="75" w:name="_Toc198146553"/>
      <w:r>
        <w:rPr>
          <w:rFonts w:hint="eastAsia" w:ascii="宋体" w:hAnsi="宋体" w:eastAsia="宋体"/>
        </w:rPr>
        <w:t>是否采用电子招标投标</w:t>
      </w:r>
      <w:bookmarkEnd w:id="75"/>
    </w:p>
    <w:p w14:paraId="557119BA">
      <w:pPr>
        <w:ind w:firstLine="420"/>
        <w:rPr>
          <w:rFonts w:ascii="宋体" w:hAnsi="宋体" w:eastAsia="宋体"/>
        </w:rPr>
      </w:pPr>
      <w:r>
        <w:rPr>
          <w:rFonts w:hint="eastAsia" w:ascii="宋体" w:hAnsi="宋体" w:eastAsia="宋体"/>
        </w:rPr>
        <w:t>本招标项目是否采用电子招标投标方式，见投标人须知前附表。</w:t>
      </w:r>
    </w:p>
    <w:p w14:paraId="6EF4CDA8">
      <w:pPr>
        <w:pStyle w:val="4"/>
        <w:numPr>
          <w:ilvl w:val="0"/>
          <w:numId w:val="4"/>
        </w:numPr>
        <w:ind w:firstLineChars="0"/>
        <w:rPr>
          <w:rFonts w:ascii="宋体" w:hAnsi="宋体" w:eastAsia="宋体"/>
        </w:rPr>
      </w:pPr>
      <w:bookmarkStart w:id="76" w:name="_Toc198146554"/>
      <w:r>
        <w:rPr>
          <w:rFonts w:hint="eastAsia" w:ascii="宋体" w:hAnsi="宋体" w:eastAsia="宋体"/>
        </w:rPr>
        <w:t>需要补充的其他内容</w:t>
      </w:r>
      <w:bookmarkEnd w:id="76"/>
    </w:p>
    <w:p w14:paraId="4082A51C">
      <w:pPr>
        <w:ind w:firstLine="420"/>
        <w:rPr>
          <w:rFonts w:ascii="宋体" w:hAnsi="宋体" w:eastAsia="宋体"/>
        </w:rPr>
      </w:pPr>
      <w:r>
        <w:rPr>
          <w:rFonts w:hint="eastAsia" w:ascii="宋体" w:hAnsi="宋体" w:eastAsia="宋体"/>
        </w:rPr>
        <w:t>需要补充的其他内容：见投标人须知前附表。</w:t>
      </w:r>
    </w:p>
    <w:p w14:paraId="6F04FF68">
      <w:pPr>
        <w:ind w:firstLine="0" w:firstLineChars="0"/>
        <w:rPr>
          <w:rFonts w:ascii="宋体" w:hAnsi="宋体" w:eastAsia="宋体"/>
        </w:rPr>
      </w:pPr>
    </w:p>
    <w:p w14:paraId="2DC729A0">
      <w:pPr>
        <w:ind w:firstLine="0" w:firstLineChars="0"/>
        <w:rPr>
          <w:rFonts w:ascii="宋体" w:hAnsi="宋体" w:eastAsia="宋体"/>
        </w:rPr>
      </w:pPr>
    </w:p>
    <w:p w14:paraId="4C94A7E1">
      <w:pPr>
        <w:ind w:firstLine="0" w:firstLineChars="0"/>
        <w:rPr>
          <w:rFonts w:ascii="宋体" w:hAnsi="宋体" w:eastAsia="宋体"/>
        </w:rPr>
      </w:pPr>
    </w:p>
    <w:p w14:paraId="7DF94AE3">
      <w:pPr>
        <w:ind w:firstLine="0" w:firstLineChars="0"/>
        <w:rPr>
          <w:rFonts w:ascii="宋体" w:hAnsi="宋体" w:eastAsia="宋体"/>
        </w:rPr>
      </w:pPr>
    </w:p>
    <w:p w14:paraId="5FBAD2BC">
      <w:pPr>
        <w:ind w:firstLine="0" w:firstLineChars="0"/>
        <w:rPr>
          <w:rFonts w:ascii="宋体" w:hAnsi="宋体" w:eastAsia="宋体"/>
        </w:rPr>
      </w:pPr>
    </w:p>
    <w:p w14:paraId="1D336245">
      <w:pPr>
        <w:ind w:firstLine="0" w:firstLineChars="0"/>
        <w:rPr>
          <w:rFonts w:ascii="宋体" w:hAnsi="宋体" w:eastAsia="宋体"/>
        </w:rPr>
      </w:pPr>
    </w:p>
    <w:p w14:paraId="574DC117">
      <w:pPr>
        <w:ind w:firstLine="0" w:firstLineChars="0"/>
        <w:rPr>
          <w:rFonts w:ascii="宋体" w:hAnsi="宋体" w:eastAsia="宋体"/>
        </w:rPr>
      </w:pPr>
    </w:p>
    <w:p w14:paraId="5CF568E5">
      <w:pPr>
        <w:ind w:firstLine="0" w:firstLineChars="0"/>
        <w:rPr>
          <w:rFonts w:ascii="宋体" w:hAnsi="宋体" w:eastAsia="宋体"/>
        </w:rPr>
      </w:pPr>
    </w:p>
    <w:p w14:paraId="4DC5F55A">
      <w:pPr>
        <w:ind w:firstLine="0" w:firstLineChars="0"/>
        <w:rPr>
          <w:rFonts w:ascii="宋体" w:hAnsi="宋体" w:eastAsia="宋体"/>
        </w:rPr>
      </w:pPr>
    </w:p>
    <w:p w14:paraId="3E626792">
      <w:pPr>
        <w:ind w:firstLine="0" w:firstLineChars="0"/>
        <w:rPr>
          <w:rFonts w:ascii="宋体" w:hAnsi="宋体" w:eastAsia="宋体"/>
        </w:rPr>
      </w:pPr>
    </w:p>
    <w:p w14:paraId="4742637C">
      <w:pPr>
        <w:ind w:firstLine="0" w:firstLineChars="0"/>
        <w:rPr>
          <w:rFonts w:ascii="宋体" w:hAnsi="宋体" w:eastAsia="宋体"/>
        </w:rPr>
      </w:pPr>
    </w:p>
    <w:p w14:paraId="4AA29E3C">
      <w:pPr>
        <w:ind w:firstLine="0" w:firstLineChars="0"/>
        <w:rPr>
          <w:rFonts w:ascii="宋体" w:hAnsi="宋体" w:eastAsia="宋体"/>
        </w:rPr>
      </w:pPr>
    </w:p>
    <w:p w14:paraId="5336BE93">
      <w:pPr>
        <w:ind w:firstLine="0" w:firstLineChars="0"/>
        <w:rPr>
          <w:rFonts w:ascii="宋体" w:hAnsi="宋体" w:eastAsia="宋体"/>
        </w:rPr>
      </w:pPr>
    </w:p>
    <w:p w14:paraId="1168556A">
      <w:pPr>
        <w:ind w:firstLine="0" w:firstLineChars="0"/>
        <w:rPr>
          <w:rFonts w:ascii="宋体" w:hAnsi="宋体" w:eastAsia="宋体"/>
        </w:rPr>
      </w:pPr>
    </w:p>
    <w:p w14:paraId="353D91A1">
      <w:pPr>
        <w:ind w:firstLine="0" w:firstLineChars="0"/>
        <w:rPr>
          <w:rFonts w:ascii="宋体" w:hAnsi="宋体" w:eastAsia="宋体"/>
        </w:rPr>
      </w:pPr>
    </w:p>
    <w:p w14:paraId="15740BFF">
      <w:pPr>
        <w:ind w:firstLine="0" w:firstLineChars="0"/>
        <w:rPr>
          <w:rFonts w:ascii="宋体" w:hAnsi="宋体" w:eastAsia="宋体"/>
        </w:rPr>
      </w:pPr>
    </w:p>
    <w:p w14:paraId="5F7F140E">
      <w:pPr>
        <w:ind w:firstLine="0" w:firstLineChars="0"/>
        <w:rPr>
          <w:rFonts w:ascii="宋体" w:hAnsi="宋体" w:eastAsia="宋体"/>
        </w:rPr>
      </w:pPr>
    </w:p>
    <w:p w14:paraId="2CED6E21">
      <w:pPr>
        <w:ind w:firstLine="0" w:firstLineChars="0"/>
        <w:rPr>
          <w:rFonts w:ascii="宋体" w:hAnsi="宋体" w:eastAsia="宋体"/>
        </w:rPr>
      </w:pPr>
    </w:p>
    <w:p w14:paraId="0652E951">
      <w:pPr>
        <w:ind w:firstLine="0" w:firstLineChars="0"/>
        <w:rPr>
          <w:rFonts w:ascii="宋体" w:hAnsi="宋体" w:eastAsia="宋体"/>
        </w:rPr>
      </w:pPr>
    </w:p>
    <w:p w14:paraId="5C2EF059">
      <w:pPr>
        <w:ind w:firstLine="0" w:firstLineChars="0"/>
        <w:rPr>
          <w:rFonts w:ascii="宋体" w:hAnsi="宋体" w:eastAsia="宋体"/>
        </w:rPr>
      </w:pPr>
    </w:p>
    <w:p w14:paraId="0A6946C5">
      <w:pPr>
        <w:ind w:firstLine="0" w:firstLineChars="0"/>
        <w:rPr>
          <w:rFonts w:ascii="宋体" w:hAnsi="宋体" w:eastAsia="宋体"/>
        </w:rPr>
      </w:pPr>
    </w:p>
    <w:p w14:paraId="708EF923">
      <w:pPr>
        <w:ind w:firstLine="0" w:firstLineChars="0"/>
        <w:rPr>
          <w:rFonts w:ascii="宋体" w:hAnsi="宋体" w:eastAsia="宋体"/>
        </w:rPr>
      </w:pPr>
    </w:p>
    <w:p w14:paraId="19277074">
      <w:pPr>
        <w:ind w:firstLine="0" w:firstLineChars="0"/>
        <w:rPr>
          <w:rFonts w:ascii="宋体" w:hAnsi="宋体" w:eastAsia="宋体"/>
        </w:rPr>
      </w:pPr>
    </w:p>
    <w:p w14:paraId="2A14E497">
      <w:pPr>
        <w:ind w:firstLine="0" w:firstLineChars="0"/>
        <w:rPr>
          <w:rFonts w:ascii="宋体" w:hAnsi="宋体" w:eastAsia="宋体"/>
        </w:rPr>
      </w:pPr>
    </w:p>
    <w:p w14:paraId="66F37BE5">
      <w:pPr>
        <w:ind w:firstLine="0" w:firstLineChars="0"/>
        <w:rPr>
          <w:rFonts w:ascii="宋体" w:hAnsi="宋体" w:eastAsia="宋体"/>
        </w:rPr>
      </w:pPr>
    </w:p>
    <w:p w14:paraId="3CE368FC">
      <w:pPr>
        <w:ind w:firstLine="0" w:firstLineChars="0"/>
        <w:rPr>
          <w:rFonts w:ascii="宋体" w:hAnsi="宋体" w:eastAsia="宋体"/>
        </w:rPr>
      </w:pPr>
    </w:p>
    <w:p w14:paraId="59E655B9">
      <w:pPr>
        <w:ind w:firstLine="0" w:firstLineChars="0"/>
        <w:rPr>
          <w:rFonts w:ascii="宋体" w:hAnsi="宋体" w:eastAsia="宋体"/>
        </w:rPr>
      </w:pPr>
    </w:p>
    <w:p w14:paraId="602C18C4">
      <w:pPr>
        <w:ind w:firstLine="0" w:firstLineChars="0"/>
        <w:rPr>
          <w:rFonts w:ascii="宋体" w:hAnsi="宋体" w:eastAsia="宋体"/>
        </w:rPr>
      </w:pPr>
    </w:p>
    <w:p w14:paraId="16BEF10C">
      <w:pPr>
        <w:ind w:firstLine="0" w:firstLineChars="0"/>
        <w:rPr>
          <w:rFonts w:ascii="宋体" w:hAnsi="宋体" w:eastAsia="宋体"/>
        </w:rPr>
      </w:pPr>
    </w:p>
    <w:p w14:paraId="363204AB">
      <w:pPr>
        <w:ind w:firstLine="0" w:firstLineChars="0"/>
        <w:rPr>
          <w:rFonts w:ascii="宋体" w:hAnsi="宋体" w:eastAsia="宋体"/>
        </w:rPr>
      </w:pPr>
    </w:p>
    <w:p w14:paraId="37E9ED83">
      <w:pPr>
        <w:ind w:firstLine="0" w:firstLineChars="0"/>
        <w:rPr>
          <w:rFonts w:ascii="宋体" w:hAnsi="宋体" w:eastAsia="宋体"/>
        </w:rPr>
      </w:pPr>
    </w:p>
    <w:p w14:paraId="0DF9EEFE">
      <w:pPr>
        <w:ind w:firstLine="0" w:firstLineChars="0"/>
        <w:rPr>
          <w:rFonts w:ascii="宋体" w:hAnsi="宋体" w:eastAsia="宋体"/>
        </w:rPr>
      </w:pPr>
    </w:p>
    <w:p w14:paraId="54EFD2C9">
      <w:pPr>
        <w:ind w:firstLine="0" w:firstLineChars="0"/>
        <w:rPr>
          <w:rFonts w:ascii="宋体" w:hAnsi="宋体" w:eastAsia="宋体"/>
        </w:rPr>
      </w:pPr>
    </w:p>
    <w:p w14:paraId="13C2BCAA">
      <w:pPr>
        <w:ind w:firstLine="0" w:firstLineChars="0"/>
        <w:rPr>
          <w:rFonts w:ascii="宋体" w:hAnsi="宋体" w:eastAsia="宋体"/>
        </w:rPr>
      </w:pPr>
    </w:p>
    <w:p w14:paraId="220B9EDC">
      <w:pPr>
        <w:ind w:firstLine="0" w:firstLineChars="0"/>
        <w:rPr>
          <w:rFonts w:ascii="宋体" w:hAnsi="宋体" w:eastAsia="宋体"/>
        </w:rPr>
      </w:pPr>
    </w:p>
    <w:p w14:paraId="76058BE4">
      <w:pPr>
        <w:ind w:firstLine="0" w:firstLineChars="0"/>
        <w:rPr>
          <w:rFonts w:ascii="宋体" w:hAnsi="宋体" w:eastAsia="宋体"/>
        </w:rPr>
      </w:pPr>
    </w:p>
    <w:p w14:paraId="3158491C">
      <w:pPr>
        <w:pStyle w:val="4"/>
        <w:ind w:left="643" w:hanging="643"/>
        <w:rPr>
          <w:rFonts w:ascii="宋体" w:hAnsi="宋体" w:eastAsia="宋体"/>
        </w:rPr>
      </w:pPr>
      <w:bookmarkStart w:id="77" w:name="_Toc198146555"/>
      <w:r>
        <w:rPr>
          <w:rFonts w:hint="eastAsia" w:ascii="宋体" w:hAnsi="宋体" w:eastAsia="宋体"/>
        </w:rPr>
        <w:t>附件一：开标记录表</w:t>
      </w:r>
      <w:bookmarkEnd w:id="77"/>
    </w:p>
    <w:p w14:paraId="1CAD2494">
      <w:pPr>
        <w:ind w:firstLine="0" w:firstLineChars="0"/>
        <w:jc w:val="center"/>
        <w:rPr>
          <w:rFonts w:ascii="宋体" w:hAnsi="宋体" w:eastAsia="宋体"/>
          <w:sz w:val="28"/>
          <w:szCs w:val="28"/>
        </w:rPr>
      </w:pPr>
      <w:r>
        <w:rPr>
          <w:rFonts w:hint="eastAsia" w:ascii="宋体" w:hAnsi="宋体" w:eastAsia="宋体"/>
          <w:sz w:val="28"/>
          <w:szCs w:val="28"/>
        </w:rPr>
        <w:t>开标记录表</w:t>
      </w:r>
    </w:p>
    <w:p w14:paraId="3960FFA8">
      <w:pPr>
        <w:ind w:firstLine="0" w:firstLineChars="0"/>
        <w:jc w:val="left"/>
        <w:rPr>
          <w:rFonts w:ascii="宋体" w:hAnsi="宋体" w:eastAsia="宋体"/>
        </w:rPr>
      </w:pPr>
      <w:r>
        <w:rPr>
          <w:rFonts w:hint="eastAsia" w:ascii="宋体" w:hAnsi="宋体" w:eastAsia="宋体"/>
        </w:rPr>
        <w:t>开标时间：      年   月   日 时 分</w:t>
      </w:r>
    </w:p>
    <w:tbl>
      <w:tblPr>
        <w:tblStyle w:val="21"/>
        <w:tblW w:w="10064" w:type="dxa"/>
        <w:tblInd w:w="-865" w:type="dxa"/>
        <w:tblLayout w:type="fixed"/>
        <w:tblCellMar>
          <w:top w:w="0" w:type="dxa"/>
          <w:left w:w="108" w:type="dxa"/>
          <w:bottom w:w="0" w:type="dxa"/>
          <w:right w:w="108" w:type="dxa"/>
        </w:tblCellMar>
      </w:tblPr>
      <w:tblGrid>
        <w:gridCol w:w="1144"/>
        <w:gridCol w:w="1266"/>
        <w:gridCol w:w="1417"/>
        <w:gridCol w:w="1134"/>
        <w:gridCol w:w="1560"/>
        <w:gridCol w:w="1275"/>
        <w:gridCol w:w="1418"/>
        <w:gridCol w:w="850"/>
      </w:tblGrid>
      <w:tr w14:paraId="19DF4C4C">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vAlign w:val="center"/>
          </w:tcPr>
          <w:p w14:paraId="593CAB38">
            <w:pPr>
              <w:adjustRightInd w:val="0"/>
              <w:spacing w:line="360" w:lineRule="auto"/>
              <w:ind w:firstLine="0" w:firstLineChars="0"/>
              <w:jc w:val="center"/>
              <w:textAlignment w:val="baseline"/>
              <w:rPr>
                <w:rFonts w:ascii="宋体" w:hAnsi="宋体" w:eastAsia="宋体"/>
                <w:szCs w:val="21"/>
              </w:rPr>
            </w:pPr>
            <w:r>
              <w:rPr>
                <w:rFonts w:hint="eastAsia" w:ascii="宋体" w:hAnsi="宋体" w:eastAsia="宋体"/>
                <w:szCs w:val="21"/>
              </w:rPr>
              <w:t>包件号</w:t>
            </w:r>
          </w:p>
        </w:tc>
        <w:tc>
          <w:tcPr>
            <w:tcW w:w="1266" w:type="dxa"/>
            <w:tcBorders>
              <w:top w:val="single" w:color="auto" w:sz="4" w:space="0"/>
              <w:left w:val="single" w:color="auto" w:sz="4" w:space="0"/>
              <w:bottom w:val="single" w:color="auto" w:sz="4" w:space="0"/>
              <w:right w:val="single" w:color="auto" w:sz="4" w:space="0"/>
            </w:tcBorders>
            <w:vAlign w:val="center"/>
          </w:tcPr>
          <w:p w14:paraId="07815F5C">
            <w:pPr>
              <w:adjustRightInd w:val="0"/>
              <w:spacing w:line="360" w:lineRule="auto"/>
              <w:ind w:firstLine="0" w:firstLineChars="0"/>
              <w:jc w:val="center"/>
              <w:textAlignment w:val="baseline"/>
              <w:rPr>
                <w:rFonts w:ascii="宋体" w:hAnsi="宋体" w:eastAsia="宋体"/>
                <w:szCs w:val="21"/>
              </w:rPr>
            </w:pPr>
            <w:r>
              <w:rPr>
                <w:rFonts w:hint="eastAsia" w:ascii="宋体" w:hAnsi="宋体" w:eastAsia="宋体"/>
                <w:szCs w:val="21"/>
              </w:rPr>
              <w:t>投标人</w:t>
            </w:r>
          </w:p>
        </w:tc>
        <w:tc>
          <w:tcPr>
            <w:tcW w:w="1417" w:type="dxa"/>
            <w:tcBorders>
              <w:top w:val="single" w:color="auto" w:sz="4" w:space="0"/>
              <w:left w:val="single" w:color="auto" w:sz="4" w:space="0"/>
              <w:bottom w:val="single" w:color="auto" w:sz="4" w:space="0"/>
              <w:right w:val="single" w:color="auto" w:sz="4" w:space="0"/>
            </w:tcBorders>
            <w:vAlign w:val="center"/>
          </w:tcPr>
          <w:p w14:paraId="09340200">
            <w:pPr>
              <w:adjustRightInd w:val="0"/>
              <w:ind w:firstLine="0" w:firstLineChars="0"/>
              <w:jc w:val="center"/>
              <w:textAlignment w:val="baseline"/>
              <w:rPr>
                <w:rFonts w:ascii="宋体" w:hAnsi="宋体" w:eastAsia="宋体"/>
                <w:szCs w:val="21"/>
              </w:rPr>
            </w:pPr>
            <w:r>
              <w:rPr>
                <w:rFonts w:hint="eastAsia" w:ascii="宋体" w:hAnsi="宋体" w:eastAsia="宋体"/>
                <w:szCs w:val="21"/>
              </w:rPr>
              <w:t>不含税金额（元）</w:t>
            </w:r>
          </w:p>
          <w:p w14:paraId="2B3D689B">
            <w:pPr>
              <w:adjustRightInd w:val="0"/>
              <w:ind w:firstLine="0" w:firstLineChars="0"/>
              <w:jc w:val="center"/>
              <w:textAlignment w:val="baseline"/>
              <w:rPr>
                <w:rFonts w:ascii="宋体" w:hAnsi="宋体" w:eastAsia="宋体"/>
                <w:szCs w:val="21"/>
              </w:rPr>
            </w:pPr>
            <w:r>
              <w:rPr>
                <w:rFonts w:hint="eastAsia" w:ascii="宋体" w:hAnsi="宋体" w:eastAsia="宋体"/>
                <w:szCs w:val="21"/>
              </w:rPr>
              <w:t>1</w:t>
            </w:r>
          </w:p>
        </w:tc>
        <w:tc>
          <w:tcPr>
            <w:tcW w:w="1134" w:type="dxa"/>
            <w:tcBorders>
              <w:top w:val="single" w:color="auto" w:sz="4" w:space="0"/>
              <w:left w:val="single" w:color="auto" w:sz="4" w:space="0"/>
              <w:bottom w:val="single" w:color="auto" w:sz="4" w:space="0"/>
              <w:right w:val="single" w:color="auto" w:sz="4" w:space="0"/>
            </w:tcBorders>
            <w:vAlign w:val="center"/>
          </w:tcPr>
          <w:p w14:paraId="6DE2DB65">
            <w:pPr>
              <w:adjustRightInd w:val="0"/>
              <w:ind w:firstLine="0" w:firstLineChars="0"/>
              <w:jc w:val="center"/>
              <w:textAlignment w:val="baseline"/>
              <w:rPr>
                <w:rFonts w:ascii="宋体" w:hAnsi="宋体" w:eastAsia="宋体"/>
                <w:szCs w:val="21"/>
              </w:rPr>
            </w:pPr>
            <w:r>
              <w:rPr>
                <w:rFonts w:hint="eastAsia" w:ascii="宋体" w:hAnsi="宋体" w:eastAsia="宋体"/>
                <w:szCs w:val="21"/>
              </w:rPr>
              <w:t>税额（元）</w:t>
            </w:r>
          </w:p>
          <w:p w14:paraId="3307B0C5">
            <w:pPr>
              <w:adjustRightInd w:val="0"/>
              <w:ind w:firstLine="0" w:firstLineChars="0"/>
              <w:jc w:val="center"/>
              <w:textAlignment w:val="baseline"/>
              <w:rPr>
                <w:rFonts w:ascii="宋体" w:hAnsi="宋体" w:eastAsia="宋体"/>
                <w:szCs w:val="21"/>
              </w:rPr>
            </w:pPr>
            <w:r>
              <w:rPr>
                <w:rFonts w:hint="eastAsia" w:ascii="宋体" w:hAnsi="宋体" w:eastAsia="宋体"/>
                <w:szCs w:val="21"/>
              </w:rPr>
              <w:t>2</w:t>
            </w:r>
          </w:p>
        </w:tc>
        <w:tc>
          <w:tcPr>
            <w:tcW w:w="1560" w:type="dxa"/>
            <w:tcBorders>
              <w:top w:val="single" w:color="auto" w:sz="4" w:space="0"/>
              <w:left w:val="single" w:color="auto" w:sz="4" w:space="0"/>
              <w:bottom w:val="single" w:color="auto" w:sz="4" w:space="0"/>
              <w:right w:val="single" w:color="auto" w:sz="4" w:space="0"/>
            </w:tcBorders>
            <w:vAlign w:val="center"/>
          </w:tcPr>
          <w:p w14:paraId="491551CE">
            <w:pPr>
              <w:adjustRightInd w:val="0"/>
              <w:ind w:firstLine="0" w:firstLineChars="0"/>
              <w:jc w:val="center"/>
              <w:textAlignment w:val="baseline"/>
              <w:rPr>
                <w:rFonts w:ascii="宋体" w:hAnsi="宋体" w:eastAsia="宋体"/>
                <w:szCs w:val="21"/>
              </w:rPr>
            </w:pPr>
            <w:r>
              <w:rPr>
                <w:rFonts w:hint="eastAsia" w:ascii="宋体" w:hAnsi="宋体" w:eastAsia="宋体"/>
                <w:szCs w:val="21"/>
              </w:rPr>
              <w:t>价税合计金额（元）</w:t>
            </w:r>
          </w:p>
          <w:p w14:paraId="51F01650">
            <w:pPr>
              <w:adjustRightInd w:val="0"/>
              <w:ind w:firstLine="0" w:firstLineChars="0"/>
              <w:jc w:val="center"/>
              <w:textAlignment w:val="baseline"/>
              <w:rPr>
                <w:rFonts w:ascii="宋体" w:hAnsi="宋体" w:eastAsia="宋体"/>
                <w:szCs w:val="21"/>
              </w:rPr>
            </w:pPr>
            <w:r>
              <w:rPr>
                <w:rFonts w:hint="eastAsia" w:ascii="宋体" w:hAnsi="宋体" w:eastAsia="宋体"/>
                <w:szCs w:val="21"/>
              </w:rPr>
              <w:t>3=1+2</w:t>
            </w:r>
          </w:p>
        </w:tc>
        <w:tc>
          <w:tcPr>
            <w:tcW w:w="1275" w:type="dxa"/>
            <w:tcBorders>
              <w:top w:val="single" w:color="auto" w:sz="4" w:space="0"/>
              <w:left w:val="single" w:color="auto" w:sz="4" w:space="0"/>
              <w:bottom w:val="single" w:color="auto" w:sz="4" w:space="0"/>
              <w:right w:val="single" w:color="auto" w:sz="4" w:space="0"/>
            </w:tcBorders>
            <w:vAlign w:val="center"/>
          </w:tcPr>
          <w:p w14:paraId="0294EA09">
            <w:pPr>
              <w:adjustRightInd w:val="0"/>
              <w:ind w:firstLine="0" w:firstLineChars="0"/>
              <w:jc w:val="center"/>
              <w:textAlignment w:val="baseline"/>
              <w:rPr>
                <w:rFonts w:ascii="宋体" w:hAnsi="宋体" w:eastAsia="宋体"/>
                <w:szCs w:val="21"/>
              </w:rPr>
            </w:pPr>
            <w:r>
              <w:rPr>
                <w:rFonts w:hint="eastAsia" w:ascii="宋体" w:hAnsi="宋体" w:eastAsia="宋体"/>
                <w:szCs w:val="21"/>
              </w:rPr>
              <w:t>是否提供投标保证金</w:t>
            </w:r>
          </w:p>
        </w:tc>
        <w:tc>
          <w:tcPr>
            <w:tcW w:w="1418" w:type="dxa"/>
            <w:tcBorders>
              <w:top w:val="single" w:color="auto" w:sz="4" w:space="0"/>
              <w:left w:val="single" w:color="auto" w:sz="4" w:space="0"/>
              <w:bottom w:val="single" w:color="auto" w:sz="4" w:space="0"/>
              <w:right w:val="single" w:color="auto" w:sz="4" w:space="0"/>
            </w:tcBorders>
            <w:vAlign w:val="center"/>
          </w:tcPr>
          <w:p w14:paraId="25E30F1F">
            <w:pPr>
              <w:adjustRightInd w:val="0"/>
              <w:spacing w:line="360" w:lineRule="auto"/>
              <w:ind w:firstLine="0" w:firstLineChars="0"/>
              <w:jc w:val="center"/>
              <w:textAlignment w:val="baseline"/>
              <w:rPr>
                <w:rFonts w:ascii="宋体" w:hAnsi="宋体" w:eastAsia="宋体"/>
                <w:szCs w:val="21"/>
              </w:rPr>
            </w:pPr>
            <w:r>
              <w:rPr>
                <w:rFonts w:hint="eastAsia" w:ascii="宋体" w:hAnsi="宋体" w:eastAsia="宋体"/>
                <w:szCs w:val="21"/>
              </w:rPr>
              <w:t>投标人签名</w:t>
            </w:r>
          </w:p>
        </w:tc>
        <w:tc>
          <w:tcPr>
            <w:tcW w:w="850" w:type="dxa"/>
            <w:tcBorders>
              <w:top w:val="single" w:color="auto" w:sz="4" w:space="0"/>
              <w:left w:val="single" w:color="auto" w:sz="4" w:space="0"/>
              <w:bottom w:val="single" w:color="auto" w:sz="4" w:space="0"/>
              <w:right w:val="single" w:color="auto" w:sz="4" w:space="0"/>
            </w:tcBorders>
            <w:vAlign w:val="center"/>
          </w:tcPr>
          <w:p w14:paraId="12C7E66B">
            <w:pPr>
              <w:adjustRightInd w:val="0"/>
              <w:spacing w:line="360" w:lineRule="auto"/>
              <w:ind w:firstLine="0" w:firstLineChars="0"/>
              <w:jc w:val="center"/>
              <w:textAlignment w:val="baseline"/>
              <w:rPr>
                <w:rFonts w:ascii="宋体" w:hAnsi="宋体" w:eastAsia="宋体"/>
                <w:szCs w:val="21"/>
              </w:rPr>
            </w:pPr>
            <w:r>
              <w:rPr>
                <w:rFonts w:hint="eastAsia" w:ascii="宋体" w:hAnsi="宋体" w:eastAsia="宋体"/>
                <w:szCs w:val="21"/>
              </w:rPr>
              <w:t>备注</w:t>
            </w:r>
          </w:p>
        </w:tc>
      </w:tr>
      <w:tr w14:paraId="4E303E91">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tcPr>
          <w:p w14:paraId="267EC6A5">
            <w:pPr>
              <w:adjustRightInd w:val="0"/>
              <w:spacing w:line="360" w:lineRule="auto"/>
              <w:ind w:firstLine="0" w:firstLineChars="0"/>
              <w:jc w:val="left"/>
              <w:textAlignment w:val="baseline"/>
              <w:rPr>
                <w:rFonts w:ascii="宋体" w:hAnsi="宋体" w:eastAsia="宋体"/>
                <w:szCs w:val="21"/>
              </w:rPr>
            </w:pPr>
          </w:p>
        </w:tc>
        <w:tc>
          <w:tcPr>
            <w:tcW w:w="1266" w:type="dxa"/>
            <w:tcBorders>
              <w:top w:val="single" w:color="auto" w:sz="4" w:space="0"/>
              <w:left w:val="single" w:color="auto" w:sz="4" w:space="0"/>
              <w:bottom w:val="single" w:color="auto" w:sz="4" w:space="0"/>
              <w:right w:val="single" w:color="auto" w:sz="4" w:space="0"/>
            </w:tcBorders>
          </w:tcPr>
          <w:p w14:paraId="689762E8">
            <w:pPr>
              <w:adjustRightInd w:val="0"/>
              <w:spacing w:line="360" w:lineRule="auto"/>
              <w:ind w:firstLine="0" w:firstLineChars="0"/>
              <w:jc w:val="left"/>
              <w:textAlignment w:val="baseline"/>
              <w:rPr>
                <w:rFonts w:ascii="宋体" w:hAnsi="宋体" w:eastAsia="宋体"/>
                <w:szCs w:val="21"/>
              </w:rPr>
            </w:pPr>
          </w:p>
        </w:tc>
        <w:tc>
          <w:tcPr>
            <w:tcW w:w="1417" w:type="dxa"/>
            <w:tcBorders>
              <w:top w:val="single" w:color="auto" w:sz="4" w:space="0"/>
              <w:left w:val="single" w:color="auto" w:sz="4" w:space="0"/>
              <w:bottom w:val="single" w:color="auto" w:sz="4" w:space="0"/>
              <w:right w:val="single" w:color="auto" w:sz="4" w:space="0"/>
            </w:tcBorders>
          </w:tcPr>
          <w:p w14:paraId="12BA5C9D">
            <w:pPr>
              <w:adjustRightInd w:val="0"/>
              <w:spacing w:line="360" w:lineRule="auto"/>
              <w:ind w:firstLine="0" w:firstLineChars="0"/>
              <w:jc w:val="left"/>
              <w:textAlignment w:val="baseline"/>
              <w:rPr>
                <w:rFonts w:ascii="宋体" w:hAnsi="宋体" w:eastAsia="宋体"/>
                <w:szCs w:val="21"/>
              </w:rPr>
            </w:pPr>
          </w:p>
        </w:tc>
        <w:tc>
          <w:tcPr>
            <w:tcW w:w="1134" w:type="dxa"/>
            <w:tcBorders>
              <w:top w:val="single" w:color="auto" w:sz="4" w:space="0"/>
              <w:left w:val="single" w:color="auto" w:sz="4" w:space="0"/>
              <w:bottom w:val="single" w:color="auto" w:sz="4" w:space="0"/>
              <w:right w:val="single" w:color="auto" w:sz="4" w:space="0"/>
            </w:tcBorders>
          </w:tcPr>
          <w:p w14:paraId="127FAFF4">
            <w:pPr>
              <w:adjustRightInd w:val="0"/>
              <w:spacing w:line="360" w:lineRule="auto"/>
              <w:ind w:firstLine="0" w:firstLineChars="0"/>
              <w:jc w:val="left"/>
              <w:textAlignment w:val="baseline"/>
              <w:rPr>
                <w:rFonts w:ascii="宋体" w:hAnsi="宋体" w:eastAsia="宋体"/>
                <w:szCs w:val="21"/>
              </w:rPr>
            </w:pPr>
          </w:p>
        </w:tc>
        <w:tc>
          <w:tcPr>
            <w:tcW w:w="1560" w:type="dxa"/>
            <w:tcBorders>
              <w:top w:val="single" w:color="auto" w:sz="4" w:space="0"/>
              <w:left w:val="single" w:color="auto" w:sz="4" w:space="0"/>
              <w:bottom w:val="single" w:color="auto" w:sz="4" w:space="0"/>
              <w:right w:val="single" w:color="auto" w:sz="4" w:space="0"/>
            </w:tcBorders>
          </w:tcPr>
          <w:p w14:paraId="478DF0F7">
            <w:pPr>
              <w:adjustRightInd w:val="0"/>
              <w:spacing w:line="360" w:lineRule="auto"/>
              <w:ind w:firstLine="0" w:firstLineChars="0"/>
              <w:jc w:val="left"/>
              <w:textAlignment w:val="baseline"/>
              <w:rPr>
                <w:rFonts w:ascii="宋体" w:hAnsi="宋体" w:eastAsia="宋体"/>
                <w:szCs w:val="21"/>
              </w:rPr>
            </w:pPr>
          </w:p>
        </w:tc>
        <w:tc>
          <w:tcPr>
            <w:tcW w:w="1275" w:type="dxa"/>
            <w:tcBorders>
              <w:top w:val="single" w:color="auto" w:sz="4" w:space="0"/>
              <w:left w:val="single" w:color="auto" w:sz="4" w:space="0"/>
              <w:bottom w:val="single" w:color="auto" w:sz="4" w:space="0"/>
              <w:right w:val="single" w:color="auto" w:sz="4" w:space="0"/>
            </w:tcBorders>
          </w:tcPr>
          <w:p w14:paraId="2B621EF4">
            <w:pPr>
              <w:adjustRightInd w:val="0"/>
              <w:spacing w:line="360" w:lineRule="auto"/>
              <w:ind w:firstLine="0" w:firstLineChars="0"/>
              <w:jc w:val="left"/>
              <w:textAlignment w:val="baseline"/>
              <w:rPr>
                <w:rFonts w:ascii="宋体" w:hAnsi="宋体" w:eastAsia="宋体"/>
                <w:szCs w:val="21"/>
              </w:rPr>
            </w:pPr>
          </w:p>
        </w:tc>
        <w:tc>
          <w:tcPr>
            <w:tcW w:w="1418" w:type="dxa"/>
            <w:tcBorders>
              <w:top w:val="single" w:color="auto" w:sz="4" w:space="0"/>
              <w:left w:val="single" w:color="auto" w:sz="4" w:space="0"/>
              <w:bottom w:val="single" w:color="auto" w:sz="4" w:space="0"/>
              <w:right w:val="single" w:color="auto" w:sz="4" w:space="0"/>
            </w:tcBorders>
          </w:tcPr>
          <w:p w14:paraId="6E4A4DB4">
            <w:pPr>
              <w:adjustRightInd w:val="0"/>
              <w:spacing w:line="360" w:lineRule="auto"/>
              <w:ind w:firstLine="0" w:firstLineChars="0"/>
              <w:jc w:val="left"/>
              <w:textAlignment w:val="baseline"/>
              <w:rPr>
                <w:rFonts w:ascii="宋体" w:hAnsi="宋体" w:eastAsia="宋体"/>
                <w:szCs w:val="21"/>
              </w:rPr>
            </w:pPr>
          </w:p>
        </w:tc>
        <w:tc>
          <w:tcPr>
            <w:tcW w:w="850" w:type="dxa"/>
            <w:tcBorders>
              <w:top w:val="single" w:color="auto" w:sz="4" w:space="0"/>
              <w:left w:val="single" w:color="auto" w:sz="4" w:space="0"/>
              <w:bottom w:val="single" w:color="auto" w:sz="4" w:space="0"/>
              <w:right w:val="single" w:color="auto" w:sz="4" w:space="0"/>
            </w:tcBorders>
          </w:tcPr>
          <w:p w14:paraId="3393F524">
            <w:pPr>
              <w:adjustRightInd w:val="0"/>
              <w:spacing w:line="360" w:lineRule="auto"/>
              <w:ind w:firstLine="0" w:firstLineChars="0"/>
              <w:jc w:val="left"/>
              <w:textAlignment w:val="baseline"/>
              <w:rPr>
                <w:rFonts w:ascii="宋体" w:hAnsi="宋体" w:eastAsia="宋体"/>
                <w:szCs w:val="21"/>
              </w:rPr>
            </w:pPr>
          </w:p>
        </w:tc>
      </w:tr>
      <w:tr w14:paraId="7E85B1F0">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tcPr>
          <w:p w14:paraId="2BDD2E5F">
            <w:pPr>
              <w:adjustRightInd w:val="0"/>
              <w:spacing w:line="360" w:lineRule="auto"/>
              <w:ind w:firstLine="0" w:firstLineChars="0"/>
              <w:jc w:val="left"/>
              <w:textAlignment w:val="baseline"/>
              <w:rPr>
                <w:rFonts w:ascii="宋体" w:hAnsi="宋体" w:eastAsia="宋体"/>
                <w:szCs w:val="21"/>
              </w:rPr>
            </w:pPr>
          </w:p>
        </w:tc>
        <w:tc>
          <w:tcPr>
            <w:tcW w:w="1266" w:type="dxa"/>
            <w:tcBorders>
              <w:top w:val="single" w:color="auto" w:sz="4" w:space="0"/>
              <w:left w:val="single" w:color="auto" w:sz="4" w:space="0"/>
              <w:bottom w:val="single" w:color="auto" w:sz="4" w:space="0"/>
              <w:right w:val="single" w:color="auto" w:sz="4" w:space="0"/>
            </w:tcBorders>
          </w:tcPr>
          <w:p w14:paraId="5F48C95A">
            <w:pPr>
              <w:adjustRightInd w:val="0"/>
              <w:spacing w:line="360" w:lineRule="auto"/>
              <w:ind w:firstLine="0" w:firstLineChars="0"/>
              <w:jc w:val="left"/>
              <w:textAlignment w:val="baseline"/>
              <w:rPr>
                <w:rFonts w:ascii="宋体" w:hAnsi="宋体" w:eastAsia="宋体"/>
                <w:szCs w:val="21"/>
              </w:rPr>
            </w:pPr>
          </w:p>
        </w:tc>
        <w:tc>
          <w:tcPr>
            <w:tcW w:w="1417" w:type="dxa"/>
            <w:tcBorders>
              <w:top w:val="single" w:color="auto" w:sz="4" w:space="0"/>
              <w:left w:val="single" w:color="auto" w:sz="4" w:space="0"/>
              <w:bottom w:val="single" w:color="auto" w:sz="4" w:space="0"/>
              <w:right w:val="single" w:color="auto" w:sz="4" w:space="0"/>
            </w:tcBorders>
          </w:tcPr>
          <w:p w14:paraId="06616F8B">
            <w:pPr>
              <w:adjustRightInd w:val="0"/>
              <w:spacing w:line="360" w:lineRule="auto"/>
              <w:ind w:firstLine="0" w:firstLineChars="0"/>
              <w:jc w:val="left"/>
              <w:textAlignment w:val="baseline"/>
              <w:rPr>
                <w:rFonts w:ascii="宋体" w:hAnsi="宋体" w:eastAsia="宋体"/>
                <w:szCs w:val="21"/>
              </w:rPr>
            </w:pPr>
          </w:p>
        </w:tc>
        <w:tc>
          <w:tcPr>
            <w:tcW w:w="1134" w:type="dxa"/>
            <w:tcBorders>
              <w:top w:val="single" w:color="auto" w:sz="4" w:space="0"/>
              <w:left w:val="single" w:color="auto" w:sz="4" w:space="0"/>
              <w:bottom w:val="single" w:color="auto" w:sz="4" w:space="0"/>
              <w:right w:val="single" w:color="auto" w:sz="4" w:space="0"/>
            </w:tcBorders>
          </w:tcPr>
          <w:p w14:paraId="6300E5E9">
            <w:pPr>
              <w:adjustRightInd w:val="0"/>
              <w:spacing w:line="360" w:lineRule="auto"/>
              <w:ind w:firstLine="0" w:firstLineChars="0"/>
              <w:jc w:val="left"/>
              <w:textAlignment w:val="baseline"/>
              <w:rPr>
                <w:rFonts w:ascii="宋体" w:hAnsi="宋体" w:eastAsia="宋体"/>
                <w:szCs w:val="21"/>
              </w:rPr>
            </w:pPr>
          </w:p>
        </w:tc>
        <w:tc>
          <w:tcPr>
            <w:tcW w:w="1560" w:type="dxa"/>
            <w:tcBorders>
              <w:top w:val="single" w:color="auto" w:sz="4" w:space="0"/>
              <w:left w:val="single" w:color="auto" w:sz="4" w:space="0"/>
              <w:bottom w:val="single" w:color="auto" w:sz="4" w:space="0"/>
              <w:right w:val="single" w:color="auto" w:sz="4" w:space="0"/>
            </w:tcBorders>
          </w:tcPr>
          <w:p w14:paraId="34810140">
            <w:pPr>
              <w:adjustRightInd w:val="0"/>
              <w:spacing w:line="360" w:lineRule="auto"/>
              <w:ind w:firstLine="0" w:firstLineChars="0"/>
              <w:jc w:val="left"/>
              <w:textAlignment w:val="baseline"/>
              <w:rPr>
                <w:rFonts w:ascii="宋体" w:hAnsi="宋体" w:eastAsia="宋体"/>
                <w:szCs w:val="21"/>
              </w:rPr>
            </w:pPr>
          </w:p>
        </w:tc>
        <w:tc>
          <w:tcPr>
            <w:tcW w:w="1275" w:type="dxa"/>
            <w:tcBorders>
              <w:top w:val="single" w:color="auto" w:sz="4" w:space="0"/>
              <w:left w:val="single" w:color="auto" w:sz="4" w:space="0"/>
              <w:bottom w:val="single" w:color="auto" w:sz="4" w:space="0"/>
              <w:right w:val="single" w:color="auto" w:sz="4" w:space="0"/>
            </w:tcBorders>
          </w:tcPr>
          <w:p w14:paraId="5419B36A">
            <w:pPr>
              <w:adjustRightInd w:val="0"/>
              <w:spacing w:line="360" w:lineRule="auto"/>
              <w:ind w:firstLine="0" w:firstLineChars="0"/>
              <w:jc w:val="left"/>
              <w:textAlignment w:val="baseline"/>
              <w:rPr>
                <w:rFonts w:ascii="宋体" w:hAnsi="宋体" w:eastAsia="宋体"/>
                <w:szCs w:val="21"/>
              </w:rPr>
            </w:pPr>
          </w:p>
        </w:tc>
        <w:tc>
          <w:tcPr>
            <w:tcW w:w="1418" w:type="dxa"/>
            <w:tcBorders>
              <w:top w:val="single" w:color="auto" w:sz="4" w:space="0"/>
              <w:left w:val="single" w:color="auto" w:sz="4" w:space="0"/>
              <w:bottom w:val="single" w:color="auto" w:sz="4" w:space="0"/>
              <w:right w:val="single" w:color="auto" w:sz="4" w:space="0"/>
            </w:tcBorders>
          </w:tcPr>
          <w:p w14:paraId="7904C810">
            <w:pPr>
              <w:adjustRightInd w:val="0"/>
              <w:spacing w:line="360" w:lineRule="auto"/>
              <w:ind w:firstLine="0" w:firstLineChars="0"/>
              <w:jc w:val="left"/>
              <w:textAlignment w:val="baseline"/>
              <w:rPr>
                <w:rFonts w:ascii="宋体" w:hAnsi="宋体" w:eastAsia="宋体"/>
                <w:szCs w:val="21"/>
              </w:rPr>
            </w:pPr>
          </w:p>
        </w:tc>
        <w:tc>
          <w:tcPr>
            <w:tcW w:w="850" w:type="dxa"/>
            <w:tcBorders>
              <w:top w:val="single" w:color="auto" w:sz="4" w:space="0"/>
              <w:left w:val="single" w:color="auto" w:sz="4" w:space="0"/>
              <w:bottom w:val="single" w:color="auto" w:sz="4" w:space="0"/>
              <w:right w:val="single" w:color="auto" w:sz="4" w:space="0"/>
            </w:tcBorders>
          </w:tcPr>
          <w:p w14:paraId="477C16DB">
            <w:pPr>
              <w:adjustRightInd w:val="0"/>
              <w:spacing w:line="360" w:lineRule="auto"/>
              <w:ind w:firstLine="0" w:firstLineChars="0"/>
              <w:jc w:val="left"/>
              <w:textAlignment w:val="baseline"/>
              <w:rPr>
                <w:rFonts w:ascii="宋体" w:hAnsi="宋体" w:eastAsia="宋体"/>
                <w:szCs w:val="21"/>
              </w:rPr>
            </w:pPr>
          </w:p>
        </w:tc>
      </w:tr>
      <w:tr w14:paraId="420013B8">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tcPr>
          <w:p w14:paraId="6A0830FB">
            <w:pPr>
              <w:adjustRightInd w:val="0"/>
              <w:spacing w:line="360" w:lineRule="auto"/>
              <w:ind w:firstLine="0" w:firstLineChars="0"/>
              <w:jc w:val="left"/>
              <w:textAlignment w:val="baseline"/>
              <w:rPr>
                <w:rFonts w:ascii="宋体" w:hAnsi="宋体" w:eastAsia="宋体"/>
                <w:szCs w:val="21"/>
              </w:rPr>
            </w:pPr>
          </w:p>
        </w:tc>
        <w:tc>
          <w:tcPr>
            <w:tcW w:w="1266" w:type="dxa"/>
            <w:tcBorders>
              <w:top w:val="single" w:color="auto" w:sz="4" w:space="0"/>
              <w:left w:val="single" w:color="auto" w:sz="4" w:space="0"/>
              <w:bottom w:val="single" w:color="auto" w:sz="4" w:space="0"/>
              <w:right w:val="single" w:color="auto" w:sz="4" w:space="0"/>
            </w:tcBorders>
          </w:tcPr>
          <w:p w14:paraId="574C037F">
            <w:pPr>
              <w:adjustRightInd w:val="0"/>
              <w:spacing w:line="360" w:lineRule="auto"/>
              <w:ind w:firstLine="0" w:firstLineChars="0"/>
              <w:jc w:val="left"/>
              <w:textAlignment w:val="baseline"/>
              <w:rPr>
                <w:rFonts w:ascii="宋体" w:hAnsi="宋体" w:eastAsia="宋体"/>
                <w:szCs w:val="21"/>
              </w:rPr>
            </w:pPr>
          </w:p>
        </w:tc>
        <w:tc>
          <w:tcPr>
            <w:tcW w:w="1417" w:type="dxa"/>
            <w:tcBorders>
              <w:top w:val="single" w:color="auto" w:sz="4" w:space="0"/>
              <w:left w:val="single" w:color="auto" w:sz="4" w:space="0"/>
              <w:bottom w:val="single" w:color="auto" w:sz="4" w:space="0"/>
              <w:right w:val="single" w:color="auto" w:sz="4" w:space="0"/>
            </w:tcBorders>
          </w:tcPr>
          <w:p w14:paraId="1A2EF1B6">
            <w:pPr>
              <w:adjustRightInd w:val="0"/>
              <w:spacing w:line="360" w:lineRule="auto"/>
              <w:ind w:firstLine="0" w:firstLineChars="0"/>
              <w:jc w:val="left"/>
              <w:textAlignment w:val="baseline"/>
              <w:rPr>
                <w:rFonts w:ascii="宋体" w:hAnsi="宋体" w:eastAsia="宋体"/>
                <w:szCs w:val="21"/>
              </w:rPr>
            </w:pPr>
          </w:p>
        </w:tc>
        <w:tc>
          <w:tcPr>
            <w:tcW w:w="1134" w:type="dxa"/>
            <w:tcBorders>
              <w:top w:val="single" w:color="auto" w:sz="4" w:space="0"/>
              <w:left w:val="single" w:color="auto" w:sz="4" w:space="0"/>
              <w:bottom w:val="single" w:color="auto" w:sz="4" w:space="0"/>
              <w:right w:val="single" w:color="auto" w:sz="4" w:space="0"/>
            </w:tcBorders>
          </w:tcPr>
          <w:p w14:paraId="15FB8D0A">
            <w:pPr>
              <w:adjustRightInd w:val="0"/>
              <w:spacing w:line="360" w:lineRule="auto"/>
              <w:ind w:firstLine="0" w:firstLineChars="0"/>
              <w:jc w:val="left"/>
              <w:textAlignment w:val="baseline"/>
              <w:rPr>
                <w:rFonts w:ascii="宋体" w:hAnsi="宋体" w:eastAsia="宋体"/>
                <w:szCs w:val="21"/>
              </w:rPr>
            </w:pPr>
          </w:p>
        </w:tc>
        <w:tc>
          <w:tcPr>
            <w:tcW w:w="1560" w:type="dxa"/>
            <w:tcBorders>
              <w:top w:val="single" w:color="auto" w:sz="4" w:space="0"/>
              <w:left w:val="single" w:color="auto" w:sz="4" w:space="0"/>
              <w:bottom w:val="single" w:color="auto" w:sz="4" w:space="0"/>
              <w:right w:val="single" w:color="auto" w:sz="4" w:space="0"/>
            </w:tcBorders>
          </w:tcPr>
          <w:p w14:paraId="6E5E7BC4">
            <w:pPr>
              <w:adjustRightInd w:val="0"/>
              <w:spacing w:line="360" w:lineRule="auto"/>
              <w:ind w:firstLine="0" w:firstLineChars="0"/>
              <w:jc w:val="left"/>
              <w:textAlignment w:val="baseline"/>
              <w:rPr>
                <w:rFonts w:ascii="宋体" w:hAnsi="宋体" w:eastAsia="宋体"/>
                <w:szCs w:val="21"/>
              </w:rPr>
            </w:pPr>
          </w:p>
        </w:tc>
        <w:tc>
          <w:tcPr>
            <w:tcW w:w="1275" w:type="dxa"/>
            <w:tcBorders>
              <w:top w:val="single" w:color="auto" w:sz="4" w:space="0"/>
              <w:left w:val="single" w:color="auto" w:sz="4" w:space="0"/>
              <w:bottom w:val="single" w:color="auto" w:sz="4" w:space="0"/>
              <w:right w:val="single" w:color="auto" w:sz="4" w:space="0"/>
            </w:tcBorders>
          </w:tcPr>
          <w:p w14:paraId="39BF04D1">
            <w:pPr>
              <w:adjustRightInd w:val="0"/>
              <w:spacing w:line="360" w:lineRule="auto"/>
              <w:ind w:firstLine="0" w:firstLineChars="0"/>
              <w:jc w:val="left"/>
              <w:textAlignment w:val="baseline"/>
              <w:rPr>
                <w:rFonts w:ascii="宋体" w:hAnsi="宋体" w:eastAsia="宋体"/>
                <w:szCs w:val="21"/>
              </w:rPr>
            </w:pPr>
          </w:p>
        </w:tc>
        <w:tc>
          <w:tcPr>
            <w:tcW w:w="1418" w:type="dxa"/>
            <w:tcBorders>
              <w:top w:val="single" w:color="auto" w:sz="4" w:space="0"/>
              <w:left w:val="single" w:color="auto" w:sz="4" w:space="0"/>
              <w:bottom w:val="single" w:color="auto" w:sz="4" w:space="0"/>
              <w:right w:val="single" w:color="auto" w:sz="4" w:space="0"/>
            </w:tcBorders>
          </w:tcPr>
          <w:p w14:paraId="70288E14">
            <w:pPr>
              <w:adjustRightInd w:val="0"/>
              <w:spacing w:line="360" w:lineRule="auto"/>
              <w:ind w:firstLine="0" w:firstLineChars="0"/>
              <w:jc w:val="left"/>
              <w:textAlignment w:val="baseline"/>
              <w:rPr>
                <w:rFonts w:ascii="宋体" w:hAnsi="宋体" w:eastAsia="宋体"/>
                <w:szCs w:val="21"/>
              </w:rPr>
            </w:pPr>
          </w:p>
        </w:tc>
        <w:tc>
          <w:tcPr>
            <w:tcW w:w="850" w:type="dxa"/>
            <w:tcBorders>
              <w:top w:val="single" w:color="auto" w:sz="4" w:space="0"/>
              <w:left w:val="single" w:color="auto" w:sz="4" w:space="0"/>
              <w:bottom w:val="single" w:color="auto" w:sz="4" w:space="0"/>
              <w:right w:val="single" w:color="auto" w:sz="4" w:space="0"/>
            </w:tcBorders>
          </w:tcPr>
          <w:p w14:paraId="5EDF9265">
            <w:pPr>
              <w:adjustRightInd w:val="0"/>
              <w:spacing w:line="360" w:lineRule="auto"/>
              <w:ind w:firstLine="0" w:firstLineChars="0"/>
              <w:jc w:val="left"/>
              <w:textAlignment w:val="baseline"/>
              <w:rPr>
                <w:rFonts w:ascii="宋体" w:hAnsi="宋体" w:eastAsia="宋体"/>
                <w:szCs w:val="21"/>
              </w:rPr>
            </w:pPr>
          </w:p>
        </w:tc>
      </w:tr>
      <w:tr w14:paraId="08F6D8D5">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tcPr>
          <w:p w14:paraId="18014A52">
            <w:pPr>
              <w:adjustRightInd w:val="0"/>
              <w:spacing w:line="360" w:lineRule="auto"/>
              <w:ind w:firstLine="0" w:firstLineChars="0"/>
              <w:jc w:val="left"/>
              <w:textAlignment w:val="baseline"/>
              <w:rPr>
                <w:rFonts w:ascii="宋体" w:hAnsi="宋体" w:eastAsia="宋体"/>
                <w:szCs w:val="21"/>
              </w:rPr>
            </w:pPr>
          </w:p>
        </w:tc>
        <w:tc>
          <w:tcPr>
            <w:tcW w:w="1266" w:type="dxa"/>
            <w:tcBorders>
              <w:top w:val="single" w:color="auto" w:sz="4" w:space="0"/>
              <w:left w:val="single" w:color="auto" w:sz="4" w:space="0"/>
              <w:bottom w:val="single" w:color="auto" w:sz="4" w:space="0"/>
              <w:right w:val="single" w:color="auto" w:sz="4" w:space="0"/>
            </w:tcBorders>
          </w:tcPr>
          <w:p w14:paraId="048CE26A">
            <w:pPr>
              <w:adjustRightInd w:val="0"/>
              <w:spacing w:line="360" w:lineRule="auto"/>
              <w:ind w:firstLine="0" w:firstLineChars="0"/>
              <w:jc w:val="left"/>
              <w:textAlignment w:val="baseline"/>
              <w:rPr>
                <w:rFonts w:ascii="宋体" w:hAnsi="宋体" w:eastAsia="宋体"/>
                <w:szCs w:val="21"/>
              </w:rPr>
            </w:pPr>
          </w:p>
        </w:tc>
        <w:tc>
          <w:tcPr>
            <w:tcW w:w="1417" w:type="dxa"/>
            <w:tcBorders>
              <w:top w:val="single" w:color="auto" w:sz="4" w:space="0"/>
              <w:left w:val="single" w:color="auto" w:sz="4" w:space="0"/>
              <w:bottom w:val="single" w:color="auto" w:sz="4" w:space="0"/>
              <w:right w:val="single" w:color="auto" w:sz="4" w:space="0"/>
            </w:tcBorders>
          </w:tcPr>
          <w:p w14:paraId="2BD6BFF2">
            <w:pPr>
              <w:adjustRightInd w:val="0"/>
              <w:spacing w:line="360" w:lineRule="auto"/>
              <w:ind w:firstLine="0" w:firstLineChars="0"/>
              <w:jc w:val="left"/>
              <w:textAlignment w:val="baseline"/>
              <w:rPr>
                <w:rFonts w:ascii="宋体" w:hAnsi="宋体" w:eastAsia="宋体"/>
                <w:szCs w:val="21"/>
              </w:rPr>
            </w:pPr>
          </w:p>
        </w:tc>
        <w:tc>
          <w:tcPr>
            <w:tcW w:w="1134" w:type="dxa"/>
            <w:tcBorders>
              <w:top w:val="single" w:color="auto" w:sz="4" w:space="0"/>
              <w:left w:val="single" w:color="auto" w:sz="4" w:space="0"/>
              <w:bottom w:val="single" w:color="auto" w:sz="4" w:space="0"/>
              <w:right w:val="single" w:color="auto" w:sz="4" w:space="0"/>
            </w:tcBorders>
          </w:tcPr>
          <w:p w14:paraId="688E6CAC">
            <w:pPr>
              <w:adjustRightInd w:val="0"/>
              <w:spacing w:line="360" w:lineRule="auto"/>
              <w:ind w:firstLine="0" w:firstLineChars="0"/>
              <w:jc w:val="left"/>
              <w:textAlignment w:val="baseline"/>
              <w:rPr>
                <w:rFonts w:ascii="宋体" w:hAnsi="宋体" w:eastAsia="宋体"/>
                <w:szCs w:val="21"/>
              </w:rPr>
            </w:pPr>
          </w:p>
        </w:tc>
        <w:tc>
          <w:tcPr>
            <w:tcW w:w="1560" w:type="dxa"/>
            <w:tcBorders>
              <w:top w:val="single" w:color="auto" w:sz="4" w:space="0"/>
              <w:left w:val="single" w:color="auto" w:sz="4" w:space="0"/>
              <w:bottom w:val="single" w:color="auto" w:sz="4" w:space="0"/>
              <w:right w:val="single" w:color="auto" w:sz="4" w:space="0"/>
            </w:tcBorders>
          </w:tcPr>
          <w:p w14:paraId="3AEBE072">
            <w:pPr>
              <w:adjustRightInd w:val="0"/>
              <w:spacing w:line="360" w:lineRule="auto"/>
              <w:ind w:firstLine="0" w:firstLineChars="0"/>
              <w:jc w:val="left"/>
              <w:textAlignment w:val="baseline"/>
              <w:rPr>
                <w:rFonts w:ascii="宋体" w:hAnsi="宋体" w:eastAsia="宋体"/>
                <w:szCs w:val="21"/>
              </w:rPr>
            </w:pPr>
          </w:p>
        </w:tc>
        <w:tc>
          <w:tcPr>
            <w:tcW w:w="1275" w:type="dxa"/>
            <w:tcBorders>
              <w:top w:val="single" w:color="auto" w:sz="4" w:space="0"/>
              <w:left w:val="single" w:color="auto" w:sz="4" w:space="0"/>
              <w:bottom w:val="single" w:color="auto" w:sz="4" w:space="0"/>
              <w:right w:val="single" w:color="auto" w:sz="4" w:space="0"/>
            </w:tcBorders>
          </w:tcPr>
          <w:p w14:paraId="060E46B7">
            <w:pPr>
              <w:adjustRightInd w:val="0"/>
              <w:spacing w:line="360" w:lineRule="auto"/>
              <w:ind w:firstLine="0" w:firstLineChars="0"/>
              <w:jc w:val="left"/>
              <w:textAlignment w:val="baseline"/>
              <w:rPr>
                <w:rFonts w:ascii="宋体" w:hAnsi="宋体" w:eastAsia="宋体"/>
                <w:szCs w:val="21"/>
              </w:rPr>
            </w:pPr>
          </w:p>
        </w:tc>
        <w:tc>
          <w:tcPr>
            <w:tcW w:w="1418" w:type="dxa"/>
            <w:tcBorders>
              <w:top w:val="single" w:color="auto" w:sz="4" w:space="0"/>
              <w:left w:val="single" w:color="auto" w:sz="4" w:space="0"/>
              <w:bottom w:val="single" w:color="auto" w:sz="4" w:space="0"/>
              <w:right w:val="single" w:color="auto" w:sz="4" w:space="0"/>
            </w:tcBorders>
          </w:tcPr>
          <w:p w14:paraId="6CBB9107">
            <w:pPr>
              <w:adjustRightInd w:val="0"/>
              <w:spacing w:line="360" w:lineRule="auto"/>
              <w:ind w:firstLine="0" w:firstLineChars="0"/>
              <w:jc w:val="left"/>
              <w:textAlignment w:val="baseline"/>
              <w:rPr>
                <w:rFonts w:ascii="宋体" w:hAnsi="宋体" w:eastAsia="宋体"/>
                <w:szCs w:val="21"/>
              </w:rPr>
            </w:pPr>
          </w:p>
        </w:tc>
        <w:tc>
          <w:tcPr>
            <w:tcW w:w="850" w:type="dxa"/>
            <w:tcBorders>
              <w:top w:val="single" w:color="auto" w:sz="4" w:space="0"/>
              <w:left w:val="single" w:color="auto" w:sz="4" w:space="0"/>
              <w:bottom w:val="single" w:color="auto" w:sz="4" w:space="0"/>
              <w:right w:val="single" w:color="auto" w:sz="4" w:space="0"/>
            </w:tcBorders>
          </w:tcPr>
          <w:p w14:paraId="72B79C5F">
            <w:pPr>
              <w:adjustRightInd w:val="0"/>
              <w:spacing w:line="360" w:lineRule="auto"/>
              <w:ind w:firstLine="0" w:firstLineChars="0"/>
              <w:jc w:val="left"/>
              <w:textAlignment w:val="baseline"/>
              <w:rPr>
                <w:rFonts w:ascii="宋体" w:hAnsi="宋体" w:eastAsia="宋体"/>
                <w:szCs w:val="21"/>
              </w:rPr>
            </w:pPr>
          </w:p>
        </w:tc>
      </w:tr>
      <w:tr w14:paraId="43F0B8DE">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tcPr>
          <w:p w14:paraId="00E921A6">
            <w:pPr>
              <w:adjustRightInd w:val="0"/>
              <w:spacing w:line="360" w:lineRule="auto"/>
              <w:ind w:firstLine="0" w:firstLineChars="0"/>
              <w:jc w:val="left"/>
              <w:textAlignment w:val="baseline"/>
              <w:rPr>
                <w:rFonts w:ascii="宋体" w:hAnsi="宋体" w:eastAsia="宋体"/>
                <w:szCs w:val="21"/>
              </w:rPr>
            </w:pPr>
          </w:p>
        </w:tc>
        <w:tc>
          <w:tcPr>
            <w:tcW w:w="1266" w:type="dxa"/>
            <w:tcBorders>
              <w:top w:val="single" w:color="auto" w:sz="4" w:space="0"/>
              <w:left w:val="single" w:color="auto" w:sz="4" w:space="0"/>
              <w:bottom w:val="single" w:color="auto" w:sz="4" w:space="0"/>
              <w:right w:val="single" w:color="auto" w:sz="4" w:space="0"/>
            </w:tcBorders>
          </w:tcPr>
          <w:p w14:paraId="0ABC8E9C">
            <w:pPr>
              <w:adjustRightInd w:val="0"/>
              <w:spacing w:line="360" w:lineRule="auto"/>
              <w:ind w:firstLine="0" w:firstLineChars="0"/>
              <w:jc w:val="left"/>
              <w:textAlignment w:val="baseline"/>
              <w:rPr>
                <w:rFonts w:ascii="宋体" w:hAnsi="宋体" w:eastAsia="宋体"/>
                <w:szCs w:val="21"/>
              </w:rPr>
            </w:pPr>
          </w:p>
        </w:tc>
        <w:tc>
          <w:tcPr>
            <w:tcW w:w="1417" w:type="dxa"/>
            <w:tcBorders>
              <w:top w:val="single" w:color="auto" w:sz="4" w:space="0"/>
              <w:left w:val="single" w:color="auto" w:sz="4" w:space="0"/>
              <w:bottom w:val="single" w:color="auto" w:sz="4" w:space="0"/>
              <w:right w:val="single" w:color="auto" w:sz="4" w:space="0"/>
            </w:tcBorders>
          </w:tcPr>
          <w:p w14:paraId="7EB7BE14">
            <w:pPr>
              <w:adjustRightInd w:val="0"/>
              <w:spacing w:line="360" w:lineRule="auto"/>
              <w:ind w:firstLine="0" w:firstLineChars="0"/>
              <w:jc w:val="left"/>
              <w:textAlignment w:val="baseline"/>
              <w:rPr>
                <w:rFonts w:ascii="宋体" w:hAnsi="宋体" w:eastAsia="宋体"/>
                <w:szCs w:val="21"/>
              </w:rPr>
            </w:pPr>
          </w:p>
        </w:tc>
        <w:tc>
          <w:tcPr>
            <w:tcW w:w="1134" w:type="dxa"/>
            <w:tcBorders>
              <w:top w:val="single" w:color="auto" w:sz="4" w:space="0"/>
              <w:left w:val="single" w:color="auto" w:sz="4" w:space="0"/>
              <w:bottom w:val="single" w:color="auto" w:sz="4" w:space="0"/>
              <w:right w:val="single" w:color="auto" w:sz="4" w:space="0"/>
            </w:tcBorders>
          </w:tcPr>
          <w:p w14:paraId="6A03EE93">
            <w:pPr>
              <w:adjustRightInd w:val="0"/>
              <w:spacing w:line="360" w:lineRule="auto"/>
              <w:ind w:firstLine="0" w:firstLineChars="0"/>
              <w:jc w:val="left"/>
              <w:textAlignment w:val="baseline"/>
              <w:rPr>
                <w:rFonts w:ascii="宋体" w:hAnsi="宋体" w:eastAsia="宋体"/>
                <w:szCs w:val="21"/>
              </w:rPr>
            </w:pPr>
          </w:p>
        </w:tc>
        <w:tc>
          <w:tcPr>
            <w:tcW w:w="1560" w:type="dxa"/>
            <w:tcBorders>
              <w:top w:val="single" w:color="auto" w:sz="4" w:space="0"/>
              <w:left w:val="single" w:color="auto" w:sz="4" w:space="0"/>
              <w:bottom w:val="single" w:color="auto" w:sz="4" w:space="0"/>
              <w:right w:val="single" w:color="auto" w:sz="4" w:space="0"/>
            </w:tcBorders>
          </w:tcPr>
          <w:p w14:paraId="33E475D0">
            <w:pPr>
              <w:adjustRightInd w:val="0"/>
              <w:spacing w:line="360" w:lineRule="auto"/>
              <w:ind w:firstLine="0" w:firstLineChars="0"/>
              <w:jc w:val="left"/>
              <w:textAlignment w:val="baseline"/>
              <w:rPr>
                <w:rFonts w:ascii="宋体" w:hAnsi="宋体" w:eastAsia="宋体"/>
                <w:szCs w:val="21"/>
              </w:rPr>
            </w:pPr>
          </w:p>
        </w:tc>
        <w:tc>
          <w:tcPr>
            <w:tcW w:w="1275" w:type="dxa"/>
            <w:tcBorders>
              <w:top w:val="single" w:color="auto" w:sz="4" w:space="0"/>
              <w:left w:val="single" w:color="auto" w:sz="4" w:space="0"/>
              <w:bottom w:val="single" w:color="auto" w:sz="4" w:space="0"/>
              <w:right w:val="single" w:color="auto" w:sz="4" w:space="0"/>
            </w:tcBorders>
          </w:tcPr>
          <w:p w14:paraId="5E88826E">
            <w:pPr>
              <w:adjustRightInd w:val="0"/>
              <w:spacing w:line="360" w:lineRule="auto"/>
              <w:ind w:firstLine="0" w:firstLineChars="0"/>
              <w:jc w:val="left"/>
              <w:textAlignment w:val="baseline"/>
              <w:rPr>
                <w:rFonts w:ascii="宋体" w:hAnsi="宋体" w:eastAsia="宋体"/>
                <w:szCs w:val="21"/>
              </w:rPr>
            </w:pPr>
          </w:p>
        </w:tc>
        <w:tc>
          <w:tcPr>
            <w:tcW w:w="1418" w:type="dxa"/>
            <w:tcBorders>
              <w:top w:val="single" w:color="auto" w:sz="4" w:space="0"/>
              <w:left w:val="single" w:color="auto" w:sz="4" w:space="0"/>
              <w:bottom w:val="single" w:color="auto" w:sz="4" w:space="0"/>
              <w:right w:val="single" w:color="auto" w:sz="4" w:space="0"/>
            </w:tcBorders>
          </w:tcPr>
          <w:p w14:paraId="360095F2">
            <w:pPr>
              <w:adjustRightInd w:val="0"/>
              <w:spacing w:line="360" w:lineRule="auto"/>
              <w:ind w:firstLine="0" w:firstLineChars="0"/>
              <w:jc w:val="left"/>
              <w:textAlignment w:val="baseline"/>
              <w:rPr>
                <w:rFonts w:ascii="宋体" w:hAnsi="宋体" w:eastAsia="宋体"/>
                <w:szCs w:val="21"/>
              </w:rPr>
            </w:pPr>
          </w:p>
        </w:tc>
        <w:tc>
          <w:tcPr>
            <w:tcW w:w="850" w:type="dxa"/>
            <w:tcBorders>
              <w:top w:val="single" w:color="auto" w:sz="4" w:space="0"/>
              <w:left w:val="single" w:color="auto" w:sz="4" w:space="0"/>
              <w:bottom w:val="single" w:color="auto" w:sz="4" w:space="0"/>
              <w:right w:val="single" w:color="auto" w:sz="4" w:space="0"/>
            </w:tcBorders>
          </w:tcPr>
          <w:p w14:paraId="4F85328A">
            <w:pPr>
              <w:adjustRightInd w:val="0"/>
              <w:spacing w:line="360" w:lineRule="auto"/>
              <w:ind w:firstLine="0" w:firstLineChars="0"/>
              <w:jc w:val="left"/>
              <w:textAlignment w:val="baseline"/>
              <w:rPr>
                <w:rFonts w:ascii="宋体" w:hAnsi="宋体" w:eastAsia="宋体"/>
                <w:szCs w:val="21"/>
              </w:rPr>
            </w:pPr>
          </w:p>
        </w:tc>
      </w:tr>
      <w:tr w14:paraId="38C18EFF">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tcPr>
          <w:p w14:paraId="04F0E33C">
            <w:pPr>
              <w:adjustRightInd w:val="0"/>
              <w:spacing w:line="360" w:lineRule="auto"/>
              <w:ind w:firstLine="0" w:firstLineChars="0"/>
              <w:jc w:val="left"/>
              <w:textAlignment w:val="baseline"/>
              <w:rPr>
                <w:rFonts w:ascii="宋体" w:hAnsi="宋体" w:eastAsia="宋体"/>
                <w:szCs w:val="21"/>
              </w:rPr>
            </w:pPr>
          </w:p>
        </w:tc>
        <w:tc>
          <w:tcPr>
            <w:tcW w:w="1266" w:type="dxa"/>
            <w:tcBorders>
              <w:top w:val="single" w:color="auto" w:sz="4" w:space="0"/>
              <w:left w:val="single" w:color="auto" w:sz="4" w:space="0"/>
              <w:bottom w:val="single" w:color="auto" w:sz="4" w:space="0"/>
              <w:right w:val="single" w:color="auto" w:sz="4" w:space="0"/>
            </w:tcBorders>
          </w:tcPr>
          <w:p w14:paraId="284A2C52">
            <w:pPr>
              <w:adjustRightInd w:val="0"/>
              <w:spacing w:line="360" w:lineRule="auto"/>
              <w:ind w:firstLine="0" w:firstLineChars="0"/>
              <w:jc w:val="left"/>
              <w:textAlignment w:val="baseline"/>
              <w:rPr>
                <w:rFonts w:ascii="宋体" w:hAnsi="宋体" w:eastAsia="宋体"/>
                <w:szCs w:val="21"/>
              </w:rPr>
            </w:pPr>
          </w:p>
        </w:tc>
        <w:tc>
          <w:tcPr>
            <w:tcW w:w="1417" w:type="dxa"/>
            <w:tcBorders>
              <w:top w:val="single" w:color="auto" w:sz="4" w:space="0"/>
              <w:left w:val="single" w:color="auto" w:sz="4" w:space="0"/>
              <w:bottom w:val="single" w:color="auto" w:sz="4" w:space="0"/>
              <w:right w:val="single" w:color="auto" w:sz="4" w:space="0"/>
            </w:tcBorders>
          </w:tcPr>
          <w:p w14:paraId="4093101E">
            <w:pPr>
              <w:adjustRightInd w:val="0"/>
              <w:spacing w:line="360" w:lineRule="auto"/>
              <w:ind w:firstLine="0" w:firstLineChars="0"/>
              <w:jc w:val="left"/>
              <w:textAlignment w:val="baseline"/>
              <w:rPr>
                <w:rFonts w:ascii="宋体" w:hAnsi="宋体" w:eastAsia="宋体"/>
                <w:szCs w:val="21"/>
              </w:rPr>
            </w:pPr>
          </w:p>
        </w:tc>
        <w:tc>
          <w:tcPr>
            <w:tcW w:w="1134" w:type="dxa"/>
            <w:tcBorders>
              <w:top w:val="single" w:color="auto" w:sz="4" w:space="0"/>
              <w:left w:val="single" w:color="auto" w:sz="4" w:space="0"/>
              <w:bottom w:val="single" w:color="auto" w:sz="4" w:space="0"/>
              <w:right w:val="single" w:color="auto" w:sz="4" w:space="0"/>
            </w:tcBorders>
          </w:tcPr>
          <w:p w14:paraId="64DE2FEE">
            <w:pPr>
              <w:adjustRightInd w:val="0"/>
              <w:spacing w:line="360" w:lineRule="auto"/>
              <w:ind w:firstLine="0" w:firstLineChars="0"/>
              <w:jc w:val="left"/>
              <w:textAlignment w:val="baseline"/>
              <w:rPr>
                <w:rFonts w:ascii="宋体" w:hAnsi="宋体" w:eastAsia="宋体"/>
                <w:szCs w:val="21"/>
              </w:rPr>
            </w:pPr>
          </w:p>
        </w:tc>
        <w:tc>
          <w:tcPr>
            <w:tcW w:w="1560" w:type="dxa"/>
            <w:tcBorders>
              <w:top w:val="single" w:color="auto" w:sz="4" w:space="0"/>
              <w:left w:val="single" w:color="auto" w:sz="4" w:space="0"/>
              <w:bottom w:val="single" w:color="auto" w:sz="4" w:space="0"/>
              <w:right w:val="single" w:color="auto" w:sz="4" w:space="0"/>
            </w:tcBorders>
          </w:tcPr>
          <w:p w14:paraId="3AE19FEB">
            <w:pPr>
              <w:adjustRightInd w:val="0"/>
              <w:spacing w:line="360" w:lineRule="auto"/>
              <w:ind w:firstLine="0" w:firstLineChars="0"/>
              <w:jc w:val="left"/>
              <w:textAlignment w:val="baseline"/>
              <w:rPr>
                <w:rFonts w:ascii="宋体" w:hAnsi="宋体" w:eastAsia="宋体"/>
                <w:szCs w:val="21"/>
              </w:rPr>
            </w:pPr>
          </w:p>
        </w:tc>
        <w:tc>
          <w:tcPr>
            <w:tcW w:w="1275" w:type="dxa"/>
            <w:tcBorders>
              <w:top w:val="single" w:color="auto" w:sz="4" w:space="0"/>
              <w:left w:val="single" w:color="auto" w:sz="4" w:space="0"/>
              <w:bottom w:val="single" w:color="auto" w:sz="4" w:space="0"/>
              <w:right w:val="single" w:color="auto" w:sz="4" w:space="0"/>
            </w:tcBorders>
          </w:tcPr>
          <w:p w14:paraId="7CC0C7C5">
            <w:pPr>
              <w:adjustRightInd w:val="0"/>
              <w:spacing w:line="360" w:lineRule="auto"/>
              <w:ind w:firstLine="0" w:firstLineChars="0"/>
              <w:jc w:val="left"/>
              <w:textAlignment w:val="baseline"/>
              <w:rPr>
                <w:rFonts w:ascii="宋体" w:hAnsi="宋体" w:eastAsia="宋体"/>
                <w:szCs w:val="21"/>
              </w:rPr>
            </w:pPr>
          </w:p>
        </w:tc>
        <w:tc>
          <w:tcPr>
            <w:tcW w:w="1418" w:type="dxa"/>
            <w:tcBorders>
              <w:top w:val="single" w:color="auto" w:sz="4" w:space="0"/>
              <w:left w:val="single" w:color="auto" w:sz="4" w:space="0"/>
              <w:bottom w:val="single" w:color="auto" w:sz="4" w:space="0"/>
              <w:right w:val="single" w:color="auto" w:sz="4" w:space="0"/>
            </w:tcBorders>
          </w:tcPr>
          <w:p w14:paraId="0ABCC2C3">
            <w:pPr>
              <w:adjustRightInd w:val="0"/>
              <w:spacing w:line="360" w:lineRule="auto"/>
              <w:ind w:firstLine="0" w:firstLineChars="0"/>
              <w:jc w:val="left"/>
              <w:textAlignment w:val="baseline"/>
              <w:rPr>
                <w:rFonts w:ascii="宋体" w:hAnsi="宋体" w:eastAsia="宋体"/>
                <w:szCs w:val="21"/>
              </w:rPr>
            </w:pPr>
          </w:p>
        </w:tc>
        <w:tc>
          <w:tcPr>
            <w:tcW w:w="850" w:type="dxa"/>
            <w:tcBorders>
              <w:top w:val="single" w:color="auto" w:sz="4" w:space="0"/>
              <w:left w:val="single" w:color="auto" w:sz="4" w:space="0"/>
              <w:bottom w:val="single" w:color="auto" w:sz="4" w:space="0"/>
              <w:right w:val="single" w:color="auto" w:sz="4" w:space="0"/>
            </w:tcBorders>
          </w:tcPr>
          <w:p w14:paraId="06885F6D">
            <w:pPr>
              <w:adjustRightInd w:val="0"/>
              <w:spacing w:line="360" w:lineRule="auto"/>
              <w:ind w:firstLine="0" w:firstLineChars="0"/>
              <w:jc w:val="left"/>
              <w:textAlignment w:val="baseline"/>
              <w:rPr>
                <w:rFonts w:ascii="宋体" w:hAnsi="宋体" w:eastAsia="宋体"/>
                <w:szCs w:val="21"/>
              </w:rPr>
            </w:pPr>
          </w:p>
        </w:tc>
      </w:tr>
      <w:tr w14:paraId="635F42C5">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tcPr>
          <w:p w14:paraId="7497A187">
            <w:pPr>
              <w:adjustRightInd w:val="0"/>
              <w:spacing w:line="360" w:lineRule="auto"/>
              <w:ind w:firstLine="0" w:firstLineChars="0"/>
              <w:jc w:val="left"/>
              <w:textAlignment w:val="baseline"/>
              <w:rPr>
                <w:rFonts w:ascii="宋体" w:hAnsi="宋体" w:eastAsia="宋体"/>
                <w:szCs w:val="21"/>
              </w:rPr>
            </w:pPr>
          </w:p>
        </w:tc>
        <w:tc>
          <w:tcPr>
            <w:tcW w:w="1266" w:type="dxa"/>
            <w:tcBorders>
              <w:top w:val="single" w:color="auto" w:sz="4" w:space="0"/>
              <w:left w:val="single" w:color="auto" w:sz="4" w:space="0"/>
              <w:bottom w:val="single" w:color="auto" w:sz="4" w:space="0"/>
              <w:right w:val="single" w:color="auto" w:sz="4" w:space="0"/>
            </w:tcBorders>
          </w:tcPr>
          <w:p w14:paraId="781CB086">
            <w:pPr>
              <w:adjustRightInd w:val="0"/>
              <w:spacing w:line="360" w:lineRule="auto"/>
              <w:ind w:firstLine="0" w:firstLineChars="0"/>
              <w:jc w:val="left"/>
              <w:textAlignment w:val="baseline"/>
              <w:rPr>
                <w:rFonts w:ascii="宋体" w:hAnsi="宋体" w:eastAsia="宋体"/>
                <w:szCs w:val="21"/>
              </w:rPr>
            </w:pPr>
          </w:p>
        </w:tc>
        <w:tc>
          <w:tcPr>
            <w:tcW w:w="1417" w:type="dxa"/>
            <w:tcBorders>
              <w:top w:val="single" w:color="auto" w:sz="4" w:space="0"/>
              <w:left w:val="single" w:color="auto" w:sz="4" w:space="0"/>
              <w:bottom w:val="single" w:color="auto" w:sz="4" w:space="0"/>
              <w:right w:val="single" w:color="auto" w:sz="4" w:space="0"/>
            </w:tcBorders>
          </w:tcPr>
          <w:p w14:paraId="7FAD07E0">
            <w:pPr>
              <w:adjustRightInd w:val="0"/>
              <w:spacing w:line="360" w:lineRule="auto"/>
              <w:ind w:firstLine="0" w:firstLineChars="0"/>
              <w:jc w:val="left"/>
              <w:textAlignment w:val="baseline"/>
              <w:rPr>
                <w:rFonts w:ascii="宋体" w:hAnsi="宋体" w:eastAsia="宋体"/>
                <w:szCs w:val="21"/>
              </w:rPr>
            </w:pPr>
          </w:p>
        </w:tc>
        <w:tc>
          <w:tcPr>
            <w:tcW w:w="1134" w:type="dxa"/>
            <w:tcBorders>
              <w:top w:val="single" w:color="auto" w:sz="4" w:space="0"/>
              <w:left w:val="single" w:color="auto" w:sz="4" w:space="0"/>
              <w:bottom w:val="single" w:color="auto" w:sz="4" w:space="0"/>
              <w:right w:val="single" w:color="auto" w:sz="4" w:space="0"/>
            </w:tcBorders>
          </w:tcPr>
          <w:p w14:paraId="2C141EAD">
            <w:pPr>
              <w:adjustRightInd w:val="0"/>
              <w:spacing w:line="360" w:lineRule="auto"/>
              <w:ind w:firstLine="0" w:firstLineChars="0"/>
              <w:jc w:val="left"/>
              <w:textAlignment w:val="baseline"/>
              <w:rPr>
                <w:rFonts w:ascii="宋体" w:hAnsi="宋体" w:eastAsia="宋体"/>
                <w:szCs w:val="21"/>
              </w:rPr>
            </w:pPr>
          </w:p>
        </w:tc>
        <w:tc>
          <w:tcPr>
            <w:tcW w:w="1560" w:type="dxa"/>
            <w:tcBorders>
              <w:top w:val="single" w:color="auto" w:sz="4" w:space="0"/>
              <w:left w:val="single" w:color="auto" w:sz="4" w:space="0"/>
              <w:bottom w:val="single" w:color="auto" w:sz="4" w:space="0"/>
              <w:right w:val="single" w:color="auto" w:sz="4" w:space="0"/>
            </w:tcBorders>
          </w:tcPr>
          <w:p w14:paraId="1AE9A7E5">
            <w:pPr>
              <w:adjustRightInd w:val="0"/>
              <w:spacing w:line="360" w:lineRule="auto"/>
              <w:ind w:firstLine="0" w:firstLineChars="0"/>
              <w:jc w:val="left"/>
              <w:textAlignment w:val="baseline"/>
              <w:rPr>
                <w:rFonts w:ascii="宋体" w:hAnsi="宋体" w:eastAsia="宋体"/>
                <w:szCs w:val="21"/>
              </w:rPr>
            </w:pPr>
          </w:p>
        </w:tc>
        <w:tc>
          <w:tcPr>
            <w:tcW w:w="1275" w:type="dxa"/>
            <w:tcBorders>
              <w:top w:val="single" w:color="auto" w:sz="4" w:space="0"/>
              <w:left w:val="single" w:color="auto" w:sz="4" w:space="0"/>
              <w:bottom w:val="single" w:color="auto" w:sz="4" w:space="0"/>
              <w:right w:val="single" w:color="auto" w:sz="4" w:space="0"/>
            </w:tcBorders>
          </w:tcPr>
          <w:p w14:paraId="10DAB5E4">
            <w:pPr>
              <w:adjustRightInd w:val="0"/>
              <w:spacing w:line="360" w:lineRule="auto"/>
              <w:ind w:firstLine="0" w:firstLineChars="0"/>
              <w:jc w:val="left"/>
              <w:textAlignment w:val="baseline"/>
              <w:rPr>
                <w:rFonts w:ascii="宋体" w:hAnsi="宋体" w:eastAsia="宋体"/>
                <w:szCs w:val="21"/>
              </w:rPr>
            </w:pPr>
          </w:p>
        </w:tc>
        <w:tc>
          <w:tcPr>
            <w:tcW w:w="1418" w:type="dxa"/>
            <w:tcBorders>
              <w:top w:val="single" w:color="auto" w:sz="4" w:space="0"/>
              <w:left w:val="single" w:color="auto" w:sz="4" w:space="0"/>
              <w:bottom w:val="single" w:color="auto" w:sz="4" w:space="0"/>
              <w:right w:val="single" w:color="auto" w:sz="4" w:space="0"/>
            </w:tcBorders>
          </w:tcPr>
          <w:p w14:paraId="31809A0F">
            <w:pPr>
              <w:adjustRightInd w:val="0"/>
              <w:spacing w:line="360" w:lineRule="auto"/>
              <w:ind w:firstLine="0" w:firstLineChars="0"/>
              <w:jc w:val="left"/>
              <w:textAlignment w:val="baseline"/>
              <w:rPr>
                <w:rFonts w:ascii="宋体" w:hAnsi="宋体" w:eastAsia="宋体"/>
                <w:szCs w:val="21"/>
              </w:rPr>
            </w:pPr>
          </w:p>
        </w:tc>
        <w:tc>
          <w:tcPr>
            <w:tcW w:w="850" w:type="dxa"/>
            <w:tcBorders>
              <w:top w:val="single" w:color="auto" w:sz="4" w:space="0"/>
              <w:left w:val="single" w:color="auto" w:sz="4" w:space="0"/>
              <w:bottom w:val="single" w:color="auto" w:sz="4" w:space="0"/>
              <w:right w:val="single" w:color="auto" w:sz="4" w:space="0"/>
            </w:tcBorders>
          </w:tcPr>
          <w:p w14:paraId="2DA30E10">
            <w:pPr>
              <w:adjustRightInd w:val="0"/>
              <w:spacing w:line="360" w:lineRule="auto"/>
              <w:ind w:firstLine="0" w:firstLineChars="0"/>
              <w:jc w:val="left"/>
              <w:textAlignment w:val="baseline"/>
              <w:rPr>
                <w:rFonts w:ascii="宋体" w:hAnsi="宋体" w:eastAsia="宋体"/>
                <w:szCs w:val="21"/>
              </w:rPr>
            </w:pPr>
          </w:p>
        </w:tc>
      </w:tr>
      <w:tr w14:paraId="2336DEC9">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tcPr>
          <w:p w14:paraId="589159EE">
            <w:pPr>
              <w:adjustRightInd w:val="0"/>
              <w:spacing w:line="360" w:lineRule="auto"/>
              <w:ind w:firstLine="0" w:firstLineChars="0"/>
              <w:jc w:val="left"/>
              <w:textAlignment w:val="baseline"/>
              <w:rPr>
                <w:rFonts w:ascii="宋体" w:hAnsi="宋体" w:eastAsia="宋体"/>
                <w:szCs w:val="21"/>
              </w:rPr>
            </w:pPr>
          </w:p>
        </w:tc>
        <w:tc>
          <w:tcPr>
            <w:tcW w:w="1266" w:type="dxa"/>
            <w:tcBorders>
              <w:top w:val="single" w:color="auto" w:sz="4" w:space="0"/>
              <w:left w:val="single" w:color="auto" w:sz="4" w:space="0"/>
              <w:bottom w:val="single" w:color="auto" w:sz="4" w:space="0"/>
              <w:right w:val="single" w:color="auto" w:sz="4" w:space="0"/>
            </w:tcBorders>
          </w:tcPr>
          <w:p w14:paraId="5B33DB8C">
            <w:pPr>
              <w:adjustRightInd w:val="0"/>
              <w:spacing w:line="360" w:lineRule="auto"/>
              <w:ind w:firstLine="0" w:firstLineChars="0"/>
              <w:jc w:val="left"/>
              <w:textAlignment w:val="baseline"/>
              <w:rPr>
                <w:rFonts w:ascii="宋体" w:hAnsi="宋体" w:eastAsia="宋体"/>
                <w:szCs w:val="21"/>
              </w:rPr>
            </w:pPr>
          </w:p>
        </w:tc>
        <w:tc>
          <w:tcPr>
            <w:tcW w:w="1417" w:type="dxa"/>
            <w:tcBorders>
              <w:top w:val="single" w:color="auto" w:sz="4" w:space="0"/>
              <w:left w:val="single" w:color="auto" w:sz="4" w:space="0"/>
              <w:bottom w:val="single" w:color="auto" w:sz="4" w:space="0"/>
              <w:right w:val="single" w:color="auto" w:sz="4" w:space="0"/>
            </w:tcBorders>
          </w:tcPr>
          <w:p w14:paraId="6F7A6CC3">
            <w:pPr>
              <w:adjustRightInd w:val="0"/>
              <w:spacing w:line="360" w:lineRule="auto"/>
              <w:ind w:firstLine="0" w:firstLineChars="0"/>
              <w:jc w:val="left"/>
              <w:textAlignment w:val="baseline"/>
              <w:rPr>
                <w:rFonts w:ascii="宋体" w:hAnsi="宋体" w:eastAsia="宋体"/>
                <w:szCs w:val="21"/>
              </w:rPr>
            </w:pPr>
          </w:p>
        </w:tc>
        <w:tc>
          <w:tcPr>
            <w:tcW w:w="1134" w:type="dxa"/>
            <w:tcBorders>
              <w:top w:val="single" w:color="auto" w:sz="4" w:space="0"/>
              <w:left w:val="single" w:color="auto" w:sz="4" w:space="0"/>
              <w:bottom w:val="single" w:color="auto" w:sz="4" w:space="0"/>
              <w:right w:val="single" w:color="auto" w:sz="4" w:space="0"/>
            </w:tcBorders>
          </w:tcPr>
          <w:p w14:paraId="46AB6C0D">
            <w:pPr>
              <w:adjustRightInd w:val="0"/>
              <w:spacing w:line="360" w:lineRule="auto"/>
              <w:ind w:firstLine="0" w:firstLineChars="0"/>
              <w:jc w:val="left"/>
              <w:textAlignment w:val="baseline"/>
              <w:rPr>
                <w:rFonts w:ascii="宋体" w:hAnsi="宋体" w:eastAsia="宋体"/>
                <w:szCs w:val="21"/>
              </w:rPr>
            </w:pPr>
          </w:p>
        </w:tc>
        <w:tc>
          <w:tcPr>
            <w:tcW w:w="1560" w:type="dxa"/>
            <w:tcBorders>
              <w:top w:val="single" w:color="auto" w:sz="4" w:space="0"/>
              <w:left w:val="single" w:color="auto" w:sz="4" w:space="0"/>
              <w:bottom w:val="single" w:color="auto" w:sz="4" w:space="0"/>
              <w:right w:val="single" w:color="auto" w:sz="4" w:space="0"/>
            </w:tcBorders>
          </w:tcPr>
          <w:p w14:paraId="395D0843">
            <w:pPr>
              <w:adjustRightInd w:val="0"/>
              <w:spacing w:line="360" w:lineRule="auto"/>
              <w:ind w:firstLine="0" w:firstLineChars="0"/>
              <w:jc w:val="left"/>
              <w:textAlignment w:val="baseline"/>
              <w:rPr>
                <w:rFonts w:ascii="宋体" w:hAnsi="宋体" w:eastAsia="宋体"/>
                <w:szCs w:val="21"/>
              </w:rPr>
            </w:pPr>
          </w:p>
        </w:tc>
        <w:tc>
          <w:tcPr>
            <w:tcW w:w="1275" w:type="dxa"/>
            <w:tcBorders>
              <w:top w:val="single" w:color="auto" w:sz="4" w:space="0"/>
              <w:left w:val="single" w:color="auto" w:sz="4" w:space="0"/>
              <w:bottom w:val="single" w:color="auto" w:sz="4" w:space="0"/>
              <w:right w:val="single" w:color="auto" w:sz="4" w:space="0"/>
            </w:tcBorders>
          </w:tcPr>
          <w:p w14:paraId="4112CE80">
            <w:pPr>
              <w:adjustRightInd w:val="0"/>
              <w:spacing w:line="360" w:lineRule="auto"/>
              <w:ind w:firstLine="0" w:firstLineChars="0"/>
              <w:jc w:val="left"/>
              <w:textAlignment w:val="baseline"/>
              <w:rPr>
                <w:rFonts w:ascii="宋体" w:hAnsi="宋体" w:eastAsia="宋体"/>
                <w:szCs w:val="21"/>
              </w:rPr>
            </w:pPr>
          </w:p>
        </w:tc>
        <w:tc>
          <w:tcPr>
            <w:tcW w:w="1418" w:type="dxa"/>
            <w:tcBorders>
              <w:top w:val="single" w:color="auto" w:sz="4" w:space="0"/>
              <w:left w:val="single" w:color="auto" w:sz="4" w:space="0"/>
              <w:bottom w:val="single" w:color="auto" w:sz="4" w:space="0"/>
              <w:right w:val="single" w:color="auto" w:sz="4" w:space="0"/>
            </w:tcBorders>
          </w:tcPr>
          <w:p w14:paraId="0988EE61">
            <w:pPr>
              <w:adjustRightInd w:val="0"/>
              <w:spacing w:line="360" w:lineRule="auto"/>
              <w:ind w:firstLine="0" w:firstLineChars="0"/>
              <w:jc w:val="left"/>
              <w:textAlignment w:val="baseline"/>
              <w:rPr>
                <w:rFonts w:ascii="宋体" w:hAnsi="宋体" w:eastAsia="宋体"/>
                <w:szCs w:val="21"/>
              </w:rPr>
            </w:pPr>
          </w:p>
        </w:tc>
        <w:tc>
          <w:tcPr>
            <w:tcW w:w="850" w:type="dxa"/>
            <w:tcBorders>
              <w:top w:val="single" w:color="auto" w:sz="4" w:space="0"/>
              <w:left w:val="single" w:color="auto" w:sz="4" w:space="0"/>
              <w:bottom w:val="single" w:color="auto" w:sz="4" w:space="0"/>
              <w:right w:val="single" w:color="auto" w:sz="4" w:space="0"/>
            </w:tcBorders>
          </w:tcPr>
          <w:p w14:paraId="652DA59A">
            <w:pPr>
              <w:adjustRightInd w:val="0"/>
              <w:spacing w:line="360" w:lineRule="auto"/>
              <w:ind w:firstLine="0" w:firstLineChars="0"/>
              <w:jc w:val="left"/>
              <w:textAlignment w:val="baseline"/>
              <w:rPr>
                <w:rFonts w:ascii="宋体" w:hAnsi="宋体" w:eastAsia="宋体"/>
                <w:szCs w:val="21"/>
              </w:rPr>
            </w:pPr>
          </w:p>
        </w:tc>
      </w:tr>
      <w:tr w14:paraId="65344C30">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tcPr>
          <w:p w14:paraId="0B0D96B2">
            <w:pPr>
              <w:adjustRightInd w:val="0"/>
              <w:spacing w:line="360" w:lineRule="auto"/>
              <w:ind w:firstLine="0" w:firstLineChars="0"/>
              <w:jc w:val="left"/>
              <w:textAlignment w:val="baseline"/>
              <w:rPr>
                <w:rFonts w:ascii="宋体" w:hAnsi="宋体" w:eastAsia="宋体"/>
                <w:szCs w:val="21"/>
              </w:rPr>
            </w:pPr>
          </w:p>
        </w:tc>
        <w:tc>
          <w:tcPr>
            <w:tcW w:w="1266" w:type="dxa"/>
            <w:tcBorders>
              <w:top w:val="single" w:color="auto" w:sz="4" w:space="0"/>
              <w:left w:val="single" w:color="auto" w:sz="4" w:space="0"/>
              <w:bottom w:val="single" w:color="auto" w:sz="4" w:space="0"/>
              <w:right w:val="single" w:color="auto" w:sz="4" w:space="0"/>
            </w:tcBorders>
          </w:tcPr>
          <w:p w14:paraId="235ADDB1">
            <w:pPr>
              <w:adjustRightInd w:val="0"/>
              <w:spacing w:line="360" w:lineRule="auto"/>
              <w:ind w:firstLine="0" w:firstLineChars="0"/>
              <w:jc w:val="left"/>
              <w:textAlignment w:val="baseline"/>
              <w:rPr>
                <w:rFonts w:ascii="宋体" w:hAnsi="宋体" w:eastAsia="宋体"/>
                <w:szCs w:val="21"/>
              </w:rPr>
            </w:pPr>
          </w:p>
        </w:tc>
        <w:tc>
          <w:tcPr>
            <w:tcW w:w="1417" w:type="dxa"/>
            <w:tcBorders>
              <w:top w:val="single" w:color="auto" w:sz="4" w:space="0"/>
              <w:left w:val="single" w:color="auto" w:sz="4" w:space="0"/>
              <w:bottom w:val="single" w:color="auto" w:sz="4" w:space="0"/>
              <w:right w:val="single" w:color="auto" w:sz="4" w:space="0"/>
            </w:tcBorders>
          </w:tcPr>
          <w:p w14:paraId="6FF79D86">
            <w:pPr>
              <w:adjustRightInd w:val="0"/>
              <w:spacing w:line="360" w:lineRule="auto"/>
              <w:ind w:firstLine="0" w:firstLineChars="0"/>
              <w:jc w:val="left"/>
              <w:textAlignment w:val="baseline"/>
              <w:rPr>
                <w:rFonts w:ascii="宋体" w:hAnsi="宋体" w:eastAsia="宋体"/>
                <w:szCs w:val="21"/>
              </w:rPr>
            </w:pPr>
          </w:p>
        </w:tc>
        <w:tc>
          <w:tcPr>
            <w:tcW w:w="1134" w:type="dxa"/>
            <w:tcBorders>
              <w:top w:val="single" w:color="auto" w:sz="4" w:space="0"/>
              <w:left w:val="single" w:color="auto" w:sz="4" w:space="0"/>
              <w:bottom w:val="single" w:color="auto" w:sz="4" w:space="0"/>
              <w:right w:val="single" w:color="auto" w:sz="4" w:space="0"/>
            </w:tcBorders>
          </w:tcPr>
          <w:p w14:paraId="09630FCD">
            <w:pPr>
              <w:adjustRightInd w:val="0"/>
              <w:spacing w:line="360" w:lineRule="auto"/>
              <w:ind w:firstLine="0" w:firstLineChars="0"/>
              <w:jc w:val="left"/>
              <w:textAlignment w:val="baseline"/>
              <w:rPr>
                <w:rFonts w:ascii="宋体" w:hAnsi="宋体" w:eastAsia="宋体"/>
                <w:szCs w:val="21"/>
              </w:rPr>
            </w:pPr>
          </w:p>
        </w:tc>
        <w:tc>
          <w:tcPr>
            <w:tcW w:w="1560" w:type="dxa"/>
            <w:tcBorders>
              <w:top w:val="single" w:color="auto" w:sz="4" w:space="0"/>
              <w:left w:val="single" w:color="auto" w:sz="4" w:space="0"/>
              <w:bottom w:val="single" w:color="auto" w:sz="4" w:space="0"/>
              <w:right w:val="single" w:color="auto" w:sz="4" w:space="0"/>
            </w:tcBorders>
          </w:tcPr>
          <w:p w14:paraId="3861D12A">
            <w:pPr>
              <w:adjustRightInd w:val="0"/>
              <w:spacing w:line="360" w:lineRule="auto"/>
              <w:ind w:firstLine="0" w:firstLineChars="0"/>
              <w:jc w:val="left"/>
              <w:textAlignment w:val="baseline"/>
              <w:rPr>
                <w:rFonts w:ascii="宋体" w:hAnsi="宋体" w:eastAsia="宋体"/>
                <w:szCs w:val="21"/>
              </w:rPr>
            </w:pPr>
          </w:p>
        </w:tc>
        <w:tc>
          <w:tcPr>
            <w:tcW w:w="1275" w:type="dxa"/>
            <w:tcBorders>
              <w:top w:val="single" w:color="auto" w:sz="4" w:space="0"/>
              <w:left w:val="single" w:color="auto" w:sz="4" w:space="0"/>
              <w:bottom w:val="single" w:color="auto" w:sz="4" w:space="0"/>
              <w:right w:val="single" w:color="auto" w:sz="4" w:space="0"/>
            </w:tcBorders>
          </w:tcPr>
          <w:p w14:paraId="1BA1F9BF">
            <w:pPr>
              <w:adjustRightInd w:val="0"/>
              <w:spacing w:line="360" w:lineRule="auto"/>
              <w:ind w:firstLine="0" w:firstLineChars="0"/>
              <w:jc w:val="left"/>
              <w:textAlignment w:val="baseline"/>
              <w:rPr>
                <w:rFonts w:ascii="宋体" w:hAnsi="宋体" w:eastAsia="宋体"/>
                <w:szCs w:val="21"/>
              </w:rPr>
            </w:pPr>
          </w:p>
        </w:tc>
        <w:tc>
          <w:tcPr>
            <w:tcW w:w="1418" w:type="dxa"/>
            <w:tcBorders>
              <w:top w:val="single" w:color="auto" w:sz="4" w:space="0"/>
              <w:left w:val="single" w:color="auto" w:sz="4" w:space="0"/>
              <w:bottom w:val="single" w:color="auto" w:sz="4" w:space="0"/>
              <w:right w:val="single" w:color="auto" w:sz="4" w:space="0"/>
            </w:tcBorders>
          </w:tcPr>
          <w:p w14:paraId="2FF6E4C9">
            <w:pPr>
              <w:adjustRightInd w:val="0"/>
              <w:spacing w:line="360" w:lineRule="auto"/>
              <w:ind w:firstLine="0" w:firstLineChars="0"/>
              <w:jc w:val="left"/>
              <w:textAlignment w:val="baseline"/>
              <w:rPr>
                <w:rFonts w:ascii="宋体" w:hAnsi="宋体" w:eastAsia="宋体"/>
                <w:szCs w:val="21"/>
              </w:rPr>
            </w:pPr>
          </w:p>
        </w:tc>
        <w:tc>
          <w:tcPr>
            <w:tcW w:w="850" w:type="dxa"/>
            <w:tcBorders>
              <w:top w:val="single" w:color="auto" w:sz="4" w:space="0"/>
              <w:left w:val="single" w:color="auto" w:sz="4" w:space="0"/>
              <w:bottom w:val="single" w:color="auto" w:sz="4" w:space="0"/>
              <w:right w:val="single" w:color="auto" w:sz="4" w:space="0"/>
            </w:tcBorders>
          </w:tcPr>
          <w:p w14:paraId="2DB3C90A">
            <w:pPr>
              <w:adjustRightInd w:val="0"/>
              <w:spacing w:line="360" w:lineRule="auto"/>
              <w:ind w:firstLine="0" w:firstLineChars="0"/>
              <w:jc w:val="left"/>
              <w:textAlignment w:val="baseline"/>
              <w:rPr>
                <w:rFonts w:ascii="宋体" w:hAnsi="宋体" w:eastAsia="宋体"/>
                <w:szCs w:val="21"/>
              </w:rPr>
            </w:pPr>
          </w:p>
        </w:tc>
      </w:tr>
      <w:tr w14:paraId="4C82D3A6">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tcPr>
          <w:p w14:paraId="225BB930">
            <w:pPr>
              <w:adjustRightInd w:val="0"/>
              <w:spacing w:line="360" w:lineRule="auto"/>
              <w:ind w:firstLine="0" w:firstLineChars="0"/>
              <w:jc w:val="left"/>
              <w:textAlignment w:val="baseline"/>
              <w:rPr>
                <w:rFonts w:ascii="宋体" w:hAnsi="宋体" w:eastAsia="宋体"/>
                <w:szCs w:val="21"/>
              </w:rPr>
            </w:pPr>
          </w:p>
        </w:tc>
        <w:tc>
          <w:tcPr>
            <w:tcW w:w="1266" w:type="dxa"/>
            <w:tcBorders>
              <w:top w:val="single" w:color="auto" w:sz="4" w:space="0"/>
              <w:left w:val="single" w:color="auto" w:sz="4" w:space="0"/>
              <w:bottom w:val="single" w:color="auto" w:sz="4" w:space="0"/>
              <w:right w:val="single" w:color="auto" w:sz="4" w:space="0"/>
            </w:tcBorders>
          </w:tcPr>
          <w:p w14:paraId="33DC218F">
            <w:pPr>
              <w:adjustRightInd w:val="0"/>
              <w:spacing w:line="360" w:lineRule="auto"/>
              <w:ind w:firstLine="0" w:firstLineChars="0"/>
              <w:jc w:val="left"/>
              <w:textAlignment w:val="baseline"/>
              <w:rPr>
                <w:rFonts w:ascii="宋体" w:hAnsi="宋体" w:eastAsia="宋体"/>
                <w:szCs w:val="21"/>
              </w:rPr>
            </w:pPr>
          </w:p>
        </w:tc>
        <w:tc>
          <w:tcPr>
            <w:tcW w:w="1417" w:type="dxa"/>
            <w:tcBorders>
              <w:top w:val="single" w:color="auto" w:sz="4" w:space="0"/>
              <w:left w:val="single" w:color="auto" w:sz="4" w:space="0"/>
              <w:bottom w:val="single" w:color="auto" w:sz="4" w:space="0"/>
              <w:right w:val="single" w:color="auto" w:sz="4" w:space="0"/>
            </w:tcBorders>
          </w:tcPr>
          <w:p w14:paraId="1F002A7E">
            <w:pPr>
              <w:adjustRightInd w:val="0"/>
              <w:spacing w:line="360" w:lineRule="auto"/>
              <w:ind w:firstLine="0" w:firstLineChars="0"/>
              <w:jc w:val="left"/>
              <w:textAlignment w:val="baseline"/>
              <w:rPr>
                <w:rFonts w:ascii="宋体" w:hAnsi="宋体" w:eastAsia="宋体"/>
                <w:szCs w:val="21"/>
              </w:rPr>
            </w:pPr>
          </w:p>
        </w:tc>
        <w:tc>
          <w:tcPr>
            <w:tcW w:w="1134" w:type="dxa"/>
            <w:tcBorders>
              <w:top w:val="single" w:color="auto" w:sz="4" w:space="0"/>
              <w:left w:val="single" w:color="auto" w:sz="4" w:space="0"/>
              <w:bottom w:val="single" w:color="auto" w:sz="4" w:space="0"/>
              <w:right w:val="single" w:color="auto" w:sz="4" w:space="0"/>
            </w:tcBorders>
          </w:tcPr>
          <w:p w14:paraId="646AD872">
            <w:pPr>
              <w:adjustRightInd w:val="0"/>
              <w:spacing w:line="360" w:lineRule="auto"/>
              <w:ind w:firstLine="0" w:firstLineChars="0"/>
              <w:jc w:val="left"/>
              <w:textAlignment w:val="baseline"/>
              <w:rPr>
                <w:rFonts w:ascii="宋体" w:hAnsi="宋体" w:eastAsia="宋体"/>
                <w:szCs w:val="21"/>
              </w:rPr>
            </w:pPr>
          </w:p>
        </w:tc>
        <w:tc>
          <w:tcPr>
            <w:tcW w:w="1560" w:type="dxa"/>
            <w:tcBorders>
              <w:top w:val="single" w:color="auto" w:sz="4" w:space="0"/>
              <w:left w:val="single" w:color="auto" w:sz="4" w:space="0"/>
              <w:bottom w:val="single" w:color="auto" w:sz="4" w:space="0"/>
              <w:right w:val="single" w:color="auto" w:sz="4" w:space="0"/>
            </w:tcBorders>
          </w:tcPr>
          <w:p w14:paraId="71FE81DA">
            <w:pPr>
              <w:adjustRightInd w:val="0"/>
              <w:spacing w:line="360" w:lineRule="auto"/>
              <w:ind w:firstLine="0" w:firstLineChars="0"/>
              <w:jc w:val="left"/>
              <w:textAlignment w:val="baseline"/>
              <w:rPr>
                <w:rFonts w:ascii="宋体" w:hAnsi="宋体" w:eastAsia="宋体"/>
                <w:szCs w:val="21"/>
              </w:rPr>
            </w:pPr>
          </w:p>
        </w:tc>
        <w:tc>
          <w:tcPr>
            <w:tcW w:w="1275" w:type="dxa"/>
            <w:tcBorders>
              <w:top w:val="single" w:color="auto" w:sz="4" w:space="0"/>
              <w:left w:val="single" w:color="auto" w:sz="4" w:space="0"/>
              <w:bottom w:val="single" w:color="auto" w:sz="4" w:space="0"/>
              <w:right w:val="single" w:color="auto" w:sz="4" w:space="0"/>
            </w:tcBorders>
          </w:tcPr>
          <w:p w14:paraId="4BC86C60">
            <w:pPr>
              <w:adjustRightInd w:val="0"/>
              <w:spacing w:line="360" w:lineRule="auto"/>
              <w:ind w:firstLine="0" w:firstLineChars="0"/>
              <w:jc w:val="left"/>
              <w:textAlignment w:val="baseline"/>
              <w:rPr>
                <w:rFonts w:ascii="宋体" w:hAnsi="宋体" w:eastAsia="宋体"/>
                <w:szCs w:val="21"/>
              </w:rPr>
            </w:pPr>
          </w:p>
        </w:tc>
        <w:tc>
          <w:tcPr>
            <w:tcW w:w="1418" w:type="dxa"/>
            <w:tcBorders>
              <w:top w:val="single" w:color="auto" w:sz="4" w:space="0"/>
              <w:left w:val="single" w:color="auto" w:sz="4" w:space="0"/>
              <w:bottom w:val="single" w:color="auto" w:sz="4" w:space="0"/>
              <w:right w:val="single" w:color="auto" w:sz="4" w:space="0"/>
            </w:tcBorders>
          </w:tcPr>
          <w:p w14:paraId="62F2732B">
            <w:pPr>
              <w:adjustRightInd w:val="0"/>
              <w:spacing w:line="360" w:lineRule="auto"/>
              <w:ind w:firstLine="0" w:firstLineChars="0"/>
              <w:jc w:val="left"/>
              <w:textAlignment w:val="baseline"/>
              <w:rPr>
                <w:rFonts w:ascii="宋体" w:hAnsi="宋体" w:eastAsia="宋体"/>
                <w:szCs w:val="21"/>
              </w:rPr>
            </w:pPr>
          </w:p>
        </w:tc>
        <w:tc>
          <w:tcPr>
            <w:tcW w:w="850" w:type="dxa"/>
            <w:tcBorders>
              <w:top w:val="single" w:color="auto" w:sz="4" w:space="0"/>
              <w:left w:val="single" w:color="auto" w:sz="4" w:space="0"/>
              <w:bottom w:val="single" w:color="auto" w:sz="4" w:space="0"/>
              <w:right w:val="single" w:color="auto" w:sz="4" w:space="0"/>
            </w:tcBorders>
          </w:tcPr>
          <w:p w14:paraId="0A391FBA">
            <w:pPr>
              <w:adjustRightInd w:val="0"/>
              <w:spacing w:line="360" w:lineRule="auto"/>
              <w:ind w:firstLine="0" w:firstLineChars="0"/>
              <w:jc w:val="left"/>
              <w:textAlignment w:val="baseline"/>
              <w:rPr>
                <w:rFonts w:ascii="宋体" w:hAnsi="宋体" w:eastAsia="宋体"/>
                <w:szCs w:val="21"/>
              </w:rPr>
            </w:pPr>
          </w:p>
        </w:tc>
      </w:tr>
      <w:tr w14:paraId="25226953">
        <w:tblPrEx>
          <w:tblCellMar>
            <w:top w:w="0" w:type="dxa"/>
            <w:left w:w="108" w:type="dxa"/>
            <w:bottom w:w="0" w:type="dxa"/>
            <w:right w:w="108" w:type="dxa"/>
          </w:tblCellMar>
        </w:tblPrEx>
        <w:tc>
          <w:tcPr>
            <w:tcW w:w="1144" w:type="dxa"/>
            <w:tcBorders>
              <w:top w:val="single" w:color="auto" w:sz="4" w:space="0"/>
              <w:left w:val="single" w:color="auto" w:sz="4" w:space="0"/>
              <w:bottom w:val="single" w:color="auto" w:sz="4" w:space="0"/>
              <w:right w:val="single" w:color="auto" w:sz="4" w:space="0"/>
            </w:tcBorders>
          </w:tcPr>
          <w:p w14:paraId="51FE602B">
            <w:pPr>
              <w:adjustRightInd w:val="0"/>
              <w:spacing w:line="360" w:lineRule="auto"/>
              <w:ind w:firstLine="0" w:firstLineChars="0"/>
              <w:jc w:val="left"/>
              <w:textAlignment w:val="baseline"/>
              <w:rPr>
                <w:rFonts w:ascii="宋体" w:hAnsi="宋体" w:eastAsia="宋体"/>
                <w:szCs w:val="21"/>
              </w:rPr>
            </w:pPr>
          </w:p>
        </w:tc>
        <w:tc>
          <w:tcPr>
            <w:tcW w:w="1266" w:type="dxa"/>
            <w:tcBorders>
              <w:top w:val="single" w:color="auto" w:sz="4" w:space="0"/>
              <w:left w:val="single" w:color="auto" w:sz="4" w:space="0"/>
              <w:bottom w:val="single" w:color="auto" w:sz="4" w:space="0"/>
              <w:right w:val="single" w:color="auto" w:sz="4" w:space="0"/>
            </w:tcBorders>
          </w:tcPr>
          <w:p w14:paraId="26BC3BCC">
            <w:pPr>
              <w:adjustRightInd w:val="0"/>
              <w:spacing w:line="360" w:lineRule="auto"/>
              <w:ind w:firstLine="0" w:firstLineChars="0"/>
              <w:jc w:val="left"/>
              <w:textAlignment w:val="baseline"/>
              <w:rPr>
                <w:rFonts w:ascii="宋体" w:hAnsi="宋体" w:eastAsia="宋体"/>
                <w:szCs w:val="21"/>
              </w:rPr>
            </w:pPr>
          </w:p>
        </w:tc>
        <w:tc>
          <w:tcPr>
            <w:tcW w:w="1417" w:type="dxa"/>
            <w:tcBorders>
              <w:top w:val="single" w:color="auto" w:sz="4" w:space="0"/>
              <w:left w:val="single" w:color="auto" w:sz="4" w:space="0"/>
              <w:bottom w:val="single" w:color="auto" w:sz="4" w:space="0"/>
              <w:right w:val="single" w:color="auto" w:sz="4" w:space="0"/>
            </w:tcBorders>
          </w:tcPr>
          <w:p w14:paraId="1E4EC359">
            <w:pPr>
              <w:adjustRightInd w:val="0"/>
              <w:spacing w:line="360" w:lineRule="auto"/>
              <w:ind w:firstLine="0" w:firstLineChars="0"/>
              <w:jc w:val="left"/>
              <w:textAlignment w:val="baseline"/>
              <w:rPr>
                <w:rFonts w:ascii="宋体" w:hAnsi="宋体" w:eastAsia="宋体"/>
                <w:szCs w:val="21"/>
              </w:rPr>
            </w:pPr>
          </w:p>
        </w:tc>
        <w:tc>
          <w:tcPr>
            <w:tcW w:w="1134" w:type="dxa"/>
            <w:tcBorders>
              <w:top w:val="single" w:color="auto" w:sz="4" w:space="0"/>
              <w:left w:val="single" w:color="auto" w:sz="4" w:space="0"/>
              <w:bottom w:val="single" w:color="auto" w:sz="4" w:space="0"/>
              <w:right w:val="single" w:color="auto" w:sz="4" w:space="0"/>
            </w:tcBorders>
          </w:tcPr>
          <w:p w14:paraId="4EA8F6B0">
            <w:pPr>
              <w:adjustRightInd w:val="0"/>
              <w:spacing w:line="360" w:lineRule="auto"/>
              <w:ind w:firstLine="0" w:firstLineChars="0"/>
              <w:jc w:val="left"/>
              <w:textAlignment w:val="baseline"/>
              <w:rPr>
                <w:rFonts w:ascii="宋体" w:hAnsi="宋体" w:eastAsia="宋体"/>
                <w:szCs w:val="21"/>
              </w:rPr>
            </w:pPr>
          </w:p>
        </w:tc>
        <w:tc>
          <w:tcPr>
            <w:tcW w:w="1560" w:type="dxa"/>
            <w:tcBorders>
              <w:top w:val="single" w:color="auto" w:sz="4" w:space="0"/>
              <w:left w:val="single" w:color="auto" w:sz="4" w:space="0"/>
              <w:bottom w:val="single" w:color="auto" w:sz="4" w:space="0"/>
              <w:right w:val="single" w:color="auto" w:sz="4" w:space="0"/>
            </w:tcBorders>
          </w:tcPr>
          <w:p w14:paraId="430C911C">
            <w:pPr>
              <w:adjustRightInd w:val="0"/>
              <w:spacing w:line="360" w:lineRule="auto"/>
              <w:ind w:firstLine="0" w:firstLineChars="0"/>
              <w:jc w:val="left"/>
              <w:textAlignment w:val="baseline"/>
              <w:rPr>
                <w:rFonts w:ascii="宋体" w:hAnsi="宋体" w:eastAsia="宋体"/>
                <w:szCs w:val="21"/>
              </w:rPr>
            </w:pPr>
          </w:p>
        </w:tc>
        <w:tc>
          <w:tcPr>
            <w:tcW w:w="1275" w:type="dxa"/>
            <w:tcBorders>
              <w:top w:val="single" w:color="auto" w:sz="4" w:space="0"/>
              <w:left w:val="single" w:color="auto" w:sz="4" w:space="0"/>
              <w:bottom w:val="single" w:color="auto" w:sz="4" w:space="0"/>
              <w:right w:val="single" w:color="auto" w:sz="4" w:space="0"/>
            </w:tcBorders>
          </w:tcPr>
          <w:p w14:paraId="5427AA79">
            <w:pPr>
              <w:adjustRightInd w:val="0"/>
              <w:spacing w:line="360" w:lineRule="auto"/>
              <w:ind w:firstLine="0" w:firstLineChars="0"/>
              <w:jc w:val="left"/>
              <w:textAlignment w:val="baseline"/>
              <w:rPr>
                <w:rFonts w:ascii="宋体" w:hAnsi="宋体" w:eastAsia="宋体"/>
                <w:szCs w:val="21"/>
              </w:rPr>
            </w:pPr>
          </w:p>
        </w:tc>
        <w:tc>
          <w:tcPr>
            <w:tcW w:w="1418" w:type="dxa"/>
            <w:tcBorders>
              <w:top w:val="single" w:color="auto" w:sz="4" w:space="0"/>
              <w:left w:val="single" w:color="auto" w:sz="4" w:space="0"/>
              <w:bottom w:val="single" w:color="auto" w:sz="4" w:space="0"/>
              <w:right w:val="single" w:color="auto" w:sz="4" w:space="0"/>
            </w:tcBorders>
          </w:tcPr>
          <w:p w14:paraId="10C3D2DB">
            <w:pPr>
              <w:adjustRightInd w:val="0"/>
              <w:spacing w:line="360" w:lineRule="auto"/>
              <w:ind w:firstLine="0" w:firstLineChars="0"/>
              <w:jc w:val="left"/>
              <w:textAlignment w:val="baseline"/>
              <w:rPr>
                <w:rFonts w:ascii="宋体" w:hAnsi="宋体" w:eastAsia="宋体"/>
                <w:szCs w:val="21"/>
              </w:rPr>
            </w:pPr>
          </w:p>
        </w:tc>
        <w:tc>
          <w:tcPr>
            <w:tcW w:w="850" w:type="dxa"/>
            <w:tcBorders>
              <w:top w:val="single" w:color="auto" w:sz="4" w:space="0"/>
              <w:left w:val="single" w:color="auto" w:sz="4" w:space="0"/>
              <w:bottom w:val="single" w:color="auto" w:sz="4" w:space="0"/>
              <w:right w:val="single" w:color="auto" w:sz="4" w:space="0"/>
            </w:tcBorders>
          </w:tcPr>
          <w:p w14:paraId="437CC871">
            <w:pPr>
              <w:adjustRightInd w:val="0"/>
              <w:spacing w:line="360" w:lineRule="auto"/>
              <w:ind w:firstLine="0" w:firstLineChars="0"/>
              <w:jc w:val="left"/>
              <w:textAlignment w:val="baseline"/>
              <w:rPr>
                <w:rFonts w:ascii="宋体" w:hAnsi="宋体" w:eastAsia="宋体"/>
                <w:szCs w:val="21"/>
              </w:rPr>
            </w:pPr>
          </w:p>
        </w:tc>
      </w:tr>
    </w:tbl>
    <w:p w14:paraId="342F5990">
      <w:pPr>
        <w:ind w:firstLine="0" w:firstLineChars="0"/>
        <w:rPr>
          <w:rFonts w:ascii="宋体" w:hAnsi="宋体" w:eastAsia="宋体"/>
        </w:rPr>
      </w:pPr>
    </w:p>
    <w:p w14:paraId="178BBCEF">
      <w:pPr>
        <w:ind w:firstLine="0" w:firstLineChars="0"/>
        <w:rPr>
          <w:rFonts w:ascii="宋体" w:hAnsi="宋体" w:eastAsia="宋体"/>
        </w:rPr>
      </w:pPr>
      <w:r>
        <w:rPr>
          <w:rFonts w:hint="eastAsia" w:ascii="宋体" w:hAnsi="宋体" w:eastAsia="宋体"/>
        </w:rPr>
        <w:t xml:space="preserve">招标人代表：             记录人：         </w:t>
      </w:r>
      <w:r>
        <w:rPr>
          <w:rFonts w:ascii="宋体" w:hAnsi="宋体" w:eastAsia="宋体"/>
        </w:rPr>
        <w:t xml:space="preserve"> </w:t>
      </w:r>
      <w:r>
        <w:rPr>
          <w:rFonts w:hint="eastAsia" w:ascii="宋体" w:hAnsi="宋体" w:eastAsia="宋体"/>
        </w:rPr>
        <w:t xml:space="preserve">  唱标人：      </w:t>
      </w:r>
      <w:r>
        <w:rPr>
          <w:rFonts w:ascii="宋体" w:hAnsi="宋体" w:eastAsia="宋体"/>
        </w:rPr>
        <w:t xml:space="preserve"> </w:t>
      </w:r>
      <w:r>
        <w:rPr>
          <w:rFonts w:hint="eastAsia" w:ascii="宋体" w:hAnsi="宋体" w:eastAsia="宋体"/>
        </w:rPr>
        <w:t xml:space="preserve">    监标人： </w:t>
      </w:r>
    </w:p>
    <w:p w14:paraId="1CF1ADEF">
      <w:pPr>
        <w:ind w:firstLine="0" w:firstLineChars="0"/>
        <w:jc w:val="right"/>
        <w:rPr>
          <w:rFonts w:ascii="宋体" w:hAnsi="宋体" w:eastAsia="宋体"/>
        </w:rPr>
      </w:pPr>
    </w:p>
    <w:p w14:paraId="32E8C141">
      <w:pPr>
        <w:ind w:firstLine="0" w:firstLineChars="0"/>
        <w:rPr>
          <w:rFonts w:ascii="宋体" w:hAnsi="宋体" w:eastAsia="宋体"/>
        </w:rPr>
      </w:pPr>
      <w:r>
        <w:rPr>
          <w:rFonts w:hint="eastAsia" w:ascii="宋体" w:hAnsi="宋体" w:eastAsia="宋体"/>
        </w:rPr>
        <w:br w:type="page"/>
      </w:r>
      <w:r>
        <w:rPr>
          <w:rFonts w:hint="eastAsia" w:ascii="宋体" w:hAnsi="宋体" w:eastAsia="宋体"/>
        </w:rPr>
        <w:t>附件二：问题澄清通知</w:t>
      </w:r>
    </w:p>
    <w:p w14:paraId="264AB0C8">
      <w:pPr>
        <w:ind w:firstLine="0" w:firstLineChars="0"/>
        <w:jc w:val="center"/>
        <w:rPr>
          <w:rFonts w:ascii="宋体" w:hAnsi="宋体" w:eastAsia="宋体"/>
        </w:rPr>
      </w:pPr>
      <w:r>
        <w:rPr>
          <w:rFonts w:hint="eastAsia" w:ascii="宋体" w:hAnsi="宋体" w:eastAsia="宋体"/>
          <w:sz w:val="28"/>
          <w:szCs w:val="28"/>
        </w:rPr>
        <w:t>问题澄清通知</w:t>
      </w:r>
    </w:p>
    <w:p w14:paraId="1A6CBE27">
      <w:pPr>
        <w:ind w:firstLine="0" w:firstLineChars="0"/>
        <w:jc w:val="center"/>
        <w:rPr>
          <w:rFonts w:ascii="宋体" w:hAnsi="宋体" w:eastAsia="宋体"/>
        </w:rPr>
      </w:pPr>
      <w:r>
        <w:rPr>
          <w:rFonts w:hint="eastAsia" w:ascii="宋体" w:hAnsi="宋体" w:eastAsia="宋体"/>
        </w:rPr>
        <w:t>（编号：</w:t>
      </w:r>
      <w:r>
        <w:rPr>
          <w:rFonts w:hint="eastAsia" w:ascii="宋体" w:hAnsi="宋体" w:eastAsia="宋体"/>
          <w:u w:val="single"/>
        </w:rPr>
        <w:t xml:space="preserve">        </w:t>
      </w:r>
      <w:r>
        <w:rPr>
          <w:rFonts w:hint="eastAsia" w:ascii="宋体" w:hAnsi="宋体" w:eastAsia="宋体"/>
        </w:rPr>
        <w:t>）</w:t>
      </w:r>
    </w:p>
    <w:p w14:paraId="58C79B4F">
      <w:pPr>
        <w:ind w:firstLine="0" w:firstLineChars="0"/>
        <w:rPr>
          <w:rFonts w:ascii="宋体" w:hAnsi="宋体" w:eastAsia="宋体"/>
        </w:rPr>
      </w:pPr>
      <w:r>
        <w:rPr>
          <w:rFonts w:hint="eastAsia" w:ascii="宋体" w:hAnsi="宋体" w:eastAsia="宋体"/>
          <w:u w:val="single"/>
        </w:rPr>
        <w:t xml:space="preserve">            </w:t>
      </w:r>
      <w:r>
        <w:rPr>
          <w:rFonts w:hint="eastAsia" w:ascii="宋体" w:hAnsi="宋体" w:eastAsia="宋体"/>
        </w:rPr>
        <w:t>（投标人名称）：</w:t>
      </w:r>
    </w:p>
    <w:p w14:paraId="7C9E07ED">
      <w:pPr>
        <w:ind w:firstLine="0" w:firstLineChars="0"/>
        <w:rPr>
          <w:rFonts w:ascii="宋体" w:hAnsi="宋体" w:eastAsia="宋体"/>
        </w:rPr>
      </w:pPr>
      <w:r>
        <w:rPr>
          <w:rFonts w:hint="eastAsia" w:ascii="宋体" w:hAnsi="宋体" w:eastAsia="宋体"/>
        </w:rPr>
        <w:t xml:space="preserve"> </w:t>
      </w:r>
      <w:r>
        <w:rPr>
          <w:rFonts w:hint="eastAsia" w:ascii="宋体" w:hAnsi="宋体" w:eastAsia="宋体"/>
        </w:rPr>
        <w:tab/>
      </w:r>
      <w:r>
        <w:rPr>
          <w:rFonts w:hint="eastAsia" w:ascii="宋体" w:hAnsi="宋体" w:eastAsia="宋体"/>
        </w:rPr>
        <w:t>评标委员会对你方的投标文件进行了仔细的审查，现需你方对下列问题以书面形式予以澄清、说明或补正：</w:t>
      </w:r>
    </w:p>
    <w:p w14:paraId="55A31452">
      <w:pPr>
        <w:ind w:firstLine="420"/>
        <w:rPr>
          <w:rFonts w:ascii="宋体" w:hAnsi="宋体" w:eastAsia="宋体"/>
        </w:rPr>
      </w:pPr>
      <w:r>
        <w:rPr>
          <w:rFonts w:hint="eastAsia" w:ascii="宋体" w:hAnsi="宋体" w:eastAsia="宋体"/>
        </w:rPr>
        <w:t xml:space="preserve"> </w:t>
      </w:r>
    </w:p>
    <w:p w14:paraId="6C4F6621">
      <w:pPr>
        <w:ind w:firstLine="420"/>
        <w:rPr>
          <w:rFonts w:ascii="宋体" w:hAnsi="宋体" w:eastAsia="宋体"/>
        </w:rPr>
      </w:pPr>
      <w:r>
        <w:rPr>
          <w:rFonts w:hint="eastAsia" w:ascii="宋体" w:hAnsi="宋体" w:eastAsia="宋体"/>
        </w:rPr>
        <w:t xml:space="preserve"> 1.</w:t>
      </w:r>
    </w:p>
    <w:p w14:paraId="3D0DDFBF">
      <w:pPr>
        <w:ind w:firstLine="420"/>
        <w:rPr>
          <w:rFonts w:ascii="宋体" w:hAnsi="宋体" w:eastAsia="宋体"/>
        </w:rPr>
      </w:pPr>
      <w:r>
        <w:rPr>
          <w:rFonts w:hint="eastAsia" w:ascii="宋体" w:hAnsi="宋体" w:eastAsia="宋体"/>
        </w:rPr>
        <w:t xml:space="preserve"> 2.</w:t>
      </w:r>
    </w:p>
    <w:p w14:paraId="584D819F">
      <w:pPr>
        <w:ind w:firstLine="420"/>
        <w:rPr>
          <w:rFonts w:ascii="宋体" w:hAnsi="宋体" w:eastAsia="宋体"/>
        </w:rPr>
      </w:pPr>
      <w:r>
        <w:rPr>
          <w:rFonts w:hint="eastAsia" w:ascii="宋体" w:hAnsi="宋体" w:eastAsia="宋体"/>
        </w:rPr>
        <w:t xml:space="preserve"> ...... </w:t>
      </w:r>
    </w:p>
    <w:p w14:paraId="3072856F">
      <w:pPr>
        <w:ind w:firstLine="420"/>
        <w:rPr>
          <w:rFonts w:ascii="宋体" w:hAnsi="宋体" w:eastAsia="宋体"/>
        </w:rPr>
      </w:pPr>
      <w:r>
        <w:rPr>
          <w:rFonts w:hint="eastAsia" w:ascii="宋体" w:hAnsi="宋体" w:eastAsia="宋体"/>
        </w:rPr>
        <w:t xml:space="preserve"> </w:t>
      </w:r>
    </w:p>
    <w:p w14:paraId="3475B08B">
      <w:pPr>
        <w:ind w:firstLine="420"/>
        <w:rPr>
          <w:rFonts w:ascii="宋体" w:hAnsi="宋体" w:eastAsia="宋体"/>
        </w:rPr>
      </w:pPr>
      <w:r>
        <w:rPr>
          <w:rFonts w:hint="eastAsia" w:ascii="宋体" w:hAnsi="宋体" w:eastAsia="宋体"/>
        </w:rPr>
        <w:t>请将上述问题的澄清、说明或补正于</w:t>
      </w:r>
      <w:r>
        <w:rPr>
          <w:rFonts w:hint="eastAsia" w:ascii="宋体" w:hAnsi="宋体" w:eastAsia="宋体"/>
          <w:u w:val="single"/>
        </w:rPr>
        <w:t xml:space="preserve">      </w:t>
      </w:r>
      <w:r>
        <w:rPr>
          <w:rFonts w:hint="eastAsia" w:ascii="宋体" w:hAnsi="宋体" w:eastAsia="宋体"/>
        </w:rPr>
        <w:t>年</w:t>
      </w:r>
      <w:r>
        <w:rPr>
          <w:rFonts w:hint="eastAsia"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hint="eastAsia" w:ascii="宋体" w:hAnsi="宋体" w:eastAsia="宋体"/>
        </w:rPr>
        <w:t>日 时前递交至</w:t>
      </w:r>
      <w:r>
        <w:rPr>
          <w:rFonts w:hint="eastAsia" w:ascii="宋体" w:hAnsi="宋体" w:eastAsia="宋体"/>
          <w:u w:val="single"/>
        </w:rPr>
        <w:t xml:space="preserve">          </w:t>
      </w:r>
      <w:r>
        <w:rPr>
          <w:rFonts w:hint="eastAsia" w:ascii="宋体" w:hAnsi="宋体" w:eastAsia="宋体"/>
        </w:rPr>
        <w:t>（详细地址）。</w:t>
      </w:r>
      <w:r>
        <w:rPr>
          <w:rFonts w:hint="eastAsia" w:ascii="宋体" w:hAnsi="宋体" w:eastAsia="宋体"/>
          <w:u w:val="single"/>
        </w:rPr>
        <w:t xml:space="preserve">             </w:t>
      </w:r>
    </w:p>
    <w:p w14:paraId="22028756">
      <w:pPr>
        <w:ind w:firstLine="420"/>
        <w:rPr>
          <w:rFonts w:ascii="宋体" w:hAnsi="宋体" w:eastAsia="宋体"/>
        </w:rPr>
      </w:pPr>
    </w:p>
    <w:p w14:paraId="560EA29E">
      <w:pPr>
        <w:ind w:firstLine="420"/>
        <w:rPr>
          <w:rFonts w:ascii="宋体" w:hAnsi="宋体" w:eastAsia="宋体"/>
        </w:rPr>
      </w:pPr>
    </w:p>
    <w:p w14:paraId="0A815FF8">
      <w:pPr>
        <w:ind w:firstLine="420"/>
        <w:rPr>
          <w:rFonts w:ascii="宋体" w:hAnsi="宋体" w:eastAsia="宋体"/>
        </w:rPr>
      </w:pPr>
    </w:p>
    <w:p w14:paraId="204B5508">
      <w:pPr>
        <w:ind w:firstLine="420"/>
        <w:rPr>
          <w:rFonts w:ascii="宋体" w:hAnsi="宋体" w:eastAsia="宋体"/>
        </w:rPr>
      </w:pPr>
    </w:p>
    <w:p w14:paraId="0509E6A2">
      <w:pPr>
        <w:ind w:firstLine="420"/>
        <w:jc w:val="right"/>
        <w:rPr>
          <w:rFonts w:ascii="宋体" w:hAnsi="宋体" w:eastAsia="宋体"/>
        </w:rPr>
      </w:pPr>
      <w:r>
        <w:rPr>
          <w:rFonts w:hint="eastAsia" w:ascii="宋体" w:hAnsi="宋体" w:eastAsia="宋体"/>
        </w:rPr>
        <w:t>评标委员会授权的招标人：</w:t>
      </w:r>
      <w:r>
        <w:rPr>
          <w:rFonts w:hint="eastAsia" w:ascii="宋体" w:hAnsi="宋体" w:eastAsia="宋体"/>
          <w:u w:val="single"/>
        </w:rPr>
        <w:t xml:space="preserve">       </w:t>
      </w:r>
      <w:r>
        <w:rPr>
          <w:rFonts w:hint="eastAsia" w:ascii="宋体" w:hAnsi="宋体" w:eastAsia="宋体"/>
        </w:rPr>
        <w:t>（签字或盖章）</w:t>
      </w:r>
    </w:p>
    <w:p w14:paraId="67E17658">
      <w:pPr>
        <w:ind w:firstLine="420"/>
        <w:jc w:val="right"/>
        <w:rPr>
          <w:rFonts w:ascii="宋体" w:hAnsi="宋体" w:eastAsia="宋体"/>
        </w:rPr>
      </w:pPr>
      <w:r>
        <w:rPr>
          <w:rFonts w:hint="eastAsia" w:ascii="宋体" w:hAnsi="宋体" w:eastAsia="宋体"/>
        </w:rPr>
        <w:t xml:space="preserve">      年   月   日</w:t>
      </w:r>
    </w:p>
    <w:p w14:paraId="4F85EF3A">
      <w:pPr>
        <w:ind w:firstLine="420"/>
        <w:rPr>
          <w:rFonts w:ascii="宋体" w:hAnsi="宋体" w:eastAsia="宋体"/>
        </w:rPr>
      </w:pPr>
      <w:r>
        <w:rPr>
          <w:rFonts w:hint="eastAsia" w:ascii="宋体" w:hAnsi="宋体" w:eastAsia="宋体"/>
        </w:rPr>
        <w:br w:type="page"/>
      </w:r>
    </w:p>
    <w:p w14:paraId="60375511">
      <w:pPr>
        <w:pStyle w:val="4"/>
        <w:ind w:left="643" w:hanging="643"/>
        <w:rPr>
          <w:rFonts w:ascii="宋体" w:hAnsi="宋体" w:eastAsia="宋体"/>
        </w:rPr>
      </w:pPr>
      <w:bookmarkStart w:id="78" w:name="_Toc198146556"/>
      <w:r>
        <w:rPr>
          <w:rFonts w:hint="eastAsia" w:ascii="宋体" w:hAnsi="宋体" w:eastAsia="宋体"/>
        </w:rPr>
        <w:t>附件三：问题的澄清</w:t>
      </w:r>
      <w:bookmarkEnd w:id="78"/>
    </w:p>
    <w:p w14:paraId="45C75494">
      <w:pPr>
        <w:ind w:firstLine="0" w:firstLineChars="0"/>
        <w:jc w:val="center"/>
        <w:rPr>
          <w:rFonts w:ascii="宋体" w:hAnsi="宋体" w:eastAsia="宋体"/>
          <w:sz w:val="28"/>
          <w:szCs w:val="28"/>
        </w:rPr>
      </w:pPr>
      <w:r>
        <w:rPr>
          <w:rFonts w:hint="eastAsia" w:ascii="宋体" w:hAnsi="宋体" w:eastAsia="宋体"/>
          <w:sz w:val="28"/>
          <w:szCs w:val="28"/>
        </w:rPr>
        <w:t>问题的澄清</w:t>
      </w:r>
    </w:p>
    <w:p w14:paraId="0B047EB8">
      <w:pPr>
        <w:ind w:firstLine="0" w:firstLineChars="0"/>
        <w:jc w:val="center"/>
        <w:rPr>
          <w:rFonts w:ascii="宋体" w:hAnsi="宋体" w:eastAsia="宋体"/>
        </w:rPr>
      </w:pPr>
      <w:r>
        <w:rPr>
          <w:rFonts w:hint="eastAsia" w:ascii="宋体" w:hAnsi="宋体" w:eastAsia="宋体"/>
        </w:rPr>
        <w:t>（编号： ）</w:t>
      </w:r>
    </w:p>
    <w:p w14:paraId="467E2139">
      <w:pPr>
        <w:ind w:firstLine="0" w:firstLineChars="0"/>
        <w:rPr>
          <w:rFonts w:ascii="宋体" w:hAnsi="宋体" w:eastAsia="宋体"/>
        </w:rPr>
      </w:pPr>
      <w:r>
        <w:rPr>
          <w:rFonts w:hint="eastAsia" w:ascii="宋体" w:hAnsi="宋体" w:eastAsia="宋体"/>
        </w:rPr>
        <w:t>评标委员会：</w:t>
      </w:r>
    </w:p>
    <w:p w14:paraId="6FCD7360">
      <w:pPr>
        <w:ind w:firstLine="420"/>
        <w:rPr>
          <w:rFonts w:ascii="宋体" w:hAnsi="宋体" w:eastAsia="宋体"/>
        </w:rPr>
      </w:pPr>
    </w:p>
    <w:p w14:paraId="37D02AC1">
      <w:pPr>
        <w:ind w:firstLine="420"/>
        <w:rPr>
          <w:rFonts w:ascii="宋体" w:hAnsi="宋体" w:eastAsia="宋体"/>
        </w:rPr>
      </w:pPr>
      <w:r>
        <w:rPr>
          <w:rFonts w:hint="eastAsia" w:ascii="宋体" w:hAnsi="宋体" w:eastAsia="宋体"/>
        </w:rPr>
        <w:t xml:space="preserve"> 问题澄清通知（编号： ）已收悉，现澄清、说明或补正如下：</w:t>
      </w:r>
    </w:p>
    <w:p w14:paraId="4804F1C6">
      <w:pPr>
        <w:ind w:firstLine="420"/>
        <w:rPr>
          <w:rFonts w:ascii="宋体" w:hAnsi="宋体" w:eastAsia="宋体"/>
        </w:rPr>
      </w:pPr>
      <w:r>
        <w:rPr>
          <w:rFonts w:hint="eastAsia" w:ascii="宋体" w:hAnsi="宋体" w:eastAsia="宋体"/>
        </w:rPr>
        <w:t xml:space="preserve"> 1.</w:t>
      </w:r>
    </w:p>
    <w:p w14:paraId="00BC1399">
      <w:pPr>
        <w:ind w:firstLine="420"/>
        <w:rPr>
          <w:rFonts w:ascii="宋体" w:hAnsi="宋体" w:eastAsia="宋体"/>
        </w:rPr>
      </w:pPr>
      <w:r>
        <w:rPr>
          <w:rFonts w:hint="eastAsia" w:ascii="宋体" w:hAnsi="宋体" w:eastAsia="宋体"/>
        </w:rPr>
        <w:t xml:space="preserve"> 2.</w:t>
      </w:r>
    </w:p>
    <w:p w14:paraId="4A487FD1">
      <w:pPr>
        <w:ind w:firstLine="420"/>
        <w:rPr>
          <w:rFonts w:ascii="宋体" w:hAnsi="宋体" w:eastAsia="宋体"/>
        </w:rPr>
      </w:pPr>
      <w:r>
        <w:rPr>
          <w:rFonts w:hint="eastAsia" w:ascii="宋体" w:hAnsi="宋体" w:eastAsia="宋体"/>
        </w:rPr>
        <w:t xml:space="preserve"> .....</w:t>
      </w:r>
    </w:p>
    <w:p w14:paraId="5A5C4759">
      <w:pPr>
        <w:ind w:firstLine="420"/>
        <w:rPr>
          <w:rFonts w:ascii="宋体" w:hAnsi="宋体" w:eastAsia="宋体"/>
        </w:rPr>
      </w:pPr>
      <w:r>
        <w:rPr>
          <w:rFonts w:hint="eastAsia" w:ascii="宋体" w:hAnsi="宋体" w:eastAsia="宋体"/>
        </w:rPr>
        <w:t>上述问题澄清、说明或补正，不改变我方投标文件的实质性内容，构成我方投标文件的组成部分。</w:t>
      </w:r>
    </w:p>
    <w:p w14:paraId="2129FF25">
      <w:pPr>
        <w:ind w:firstLine="420"/>
        <w:rPr>
          <w:rFonts w:ascii="宋体" w:hAnsi="宋体" w:eastAsia="宋体"/>
        </w:rPr>
      </w:pPr>
    </w:p>
    <w:p w14:paraId="632DF1CD">
      <w:pPr>
        <w:ind w:firstLine="420"/>
        <w:rPr>
          <w:rFonts w:ascii="宋体" w:hAnsi="宋体" w:eastAsia="宋体"/>
        </w:rPr>
      </w:pPr>
    </w:p>
    <w:p w14:paraId="74A22A9F">
      <w:pPr>
        <w:ind w:firstLine="420"/>
        <w:rPr>
          <w:rFonts w:ascii="宋体" w:hAnsi="宋体" w:eastAsia="宋体"/>
        </w:rPr>
      </w:pPr>
    </w:p>
    <w:p w14:paraId="0C4A1E36">
      <w:pPr>
        <w:ind w:firstLine="420"/>
        <w:rPr>
          <w:rFonts w:ascii="宋体" w:hAnsi="宋体" w:eastAsia="宋体"/>
        </w:rPr>
      </w:pPr>
    </w:p>
    <w:p w14:paraId="1275A841">
      <w:pPr>
        <w:ind w:firstLine="420"/>
        <w:rPr>
          <w:rFonts w:ascii="宋体" w:hAnsi="宋体" w:eastAsia="宋体"/>
        </w:rPr>
      </w:pPr>
    </w:p>
    <w:p w14:paraId="46C486A7">
      <w:pPr>
        <w:ind w:firstLine="420"/>
        <w:jc w:val="right"/>
        <w:rPr>
          <w:rFonts w:ascii="宋体" w:hAnsi="宋体" w:eastAsia="宋体"/>
        </w:rPr>
      </w:pPr>
      <w:r>
        <w:rPr>
          <w:rFonts w:hint="eastAsia" w:ascii="宋体" w:hAnsi="宋体" w:eastAsia="宋体"/>
        </w:rPr>
        <w:t xml:space="preserve"> 投标人：</w:t>
      </w:r>
      <w:r>
        <w:rPr>
          <w:rFonts w:hint="eastAsia" w:ascii="宋体" w:hAnsi="宋体" w:eastAsia="宋体"/>
          <w:u w:val="single"/>
        </w:rPr>
        <w:t xml:space="preserve">                                      </w:t>
      </w:r>
      <w:r>
        <w:rPr>
          <w:rFonts w:hint="eastAsia" w:ascii="宋体" w:hAnsi="宋体" w:eastAsia="宋体"/>
        </w:rPr>
        <w:t>（盖单位章）</w:t>
      </w:r>
    </w:p>
    <w:p w14:paraId="7C6E819E">
      <w:pPr>
        <w:ind w:firstLine="420"/>
        <w:jc w:val="right"/>
        <w:rPr>
          <w:rFonts w:ascii="宋体" w:hAnsi="宋体" w:eastAsia="宋体"/>
        </w:rPr>
      </w:pPr>
      <w:r>
        <w:rPr>
          <w:rFonts w:hint="eastAsia" w:ascii="宋体" w:hAnsi="宋体" w:eastAsia="宋体"/>
        </w:rPr>
        <w:t>法定代表人（单位负责人）或其委托代理人：</w:t>
      </w:r>
      <w:r>
        <w:rPr>
          <w:rFonts w:hint="eastAsia" w:ascii="宋体" w:hAnsi="宋体" w:eastAsia="宋体"/>
          <w:u w:val="single"/>
        </w:rPr>
        <w:t xml:space="preserve">           </w:t>
      </w:r>
      <w:r>
        <w:rPr>
          <w:rFonts w:hint="eastAsia" w:ascii="宋体" w:hAnsi="宋体" w:eastAsia="宋体"/>
        </w:rPr>
        <w:t>（签字）</w:t>
      </w:r>
    </w:p>
    <w:p w14:paraId="366F7925">
      <w:pPr>
        <w:ind w:firstLine="420"/>
        <w:jc w:val="right"/>
        <w:rPr>
          <w:rFonts w:ascii="宋体" w:hAnsi="宋体" w:eastAsia="宋体"/>
        </w:rPr>
      </w:pPr>
      <w:r>
        <w:rPr>
          <w:rFonts w:hint="eastAsia" w:ascii="宋体" w:hAnsi="宋体" w:eastAsia="宋体"/>
        </w:rPr>
        <w:t xml:space="preserve"> </w:t>
      </w:r>
    </w:p>
    <w:p w14:paraId="6D8745E6">
      <w:pPr>
        <w:ind w:firstLine="420"/>
        <w:jc w:val="right"/>
        <w:rPr>
          <w:rFonts w:ascii="宋体" w:hAnsi="宋体" w:eastAsia="宋体"/>
        </w:rPr>
      </w:pPr>
      <w:r>
        <w:rPr>
          <w:rFonts w:hint="eastAsia" w:ascii="宋体" w:hAnsi="宋体" w:eastAsia="宋体"/>
        </w:rPr>
        <w:t xml:space="preserve">      年   月   日</w:t>
      </w:r>
    </w:p>
    <w:p w14:paraId="79917100">
      <w:pPr>
        <w:ind w:firstLine="420"/>
        <w:rPr>
          <w:rFonts w:ascii="宋体" w:hAnsi="宋体" w:eastAsia="宋体"/>
        </w:rPr>
      </w:pPr>
      <w:r>
        <w:rPr>
          <w:rFonts w:hint="eastAsia" w:ascii="宋体" w:hAnsi="宋体" w:eastAsia="宋体"/>
        </w:rPr>
        <w:br w:type="page"/>
      </w:r>
    </w:p>
    <w:p w14:paraId="5BA9154B">
      <w:pPr>
        <w:pStyle w:val="4"/>
        <w:ind w:left="643" w:hanging="643"/>
        <w:rPr>
          <w:rFonts w:ascii="宋体" w:hAnsi="宋体" w:eastAsia="宋体"/>
        </w:rPr>
      </w:pPr>
      <w:bookmarkStart w:id="79" w:name="_Toc198146557"/>
      <w:r>
        <w:rPr>
          <w:rFonts w:hint="eastAsia" w:ascii="宋体" w:hAnsi="宋体" w:eastAsia="宋体"/>
        </w:rPr>
        <w:t>附件四：中标通知书</w:t>
      </w:r>
      <w:bookmarkEnd w:id="79"/>
    </w:p>
    <w:p w14:paraId="00A2C7AD">
      <w:pPr>
        <w:ind w:firstLine="0" w:firstLineChars="0"/>
        <w:jc w:val="center"/>
        <w:rPr>
          <w:rFonts w:ascii="宋体" w:hAnsi="宋体" w:eastAsia="宋体"/>
          <w:sz w:val="28"/>
          <w:szCs w:val="28"/>
        </w:rPr>
      </w:pPr>
      <w:r>
        <w:rPr>
          <w:rFonts w:hint="eastAsia" w:ascii="宋体" w:hAnsi="宋体" w:eastAsia="宋体"/>
          <w:sz w:val="28"/>
          <w:szCs w:val="28"/>
        </w:rPr>
        <w:t>中标通知书</w:t>
      </w:r>
    </w:p>
    <w:p w14:paraId="7FD2DAC3">
      <w:pPr>
        <w:ind w:firstLine="0" w:firstLineChars="0"/>
        <w:rPr>
          <w:rFonts w:ascii="宋体" w:hAnsi="宋体" w:eastAsia="宋体"/>
        </w:rPr>
      </w:pPr>
      <w:r>
        <w:rPr>
          <w:rFonts w:hint="eastAsia" w:ascii="宋体" w:hAnsi="宋体" w:eastAsia="宋体"/>
          <w:u w:val="single"/>
        </w:rPr>
        <w:t xml:space="preserve">             </w:t>
      </w:r>
      <w:r>
        <w:rPr>
          <w:rFonts w:hint="eastAsia" w:ascii="宋体" w:hAnsi="宋体" w:eastAsia="宋体"/>
        </w:rPr>
        <w:t>（中标人名称）：</w:t>
      </w:r>
    </w:p>
    <w:p w14:paraId="571F5D68">
      <w:pPr>
        <w:ind w:firstLine="420"/>
        <w:rPr>
          <w:rFonts w:ascii="宋体" w:hAnsi="宋体" w:eastAsia="宋体"/>
        </w:rPr>
      </w:pPr>
    </w:p>
    <w:p w14:paraId="694F39D1">
      <w:pPr>
        <w:ind w:firstLine="420"/>
        <w:rPr>
          <w:rFonts w:ascii="宋体" w:hAnsi="宋体" w:eastAsia="宋体"/>
        </w:rPr>
      </w:pPr>
      <w:r>
        <w:rPr>
          <w:rFonts w:hint="eastAsia" w:ascii="宋体" w:hAnsi="宋体" w:eastAsia="宋体"/>
        </w:rPr>
        <w:t xml:space="preserve"> 你方于 （投标日期）所递交的 </w:t>
      </w:r>
      <w:r>
        <w:rPr>
          <w:rFonts w:ascii="宋体" w:hAnsi="宋体" w:eastAsia="宋体"/>
          <w:szCs w:val="21"/>
          <w:u w:val="single"/>
        </w:rPr>
        <w:t xml:space="preserve">      </w:t>
      </w:r>
      <w:r>
        <w:rPr>
          <w:rFonts w:hint="eastAsia" w:ascii="宋体" w:hAnsi="宋体" w:eastAsia="宋体"/>
          <w:szCs w:val="21"/>
          <w:u w:val="single"/>
        </w:rPr>
        <w:t>（填写物资名称）</w:t>
      </w:r>
      <w:r>
        <w:rPr>
          <w:rFonts w:hint="eastAsia" w:ascii="宋体" w:hAnsi="宋体" w:eastAsia="宋体"/>
        </w:rPr>
        <w:t>采购招标的投标文件已被我方接受，被确定为中标人。</w:t>
      </w:r>
    </w:p>
    <w:p w14:paraId="1F69FB5E">
      <w:pPr>
        <w:ind w:firstLine="420"/>
        <w:rPr>
          <w:rFonts w:ascii="宋体" w:hAnsi="宋体" w:eastAsia="宋体"/>
        </w:rPr>
      </w:pPr>
      <w:r>
        <w:rPr>
          <w:rFonts w:hint="eastAsia" w:ascii="宋体" w:hAnsi="宋体" w:eastAsia="宋体"/>
        </w:rPr>
        <w:t>中标单价（不含税）：</w:t>
      </w:r>
      <w:bookmarkStart w:id="80" w:name="_Hlk56003570"/>
      <w:r>
        <w:rPr>
          <w:rFonts w:hint="eastAsia" w:ascii="宋体" w:hAnsi="宋体" w:eastAsia="宋体"/>
          <w:u w:val="single"/>
        </w:rPr>
        <w:t xml:space="preserve">                   </w:t>
      </w:r>
      <w:r>
        <w:rPr>
          <w:rFonts w:hint="eastAsia" w:ascii="宋体" w:hAnsi="宋体" w:eastAsia="宋体"/>
        </w:rPr>
        <w:t>元，大写：</w:t>
      </w:r>
      <w:r>
        <w:rPr>
          <w:rFonts w:ascii="宋体" w:hAnsi="宋体" w:eastAsia="宋体"/>
          <w:u w:val="single"/>
        </w:rPr>
        <w:t xml:space="preserve">                 </w:t>
      </w:r>
    </w:p>
    <w:bookmarkEnd w:id="80"/>
    <w:p w14:paraId="1CC791F4">
      <w:pPr>
        <w:ind w:firstLine="420"/>
        <w:rPr>
          <w:rFonts w:ascii="宋体" w:hAnsi="宋体" w:eastAsia="宋体"/>
        </w:rPr>
      </w:pPr>
      <w:r>
        <w:rPr>
          <w:rFonts w:hint="eastAsia" w:ascii="宋体" w:hAnsi="宋体" w:eastAsia="宋体"/>
        </w:rPr>
        <w:t>你方将被我方确定为货物运输入围单位，有效期限：</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w:t>
      </w:r>
    </w:p>
    <w:p w14:paraId="2F36F769">
      <w:pPr>
        <w:ind w:firstLine="0" w:firstLineChars="0"/>
        <w:rPr>
          <w:rFonts w:ascii="宋体" w:hAnsi="宋体" w:eastAsia="宋体"/>
        </w:rPr>
      </w:pPr>
      <w:r>
        <w:rPr>
          <w:rFonts w:hint="eastAsia" w:ascii="宋体" w:hAnsi="宋体" w:eastAsia="宋体"/>
        </w:rPr>
        <w:t xml:space="preserve"> </w:t>
      </w:r>
      <w:r>
        <w:rPr>
          <w:rFonts w:hint="eastAsia" w:ascii="宋体" w:hAnsi="宋体" w:eastAsia="宋体"/>
        </w:rPr>
        <w:tab/>
      </w:r>
      <w:r>
        <w:rPr>
          <w:rFonts w:hint="eastAsia" w:ascii="宋体" w:hAnsi="宋体" w:eastAsia="宋体"/>
        </w:rPr>
        <w:t>特此通知。</w:t>
      </w:r>
    </w:p>
    <w:p w14:paraId="6ABE52B4">
      <w:pPr>
        <w:ind w:firstLine="420"/>
        <w:rPr>
          <w:rFonts w:ascii="宋体" w:hAnsi="宋体" w:eastAsia="宋体"/>
        </w:rPr>
      </w:pPr>
    </w:p>
    <w:p w14:paraId="2277C23F">
      <w:pPr>
        <w:ind w:firstLine="420"/>
        <w:rPr>
          <w:rFonts w:ascii="宋体" w:hAnsi="宋体" w:eastAsia="宋体"/>
        </w:rPr>
      </w:pPr>
    </w:p>
    <w:p w14:paraId="6763B237">
      <w:pPr>
        <w:ind w:firstLine="420"/>
        <w:rPr>
          <w:rFonts w:ascii="宋体" w:hAnsi="宋体" w:eastAsia="宋体"/>
        </w:rPr>
      </w:pPr>
    </w:p>
    <w:p w14:paraId="76B8E52F">
      <w:pPr>
        <w:ind w:firstLine="420"/>
        <w:rPr>
          <w:rFonts w:ascii="宋体" w:hAnsi="宋体" w:eastAsia="宋体"/>
        </w:rPr>
      </w:pPr>
    </w:p>
    <w:p w14:paraId="2E3D29EC">
      <w:pPr>
        <w:ind w:firstLine="420"/>
        <w:rPr>
          <w:rFonts w:ascii="宋体" w:hAnsi="宋体" w:eastAsia="宋体"/>
        </w:rPr>
      </w:pPr>
    </w:p>
    <w:p w14:paraId="7B7E014C">
      <w:pPr>
        <w:ind w:firstLine="420"/>
        <w:rPr>
          <w:rFonts w:ascii="宋体" w:hAnsi="宋体" w:eastAsia="宋体"/>
        </w:rPr>
      </w:pPr>
    </w:p>
    <w:p w14:paraId="2C04B426">
      <w:pPr>
        <w:ind w:firstLine="420"/>
        <w:jc w:val="right"/>
        <w:rPr>
          <w:rFonts w:ascii="宋体" w:hAnsi="宋体" w:eastAsia="宋体"/>
        </w:rPr>
      </w:pPr>
      <w:r>
        <w:rPr>
          <w:rFonts w:hint="eastAsia" w:ascii="宋体" w:hAnsi="宋体" w:eastAsia="宋体"/>
        </w:rPr>
        <w:t>招标人：</w:t>
      </w:r>
      <w:r>
        <w:rPr>
          <w:rFonts w:hint="eastAsia" w:ascii="宋体" w:hAnsi="宋体" w:eastAsia="宋体"/>
          <w:u w:val="single"/>
        </w:rPr>
        <w:t xml:space="preserve">                          </w:t>
      </w:r>
      <w:r>
        <w:rPr>
          <w:rFonts w:hint="eastAsia" w:ascii="宋体" w:hAnsi="宋体" w:eastAsia="宋体"/>
        </w:rPr>
        <w:t>（盖单位章）</w:t>
      </w:r>
    </w:p>
    <w:p w14:paraId="4B7FF33D">
      <w:pPr>
        <w:ind w:firstLine="420"/>
        <w:jc w:val="right"/>
        <w:rPr>
          <w:rFonts w:ascii="宋体" w:hAnsi="宋体" w:eastAsia="宋体"/>
        </w:rPr>
      </w:pPr>
      <w:r>
        <w:rPr>
          <w:rFonts w:hint="eastAsia" w:ascii="宋体" w:hAnsi="宋体" w:eastAsia="宋体"/>
        </w:rPr>
        <w:t>法定代表人（单位负责人：）</w:t>
      </w:r>
      <w:r>
        <w:rPr>
          <w:rFonts w:hint="eastAsia" w:ascii="宋体" w:hAnsi="宋体" w:eastAsia="宋体"/>
          <w:u w:val="single"/>
        </w:rPr>
        <w:t xml:space="preserve">             </w:t>
      </w:r>
      <w:r>
        <w:rPr>
          <w:rFonts w:hint="eastAsia" w:ascii="宋体" w:hAnsi="宋体" w:eastAsia="宋体"/>
        </w:rPr>
        <w:t>（签字）</w:t>
      </w:r>
    </w:p>
    <w:p w14:paraId="06A35869">
      <w:pPr>
        <w:ind w:firstLine="420"/>
        <w:jc w:val="right"/>
        <w:rPr>
          <w:rFonts w:ascii="宋体" w:hAnsi="宋体" w:eastAsia="宋体"/>
        </w:rPr>
      </w:pPr>
      <w:r>
        <w:rPr>
          <w:rFonts w:hint="eastAsia" w:ascii="宋体" w:hAnsi="宋体" w:eastAsia="宋体"/>
        </w:rPr>
        <w:t xml:space="preserve">      年   月   日</w:t>
      </w:r>
    </w:p>
    <w:p w14:paraId="4383612D">
      <w:pPr>
        <w:ind w:firstLine="420"/>
        <w:rPr>
          <w:rFonts w:ascii="宋体" w:hAnsi="宋体" w:eastAsia="宋体"/>
        </w:rPr>
      </w:pPr>
      <w:r>
        <w:rPr>
          <w:rFonts w:hint="eastAsia" w:ascii="宋体" w:hAnsi="宋体" w:eastAsia="宋体"/>
        </w:rPr>
        <w:br w:type="page"/>
      </w:r>
    </w:p>
    <w:p w14:paraId="2233DB8F">
      <w:pPr>
        <w:pStyle w:val="4"/>
        <w:ind w:left="643" w:hanging="643"/>
        <w:rPr>
          <w:rFonts w:ascii="宋体" w:hAnsi="宋体" w:eastAsia="宋体"/>
        </w:rPr>
      </w:pPr>
      <w:bookmarkStart w:id="81" w:name="_Toc198146558"/>
      <w:r>
        <w:rPr>
          <w:rFonts w:hint="eastAsia" w:ascii="宋体" w:hAnsi="宋体" w:eastAsia="宋体"/>
        </w:rPr>
        <w:t>附件五：确认通知</w:t>
      </w:r>
      <w:bookmarkEnd w:id="81"/>
    </w:p>
    <w:p w14:paraId="3A7AB91E">
      <w:pPr>
        <w:ind w:firstLine="0" w:firstLineChars="0"/>
        <w:jc w:val="center"/>
        <w:rPr>
          <w:rFonts w:ascii="宋体" w:hAnsi="宋体" w:eastAsia="宋体"/>
          <w:sz w:val="28"/>
          <w:szCs w:val="28"/>
        </w:rPr>
      </w:pPr>
      <w:r>
        <w:rPr>
          <w:rFonts w:hint="eastAsia" w:ascii="宋体" w:hAnsi="宋体" w:eastAsia="宋体"/>
          <w:sz w:val="28"/>
          <w:szCs w:val="28"/>
        </w:rPr>
        <w:t>确认通知</w:t>
      </w:r>
    </w:p>
    <w:p w14:paraId="111C8845">
      <w:pPr>
        <w:ind w:firstLine="0" w:firstLineChars="0"/>
        <w:rPr>
          <w:rFonts w:ascii="宋体" w:hAnsi="宋体" w:eastAsia="宋体"/>
        </w:rPr>
      </w:pPr>
      <w:r>
        <w:rPr>
          <w:rFonts w:hint="eastAsia" w:ascii="宋体" w:hAnsi="宋体" w:eastAsia="宋体"/>
        </w:rPr>
        <w:t xml:space="preserve"> </w:t>
      </w:r>
      <w:r>
        <w:rPr>
          <w:rFonts w:hint="eastAsia" w:ascii="宋体" w:hAnsi="宋体" w:eastAsia="宋体"/>
          <w:u w:val="single"/>
        </w:rPr>
        <w:t xml:space="preserve">                </w:t>
      </w:r>
      <w:r>
        <w:rPr>
          <w:rFonts w:hint="eastAsia" w:ascii="宋体" w:hAnsi="宋体" w:eastAsia="宋体"/>
        </w:rPr>
        <w:t>（招标人名称）：</w:t>
      </w:r>
    </w:p>
    <w:p w14:paraId="0EA486C7">
      <w:pPr>
        <w:ind w:firstLine="420"/>
        <w:rPr>
          <w:rFonts w:ascii="宋体" w:hAnsi="宋体" w:eastAsia="宋体"/>
        </w:rPr>
      </w:pPr>
      <w:r>
        <w:rPr>
          <w:rFonts w:hint="eastAsia" w:ascii="宋体" w:hAnsi="宋体" w:eastAsia="宋体"/>
        </w:rPr>
        <w:t xml:space="preserve"> </w:t>
      </w:r>
    </w:p>
    <w:p w14:paraId="58D32D40">
      <w:pPr>
        <w:ind w:firstLine="420"/>
        <w:rPr>
          <w:rFonts w:ascii="宋体" w:hAnsi="宋体" w:eastAsia="宋体"/>
        </w:rPr>
      </w:pPr>
      <w:r>
        <w:rPr>
          <w:rFonts w:hint="eastAsia" w:ascii="宋体" w:hAnsi="宋体" w:eastAsia="宋体"/>
        </w:rPr>
        <w:t>你方于</w:t>
      </w:r>
      <w:r>
        <w:rPr>
          <w:rFonts w:hint="eastAsia" w:ascii="宋体" w:hAnsi="宋体" w:eastAsia="宋体"/>
          <w:u w:val="single"/>
        </w:rPr>
        <w:t xml:space="preserve">      </w:t>
      </w:r>
      <w:r>
        <w:rPr>
          <w:rFonts w:hint="eastAsia" w:ascii="宋体" w:hAnsi="宋体" w:eastAsia="宋体"/>
        </w:rPr>
        <w:t>年</w:t>
      </w:r>
      <w:r>
        <w:rPr>
          <w:rFonts w:hint="eastAsia"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hint="eastAsia" w:ascii="宋体" w:hAnsi="宋体" w:eastAsia="宋体"/>
        </w:rPr>
        <w:t>日发出的</w:t>
      </w:r>
      <w:r>
        <w:rPr>
          <w:rFonts w:ascii="宋体" w:hAnsi="宋体" w:eastAsia="宋体"/>
        </w:rPr>
        <w:t xml:space="preserve">      </w:t>
      </w:r>
      <w:r>
        <w:rPr>
          <w:rFonts w:hint="eastAsia" w:ascii="宋体" w:hAnsi="宋体" w:eastAsia="宋体"/>
          <w:szCs w:val="21"/>
          <w:u w:val="single"/>
        </w:rPr>
        <w:t>（填写物资名称）</w:t>
      </w:r>
      <w:r>
        <w:rPr>
          <w:rFonts w:hint="eastAsia" w:ascii="宋体" w:hAnsi="宋体" w:eastAsia="宋体"/>
        </w:rPr>
        <w:t>采购招标关于</w:t>
      </w:r>
      <w:r>
        <w:rPr>
          <w:rFonts w:hint="eastAsia" w:ascii="宋体" w:hAnsi="宋体" w:eastAsia="宋体"/>
          <w:u w:val="single"/>
        </w:rPr>
        <w:t>招标文件的澄清/修改</w:t>
      </w:r>
      <w:r>
        <w:rPr>
          <w:rFonts w:hint="eastAsia" w:ascii="宋体" w:hAnsi="宋体" w:eastAsia="宋体"/>
        </w:rPr>
        <w:t>的通知，我方已于</w:t>
      </w:r>
      <w:r>
        <w:rPr>
          <w:rFonts w:hint="eastAsia" w:ascii="宋体" w:hAnsi="宋体" w:eastAsia="宋体"/>
          <w:u w:val="single"/>
        </w:rPr>
        <w:t xml:space="preserve">      </w:t>
      </w:r>
      <w:r>
        <w:rPr>
          <w:rFonts w:hint="eastAsia" w:ascii="宋体" w:hAnsi="宋体" w:eastAsia="宋体"/>
        </w:rPr>
        <w:t>年</w:t>
      </w:r>
      <w:r>
        <w:rPr>
          <w:rFonts w:hint="eastAsia"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hint="eastAsia" w:ascii="宋体" w:hAnsi="宋体" w:eastAsia="宋体"/>
        </w:rPr>
        <w:t>日收到。</w:t>
      </w:r>
    </w:p>
    <w:p w14:paraId="387BC97E">
      <w:pPr>
        <w:ind w:firstLine="420"/>
        <w:rPr>
          <w:rFonts w:ascii="宋体" w:hAnsi="宋体" w:eastAsia="宋体"/>
        </w:rPr>
      </w:pPr>
      <w:r>
        <w:rPr>
          <w:rFonts w:hint="eastAsia" w:ascii="宋体" w:hAnsi="宋体" w:eastAsia="宋体"/>
        </w:rPr>
        <w:t>特此确认。</w:t>
      </w:r>
    </w:p>
    <w:p w14:paraId="7FEDA70F">
      <w:pPr>
        <w:ind w:firstLine="420"/>
        <w:rPr>
          <w:rFonts w:ascii="宋体" w:hAnsi="宋体" w:eastAsia="宋体"/>
        </w:rPr>
      </w:pPr>
    </w:p>
    <w:p w14:paraId="5B2EE4CE">
      <w:pPr>
        <w:ind w:firstLine="420"/>
        <w:rPr>
          <w:rFonts w:ascii="宋体" w:hAnsi="宋体" w:eastAsia="宋体"/>
        </w:rPr>
      </w:pPr>
    </w:p>
    <w:p w14:paraId="310CA481">
      <w:pPr>
        <w:ind w:firstLine="420"/>
        <w:rPr>
          <w:rFonts w:ascii="宋体" w:hAnsi="宋体" w:eastAsia="宋体"/>
        </w:rPr>
      </w:pPr>
    </w:p>
    <w:p w14:paraId="4D0FB165">
      <w:pPr>
        <w:ind w:firstLine="420"/>
        <w:rPr>
          <w:rFonts w:ascii="宋体" w:hAnsi="宋体" w:eastAsia="宋体"/>
        </w:rPr>
      </w:pPr>
    </w:p>
    <w:p w14:paraId="6E1542EF">
      <w:pPr>
        <w:ind w:firstLine="420"/>
        <w:rPr>
          <w:rFonts w:ascii="宋体" w:hAnsi="宋体" w:eastAsia="宋体"/>
        </w:rPr>
      </w:pPr>
    </w:p>
    <w:p w14:paraId="40B5C376">
      <w:pPr>
        <w:ind w:firstLine="420"/>
        <w:rPr>
          <w:rFonts w:ascii="宋体" w:hAnsi="宋体" w:eastAsia="宋体"/>
        </w:rPr>
      </w:pPr>
    </w:p>
    <w:p w14:paraId="18184A6E">
      <w:pPr>
        <w:ind w:firstLine="420"/>
        <w:rPr>
          <w:rFonts w:ascii="宋体" w:hAnsi="宋体" w:eastAsia="宋体"/>
        </w:rPr>
      </w:pPr>
    </w:p>
    <w:p w14:paraId="76EC1927">
      <w:pPr>
        <w:ind w:firstLine="420"/>
        <w:jc w:val="right"/>
        <w:rPr>
          <w:rFonts w:ascii="宋体" w:hAnsi="宋体" w:eastAsia="宋体"/>
        </w:rPr>
      </w:pPr>
      <w:r>
        <w:rPr>
          <w:rFonts w:hint="eastAsia" w:ascii="宋体" w:hAnsi="宋体" w:eastAsia="宋体"/>
        </w:rPr>
        <w:t>投标人：</w:t>
      </w:r>
      <w:r>
        <w:rPr>
          <w:rFonts w:hint="eastAsia" w:ascii="宋体" w:hAnsi="宋体" w:eastAsia="宋体"/>
          <w:u w:val="single"/>
        </w:rPr>
        <w:t xml:space="preserve">                                      </w:t>
      </w:r>
      <w:r>
        <w:rPr>
          <w:rFonts w:hint="eastAsia" w:ascii="宋体" w:hAnsi="宋体" w:eastAsia="宋体"/>
        </w:rPr>
        <w:t>（盖单位章）</w:t>
      </w:r>
    </w:p>
    <w:p w14:paraId="5A8DDA0A">
      <w:pPr>
        <w:ind w:firstLine="420"/>
        <w:jc w:val="right"/>
        <w:rPr>
          <w:rFonts w:ascii="宋体" w:hAnsi="宋体" w:eastAsia="宋体"/>
        </w:rPr>
      </w:pPr>
      <w:r>
        <w:rPr>
          <w:rFonts w:hint="eastAsia" w:ascii="宋体" w:hAnsi="宋体" w:eastAsia="宋体"/>
        </w:rPr>
        <w:t>法定代表人（单位负责人）或委托代理人：</w:t>
      </w:r>
      <w:r>
        <w:rPr>
          <w:rFonts w:hint="eastAsia" w:ascii="宋体" w:hAnsi="宋体" w:eastAsia="宋体"/>
          <w:u w:val="single"/>
        </w:rPr>
        <w:t xml:space="preserve">           </w:t>
      </w:r>
      <w:r>
        <w:rPr>
          <w:rFonts w:hint="eastAsia" w:ascii="宋体" w:hAnsi="宋体" w:eastAsia="宋体"/>
        </w:rPr>
        <w:t>（签字）</w:t>
      </w:r>
    </w:p>
    <w:p w14:paraId="0EF288A1">
      <w:pPr>
        <w:ind w:firstLine="420"/>
        <w:jc w:val="right"/>
        <w:rPr>
          <w:rFonts w:ascii="宋体" w:hAnsi="宋体" w:eastAsia="宋体"/>
        </w:rPr>
      </w:pPr>
    </w:p>
    <w:p w14:paraId="0970378C">
      <w:pPr>
        <w:ind w:firstLine="420"/>
        <w:jc w:val="right"/>
        <w:rPr>
          <w:rFonts w:ascii="宋体" w:hAnsi="宋体" w:eastAsia="宋体"/>
        </w:rPr>
      </w:pPr>
    </w:p>
    <w:p w14:paraId="310FAC09">
      <w:pPr>
        <w:ind w:firstLine="420"/>
        <w:jc w:val="right"/>
        <w:rPr>
          <w:rFonts w:ascii="宋体" w:hAnsi="宋体" w:eastAsia="宋体"/>
        </w:rPr>
      </w:pPr>
    </w:p>
    <w:p w14:paraId="41479542">
      <w:pPr>
        <w:ind w:firstLine="420"/>
        <w:jc w:val="right"/>
        <w:rPr>
          <w:rFonts w:ascii="宋体" w:hAnsi="宋体" w:eastAsia="宋体"/>
        </w:rPr>
      </w:pPr>
      <w:r>
        <w:rPr>
          <w:rFonts w:hint="eastAsia" w:ascii="宋体" w:hAnsi="宋体" w:eastAsia="宋体"/>
        </w:rPr>
        <w:t xml:space="preserve">      年   月   日</w:t>
      </w:r>
    </w:p>
    <w:p w14:paraId="7235E375">
      <w:pPr>
        <w:ind w:firstLine="420"/>
        <w:rPr>
          <w:rFonts w:ascii="宋体" w:hAnsi="宋体" w:eastAsia="宋体"/>
        </w:rPr>
      </w:pPr>
      <w:r>
        <w:rPr>
          <w:rFonts w:hint="eastAsia" w:ascii="宋体" w:hAnsi="宋体" w:eastAsia="宋体"/>
        </w:rPr>
        <w:br w:type="page"/>
      </w:r>
    </w:p>
    <w:p w14:paraId="6D003FC8">
      <w:pPr>
        <w:ind w:firstLine="420"/>
        <w:rPr>
          <w:rFonts w:ascii="宋体" w:hAnsi="宋体" w:eastAsia="宋体"/>
        </w:rPr>
      </w:pPr>
    </w:p>
    <w:p w14:paraId="39E76CEF">
      <w:pPr>
        <w:ind w:firstLine="420"/>
        <w:rPr>
          <w:rFonts w:ascii="宋体" w:hAnsi="宋体" w:eastAsia="宋体"/>
        </w:rPr>
      </w:pPr>
    </w:p>
    <w:p w14:paraId="1A5D5AFC">
      <w:pPr>
        <w:ind w:firstLine="420"/>
        <w:rPr>
          <w:rFonts w:ascii="宋体" w:hAnsi="宋体" w:eastAsia="宋体"/>
        </w:rPr>
      </w:pPr>
    </w:p>
    <w:p w14:paraId="40688A3B">
      <w:pPr>
        <w:ind w:firstLine="420"/>
        <w:rPr>
          <w:rFonts w:ascii="宋体" w:hAnsi="宋体" w:eastAsia="宋体"/>
        </w:rPr>
      </w:pPr>
    </w:p>
    <w:p w14:paraId="5D71D5EA">
      <w:pPr>
        <w:ind w:firstLine="420"/>
        <w:rPr>
          <w:rFonts w:ascii="宋体" w:hAnsi="宋体" w:eastAsia="宋体"/>
        </w:rPr>
      </w:pPr>
    </w:p>
    <w:p w14:paraId="6E53FA16">
      <w:pPr>
        <w:ind w:firstLine="420"/>
        <w:rPr>
          <w:rFonts w:ascii="宋体" w:hAnsi="宋体" w:eastAsia="宋体"/>
        </w:rPr>
      </w:pPr>
    </w:p>
    <w:p w14:paraId="5CCC8E58">
      <w:pPr>
        <w:ind w:firstLine="420"/>
        <w:rPr>
          <w:rFonts w:ascii="宋体" w:hAnsi="宋体" w:eastAsia="宋体"/>
        </w:rPr>
      </w:pPr>
    </w:p>
    <w:p w14:paraId="255A0F02">
      <w:pPr>
        <w:ind w:firstLine="420"/>
        <w:rPr>
          <w:rFonts w:ascii="宋体" w:hAnsi="宋体" w:eastAsia="宋体"/>
        </w:rPr>
      </w:pPr>
    </w:p>
    <w:p w14:paraId="642263AC">
      <w:pPr>
        <w:ind w:firstLine="420"/>
        <w:rPr>
          <w:rFonts w:ascii="宋体" w:hAnsi="宋体" w:eastAsia="宋体"/>
        </w:rPr>
      </w:pPr>
    </w:p>
    <w:p w14:paraId="1844DFC9">
      <w:pPr>
        <w:ind w:firstLine="420"/>
        <w:rPr>
          <w:rFonts w:ascii="宋体" w:hAnsi="宋体" w:eastAsia="宋体"/>
        </w:rPr>
      </w:pPr>
    </w:p>
    <w:p w14:paraId="1E33E7EE">
      <w:pPr>
        <w:ind w:firstLine="420"/>
        <w:rPr>
          <w:rFonts w:ascii="宋体" w:hAnsi="宋体" w:eastAsia="宋体"/>
        </w:rPr>
      </w:pPr>
    </w:p>
    <w:p w14:paraId="0C9C5CB0">
      <w:pPr>
        <w:ind w:firstLine="420"/>
        <w:rPr>
          <w:rFonts w:ascii="宋体" w:hAnsi="宋体" w:eastAsia="宋体"/>
        </w:rPr>
      </w:pPr>
    </w:p>
    <w:p w14:paraId="7C4B69A3">
      <w:pPr>
        <w:ind w:firstLine="420"/>
        <w:rPr>
          <w:rFonts w:ascii="宋体" w:hAnsi="宋体" w:eastAsia="宋体"/>
        </w:rPr>
      </w:pPr>
    </w:p>
    <w:p w14:paraId="2169FB83">
      <w:pPr>
        <w:ind w:firstLine="420"/>
        <w:rPr>
          <w:rFonts w:ascii="宋体" w:hAnsi="宋体" w:eastAsia="宋体"/>
        </w:rPr>
      </w:pPr>
    </w:p>
    <w:p w14:paraId="061EA1BE">
      <w:pPr>
        <w:ind w:firstLine="420"/>
        <w:rPr>
          <w:rFonts w:ascii="宋体" w:hAnsi="宋体" w:eastAsia="宋体"/>
        </w:rPr>
      </w:pPr>
    </w:p>
    <w:p w14:paraId="1FB4631B">
      <w:pPr>
        <w:ind w:firstLine="420"/>
        <w:rPr>
          <w:rFonts w:ascii="宋体" w:hAnsi="宋体" w:eastAsia="宋体"/>
        </w:rPr>
      </w:pPr>
    </w:p>
    <w:p w14:paraId="3D9BC023">
      <w:pPr>
        <w:ind w:firstLine="420"/>
        <w:rPr>
          <w:rFonts w:ascii="宋体" w:hAnsi="宋体" w:eastAsia="宋体"/>
        </w:rPr>
      </w:pPr>
    </w:p>
    <w:p w14:paraId="18640195">
      <w:pPr>
        <w:pStyle w:val="3"/>
        <w:rPr>
          <w:rFonts w:ascii="宋体" w:hAnsi="宋体" w:eastAsia="宋体"/>
        </w:rPr>
      </w:pPr>
      <w:bookmarkStart w:id="82" w:name="_Toc198146559"/>
      <w:r>
        <w:rPr>
          <w:rFonts w:hint="eastAsia" w:ascii="宋体" w:hAnsi="宋体" w:eastAsia="宋体"/>
        </w:rPr>
        <w:t>第三章评标办法</w:t>
      </w:r>
      <w:bookmarkEnd w:id="82"/>
    </w:p>
    <w:p w14:paraId="03ABD4FE">
      <w:pPr>
        <w:ind w:firstLine="420"/>
        <w:rPr>
          <w:rFonts w:ascii="宋体" w:hAnsi="宋体" w:eastAsia="宋体"/>
        </w:rPr>
      </w:pPr>
    </w:p>
    <w:p w14:paraId="6CE8FA37">
      <w:pPr>
        <w:ind w:firstLine="420"/>
        <w:rPr>
          <w:rFonts w:ascii="宋体" w:hAnsi="宋体" w:eastAsia="宋体"/>
        </w:rPr>
      </w:pPr>
    </w:p>
    <w:p w14:paraId="2702D545">
      <w:pPr>
        <w:ind w:firstLine="420"/>
        <w:rPr>
          <w:rFonts w:ascii="宋体" w:hAnsi="宋体" w:eastAsia="宋体"/>
        </w:rPr>
      </w:pPr>
    </w:p>
    <w:p w14:paraId="5A50FFF3">
      <w:pPr>
        <w:ind w:firstLine="420"/>
        <w:rPr>
          <w:rFonts w:ascii="宋体" w:hAnsi="宋体" w:eastAsia="宋体"/>
        </w:rPr>
      </w:pPr>
    </w:p>
    <w:p w14:paraId="797C9BD4">
      <w:pPr>
        <w:ind w:firstLine="420"/>
        <w:rPr>
          <w:rFonts w:ascii="宋体" w:hAnsi="宋体" w:eastAsia="宋体"/>
        </w:rPr>
      </w:pPr>
    </w:p>
    <w:p w14:paraId="04AEB63D">
      <w:pPr>
        <w:ind w:firstLine="420"/>
        <w:rPr>
          <w:rFonts w:ascii="宋体" w:hAnsi="宋体" w:eastAsia="宋体"/>
        </w:rPr>
      </w:pPr>
    </w:p>
    <w:p w14:paraId="086B9609">
      <w:pPr>
        <w:ind w:firstLine="420"/>
        <w:rPr>
          <w:rFonts w:ascii="宋体" w:hAnsi="宋体" w:eastAsia="宋体"/>
        </w:rPr>
      </w:pPr>
    </w:p>
    <w:p w14:paraId="216FD7B2">
      <w:pPr>
        <w:ind w:firstLine="420"/>
        <w:rPr>
          <w:rFonts w:ascii="宋体" w:hAnsi="宋体" w:eastAsia="宋体"/>
        </w:rPr>
      </w:pPr>
    </w:p>
    <w:p w14:paraId="5420D45A">
      <w:pPr>
        <w:ind w:firstLine="420"/>
        <w:rPr>
          <w:rFonts w:ascii="宋体" w:hAnsi="宋体" w:eastAsia="宋体"/>
        </w:rPr>
      </w:pPr>
    </w:p>
    <w:p w14:paraId="7F8F7DD2">
      <w:pPr>
        <w:ind w:firstLine="420"/>
        <w:rPr>
          <w:rFonts w:ascii="宋体" w:hAnsi="宋体" w:eastAsia="宋体"/>
        </w:rPr>
      </w:pPr>
    </w:p>
    <w:p w14:paraId="27606634">
      <w:pPr>
        <w:ind w:firstLine="420"/>
        <w:rPr>
          <w:rFonts w:ascii="宋体" w:hAnsi="宋体" w:eastAsia="宋体"/>
        </w:rPr>
      </w:pPr>
    </w:p>
    <w:p w14:paraId="7B7D6705">
      <w:pPr>
        <w:ind w:firstLine="420"/>
        <w:rPr>
          <w:rFonts w:ascii="宋体" w:hAnsi="宋体" w:eastAsia="宋体"/>
        </w:rPr>
      </w:pPr>
    </w:p>
    <w:p w14:paraId="33F4C8BF">
      <w:pPr>
        <w:ind w:firstLine="420"/>
        <w:rPr>
          <w:rFonts w:ascii="宋体" w:hAnsi="宋体" w:eastAsia="宋体"/>
        </w:rPr>
      </w:pPr>
    </w:p>
    <w:p w14:paraId="2A87BF81">
      <w:pPr>
        <w:ind w:firstLine="420"/>
        <w:rPr>
          <w:rFonts w:ascii="宋体" w:hAnsi="宋体" w:eastAsia="宋体"/>
        </w:rPr>
      </w:pPr>
    </w:p>
    <w:p w14:paraId="4BC55F02">
      <w:pPr>
        <w:ind w:firstLine="420"/>
        <w:rPr>
          <w:rFonts w:ascii="宋体" w:hAnsi="宋体" w:eastAsia="宋体"/>
        </w:rPr>
      </w:pPr>
    </w:p>
    <w:p w14:paraId="3752F031">
      <w:pPr>
        <w:ind w:firstLine="420"/>
        <w:rPr>
          <w:rFonts w:ascii="宋体" w:hAnsi="宋体" w:eastAsia="宋体"/>
        </w:rPr>
      </w:pPr>
    </w:p>
    <w:p w14:paraId="74433794">
      <w:pPr>
        <w:ind w:firstLine="420"/>
        <w:rPr>
          <w:rFonts w:ascii="宋体" w:hAnsi="宋体" w:eastAsia="宋体"/>
        </w:rPr>
      </w:pPr>
    </w:p>
    <w:p w14:paraId="75F5E7CA">
      <w:pPr>
        <w:ind w:firstLine="420"/>
        <w:rPr>
          <w:rFonts w:ascii="宋体" w:hAnsi="宋体" w:eastAsia="宋体"/>
        </w:rPr>
      </w:pPr>
    </w:p>
    <w:p w14:paraId="442B4BDE">
      <w:pPr>
        <w:ind w:firstLine="420"/>
        <w:rPr>
          <w:rFonts w:ascii="宋体" w:hAnsi="宋体" w:eastAsia="宋体"/>
        </w:rPr>
      </w:pPr>
    </w:p>
    <w:p w14:paraId="1CC02BB0">
      <w:pPr>
        <w:ind w:firstLine="420"/>
        <w:rPr>
          <w:rFonts w:ascii="宋体" w:hAnsi="宋体" w:eastAsia="宋体"/>
        </w:rPr>
      </w:pPr>
    </w:p>
    <w:p w14:paraId="21B597F8">
      <w:pPr>
        <w:ind w:firstLine="420"/>
        <w:rPr>
          <w:rFonts w:ascii="宋体" w:hAnsi="宋体" w:eastAsia="宋体"/>
        </w:rPr>
      </w:pPr>
    </w:p>
    <w:p w14:paraId="1A8503A7">
      <w:pPr>
        <w:ind w:firstLine="420"/>
        <w:rPr>
          <w:rFonts w:ascii="宋体" w:hAnsi="宋体" w:eastAsia="宋体"/>
        </w:rPr>
      </w:pPr>
    </w:p>
    <w:p w14:paraId="45DA640D">
      <w:pPr>
        <w:ind w:firstLine="420"/>
        <w:rPr>
          <w:rFonts w:ascii="宋体" w:hAnsi="宋体" w:eastAsia="宋体"/>
        </w:rPr>
      </w:pPr>
    </w:p>
    <w:p w14:paraId="64F079F3">
      <w:pPr>
        <w:ind w:firstLine="420"/>
        <w:rPr>
          <w:rFonts w:ascii="宋体" w:hAnsi="宋体" w:eastAsia="宋体"/>
        </w:rPr>
      </w:pPr>
    </w:p>
    <w:p w14:paraId="4F9D7131">
      <w:pPr>
        <w:pStyle w:val="4"/>
        <w:ind w:left="643" w:hanging="643"/>
        <w:rPr>
          <w:rFonts w:ascii="宋体" w:hAnsi="宋体" w:eastAsia="宋体"/>
        </w:rPr>
      </w:pPr>
      <w:bookmarkStart w:id="83" w:name="_Toc198146560"/>
      <w:r>
        <w:rPr>
          <w:rFonts w:hint="eastAsia" w:ascii="宋体" w:hAnsi="宋体" w:eastAsia="宋体"/>
        </w:rPr>
        <w:t>评标办法前附表</w:t>
      </w:r>
      <w:bookmarkEnd w:id="83"/>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211"/>
        <w:gridCol w:w="2192"/>
        <w:gridCol w:w="4367"/>
      </w:tblGrid>
      <w:tr w14:paraId="35BB2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63" w:type="dxa"/>
            <w:gridSpan w:val="2"/>
            <w:vAlign w:val="center"/>
          </w:tcPr>
          <w:p w14:paraId="660C4A40">
            <w:pPr>
              <w:ind w:firstLine="402"/>
              <w:jc w:val="center"/>
              <w:rPr>
                <w:rFonts w:ascii="宋体" w:hAnsi="宋体" w:eastAsia="宋体"/>
                <w:b/>
                <w:bCs/>
                <w:kern w:val="0"/>
                <w:sz w:val="20"/>
              </w:rPr>
            </w:pPr>
            <w:r>
              <w:rPr>
                <w:rFonts w:hint="eastAsia" w:ascii="宋体" w:hAnsi="宋体" w:eastAsia="宋体"/>
                <w:b/>
                <w:bCs/>
                <w:kern w:val="0"/>
                <w:sz w:val="20"/>
              </w:rPr>
              <w:t>条款号</w:t>
            </w:r>
          </w:p>
        </w:tc>
        <w:tc>
          <w:tcPr>
            <w:tcW w:w="2192" w:type="dxa"/>
            <w:vAlign w:val="center"/>
          </w:tcPr>
          <w:p w14:paraId="00897735">
            <w:pPr>
              <w:ind w:firstLine="402"/>
              <w:jc w:val="center"/>
              <w:rPr>
                <w:rFonts w:ascii="宋体" w:hAnsi="宋体" w:eastAsia="宋体"/>
                <w:b/>
                <w:bCs/>
                <w:kern w:val="0"/>
                <w:sz w:val="20"/>
              </w:rPr>
            </w:pPr>
            <w:r>
              <w:rPr>
                <w:rFonts w:hint="eastAsia" w:ascii="宋体" w:hAnsi="宋体" w:eastAsia="宋体"/>
                <w:b/>
                <w:bCs/>
                <w:kern w:val="0"/>
                <w:sz w:val="20"/>
              </w:rPr>
              <w:t>评审因素</w:t>
            </w:r>
          </w:p>
        </w:tc>
        <w:tc>
          <w:tcPr>
            <w:tcW w:w="4367" w:type="dxa"/>
            <w:vAlign w:val="center"/>
          </w:tcPr>
          <w:p w14:paraId="34AEECB1">
            <w:pPr>
              <w:ind w:firstLine="402"/>
              <w:jc w:val="center"/>
              <w:rPr>
                <w:rFonts w:ascii="宋体" w:hAnsi="宋体" w:eastAsia="宋体"/>
                <w:b/>
                <w:bCs/>
                <w:kern w:val="0"/>
                <w:sz w:val="20"/>
              </w:rPr>
            </w:pPr>
            <w:r>
              <w:rPr>
                <w:rFonts w:hint="eastAsia" w:ascii="宋体" w:hAnsi="宋体" w:eastAsia="宋体"/>
                <w:b/>
                <w:bCs/>
                <w:kern w:val="0"/>
                <w:sz w:val="20"/>
              </w:rPr>
              <w:t>评审标准</w:t>
            </w:r>
          </w:p>
        </w:tc>
      </w:tr>
      <w:tr w14:paraId="0BA6A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tcPr>
          <w:p w14:paraId="6769E048">
            <w:pPr>
              <w:ind w:firstLine="0" w:firstLineChars="0"/>
              <w:rPr>
                <w:rFonts w:ascii="宋体" w:hAnsi="宋体" w:eastAsia="宋体"/>
                <w:kern w:val="0"/>
                <w:sz w:val="20"/>
              </w:rPr>
            </w:pPr>
            <w:r>
              <w:rPr>
                <w:rFonts w:hint="eastAsia" w:ascii="宋体" w:hAnsi="宋体" w:eastAsia="宋体"/>
                <w:kern w:val="0"/>
                <w:sz w:val="20"/>
              </w:rPr>
              <w:t>1</w:t>
            </w:r>
          </w:p>
        </w:tc>
        <w:tc>
          <w:tcPr>
            <w:tcW w:w="1211" w:type="dxa"/>
          </w:tcPr>
          <w:p w14:paraId="63CE2171">
            <w:pPr>
              <w:ind w:firstLine="0" w:firstLineChars="0"/>
              <w:rPr>
                <w:rFonts w:ascii="宋体" w:hAnsi="宋体" w:eastAsia="宋体"/>
                <w:kern w:val="0"/>
                <w:sz w:val="20"/>
              </w:rPr>
            </w:pPr>
            <w:r>
              <w:rPr>
                <w:rFonts w:hint="eastAsia" w:ascii="宋体" w:hAnsi="宋体" w:eastAsia="宋体"/>
                <w:kern w:val="0"/>
                <w:sz w:val="20"/>
              </w:rPr>
              <w:t>评标方法</w:t>
            </w:r>
          </w:p>
        </w:tc>
        <w:tc>
          <w:tcPr>
            <w:tcW w:w="2192" w:type="dxa"/>
          </w:tcPr>
          <w:p w14:paraId="75E5CC7B">
            <w:pPr>
              <w:ind w:firstLine="0" w:firstLineChars="0"/>
              <w:rPr>
                <w:rFonts w:ascii="宋体" w:hAnsi="宋体" w:eastAsia="宋体"/>
                <w:kern w:val="0"/>
                <w:sz w:val="20"/>
              </w:rPr>
            </w:pPr>
            <w:r>
              <w:rPr>
                <w:rFonts w:hint="eastAsia" w:ascii="宋体" w:hAnsi="宋体" w:eastAsia="宋体"/>
                <w:kern w:val="0"/>
                <w:sz w:val="20"/>
              </w:rPr>
              <w:t>中标候选人排序方法</w:t>
            </w:r>
          </w:p>
        </w:tc>
        <w:tc>
          <w:tcPr>
            <w:tcW w:w="4367" w:type="dxa"/>
          </w:tcPr>
          <w:p w14:paraId="0BE2821F">
            <w:pPr>
              <w:ind w:firstLine="0" w:firstLineChars="0"/>
              <w:rPr>
                <w:rFonts w:ascii="宋体" w:hAnsi="宋体" w:eastAsia="宋体"/>
                <w:kern w:val="0"/>
                <w:sz w:val="20"/>
              </w:rPr>
            </w:pPr>
            <w:r>
              <w:rPr>
                <w:rFonts w:hint="eastAsia" w:ascii="宋体" w:hAnsi="宋体" w:eastAsia="宋体"/>
                <w:kern w:val="0"/>
                <w:sz w:val="20"/>
              </w:rPr>
              <w:t>见本章“</w:t>
            </w:r>
            <w:r>
              <w:rPr>
                <w:rFonts w:ascii="宋体" w:hAnsi="宋体" w:eastAsia="宋体"/>
                <w:kern w:val="0"/>
                <w:sz w:val="20"/>
              </w:rPr>
              <w:t>1.</w:t>
            </w:r>
            <w:r>
              <w:rPr>
                <w:rFonts w:hint="eastAsia" w:ascii="宋体" w:hAnsi="宋体" w:eastAsia="宋体"/>
                <w:kern w:val="0"/>
                <w:sz w:val="20"/>
              </w:rPr>
              <w:t>评标方法”</w:t>
            </w:r>
          </w:p>
        </w:tc>
      </w:tr>
      <w:tr w14:paraId="420A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restart"/>
            <w:vAlign w:val="center"/>
          </w:tcPr>
          <w:p w14:paraId="13718AA4">
            <w:pPr>
              <w:ind w:firstLine="0" w:firstLineChars="0"/>
              <w:jc w:val="center"/>
              <w:rPr>
                <w:rFonts w:ascii="宋体" w:hAnsi="宋体" w:eastAsia="宋体"/>
                <w:kern w:val="0"/>
                <w:sz w:val="20"/>
              </w:rPr>
            </w:pPr>
            <w:r>
              <w:rPr>
                <w:rFonts w:hint="eastAsia" w:ascii="宋体" w:hAnsi="宋体" w:eastAsia="宋体"/>
                <w:kern w:val="0"/>
                <w:sz w:val="20"/>
              </w:rPr>
              <w:t>2.1.1</w:t>
            </w:r>
          </w:p>
        </w:tc>
        <w:tc>
          <w:tcPr>
            <w:tcW w:w="1211" w:type="dxa"/>
            <w:vMerge w:val="restart"/>
            <w:vAlign w:val="center"/>
          </w:tcPr>
          <w:p w14:paraId="05E07618">
            <w:pPr>
              <w:ind w:firstLine="0" w:firstLineChars="0"/>
              <w:jc w:val="center"/>
              <w:rPr>
                <w:rFonts w:ascii="宋体" w:hAnsi="宋体" w:eastAsia="宋体"/>
                <w:kern w:val="0"/>
                <w:sz w:val="20"/>
              </w:rPr>
            </w:pPr>
            <w:r>
              <w:rPr>
                <w:rFonts w:hint="eastAsia" w:ascii="宋体" w:hAnsi="宋体" w:eastAsia="宋体"/>
                <w:kern w:val="0"/>
                <w:sz w:val="20"/>
              </w:rPr>
              <w:t>形式评审标准</w:t>
            </w:r>
          </w:p>
        </w:tc>
        <w:tc>
          <w:tcPr>
            <w:tcW w:w="2192" w:type="dxa"/>
            <w:vAlign w:val="center"/>
          </w:tcPr>
          <w:p w14:paraId="0F1F3942">
            <w:pPr>
              <w:ind w:firstLine="0" w:firstLineChars="0"/>
              <w:jc w:val="center"/>
              <w:rPr>
                <w:rFonts w:ascii="宋体" w:hAnsi="宋体" w:eastAsia="宋体"/>
                <w:kern w:val="0"/>
                <w:sz w:val="20"/>
              </w:rPr>
            </w:pPr>
            <w:r>
              <w:rPr>
                <w:rFonts w:hint="eastAsia" w:ascii="宋体" w:hAnsi="宋体" w:eastAsia="宋体"/>
                <w:kern w:val="0"/>
                <w:sz w:val="20"/>
              </w:rPr>
              <w:t>投标人名称</w:t>
            </w:r>
          </w:p>
        </w:tc>
        <w:tc>
          <w:tcPr>
            <w:tcW w:w="4367" w:type="dxa"/>
          </w:tcPr>
          <w:p w14:paraId="3BE457D8">
            <w:pPr>
              <w:ind w:firstLine="0" w:firstLineChars="0"/>
              <w:rPr>
                <w:rFonts w:ascii="宋体" w:hAnsi="宋体" w:eastAsia="宋体"/>
                <w:kern w:val="0"/>
                <w:sz w:val="20"/>
              </w:rPr>
            </w:pPr>
            <w:r>
              <w:rPr>
                <w:rFonts w:hint="eastAsia" w:ascii="宋体" w:hAnsi="宋体" w:eastAsia="宋体"/>
                <w:kern w:val="0"/>
                <w:sz w:val="20"/>
              </w:rPr>
              <w:t>与营业执照、资质证书一致</w:t>
            </w:r>
          </w:p>
        </w:tc>
      </w:tr>
      <w:tr w14:paraId="3FD2D7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vAlign w:val="center"/>
          </w:tcPr>
          <w:p w14:paraId="30E11756">
            <w:pPr>
              <w:ind w:firstLine="0" w:firstLineChars="0"/>
              <w:jc w:val="center"/>
              <w:rPr>
                <w:rFonts w:ascii="宋体" w:hAnsi="宋体" w:eastAsia="宋体"/>
                <w:kern w:val="0"/>
                <w:sz w:val="20"/>
              </w:rPr>
            </w:pPr>
          </w:p>
        </w:tc>
        <w:tc>
          <w:tcPr>
            <w:tcW w:w="1211" w:type="dxa"/>
            <w:vMerge w:val="continue"/>
            <w:vAlign w:val="center"/>
          </w:tcPr>
          <w:p w14:paraId="4648F8B0">
            <w:pPr>
              <w:ind w:firstLine="0" w:firstLineChars="0"/>
              <w:jc w:val="center"/>
              <w:rPr>
                <w:rFonts w:ascii="宋体" w:hAnsi="宋体" w:eastAsia="宋体"/>
                <w:kern w:val="0"/>
                <w:sz w:val="20"/>
              </w:rPr>
            </w:pPr>
          </w:p>
        </w:tc>
        <w:tc>
          <w:tcPr>
            <w:tcW w:w="2192" w:type="dxa"/>
            <w:vAlign w:val="center"/>
          </w:tcPr>
          <w:p w14:paraId="7879457C">
            <w:pPr>
              <w:ind w:firstLine="0" w:firstLineChars="0"/>
              <w:jc w:val="center"/>
              <w:rPr>
                <w:rFonts w:ascii="宋体" w:hAnsi="宋体" w:eastAsia="宋体"/>
                <w:kern w:val="0"/>
                <w:sz w:val="20"/>
              </w:rPr>
            </w:pPr>
            <w:r>
              <w:rPr>
                <w:rFonts w:hint="eastAsia" w:ascii="宋体" w:hAnsi="宋体" w:eastAsia="宋体"/>
                <w:kern w:val="0"/>
                <w:sz w:val="20"/>
              </w:rPr>
              <w:t>投标函签字盖章</w:t>
            </w:r>
          </w:p>
        </w:tc>
        <w:tc>
          <w:tcPr>
            <w:tcW w:w="4367" w:type="dxa"/>
          </w:tcPr>
          <w:p w14:paraId="5F6BA62C">
            <w:pPr>
              <w:ind w:firstLine="0" w:firstLineChars="0"/>
              <w:rPr>
                <w:rFonts w:ascii="宋体" w:hAnsi="宋体" w:eastAsia="宋体"/>
                <w:kern w:val="0"/>
                <w:sz w:val="20"/>
              </w:rPr>
            </w:pPr>
            <w:r>
              <w:rPr>
                <w:rFonts w:hint="eastAsia" w:ascii="宋体" w:hAnsi="宋体" w:eastAsia="宋体"/>
                <w:kern w:val="0"/>
                <w:sz w:val="20"/>
              </w:rPr>
              <w:t>有法定代表人（单位负责人）或其委托代理人签字或加盖单位章。由法定代表人（单位负责人）签字的，应附法定代表人（单位负责人）身份证明，由代理人签字的，应附授权委托书，身份证明或授权委托书应符合第六章“投标文件格式”的规定</w:t>
            </w:r>
          </w:p>
        </w:tc>
      </w:tr>
      <w:tr w14:paraId="69620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vAlign w:val="center"/>
          </w:tcPr>
          <w:p w14:paraId="1696AAFA">
            <w:pPr>
              <w:ind w:firstLine="0" w:firstLineChars="0"/>
              <w:jc w:val="center"/>
              <w:rPr>
                <w:rFonts w:ascii="宋体" w:hAnsi="宋体" w:eastAsia="宋体"/>
                <w:kern w:val="0"/>
                <w:sz w:val="20"/>
              </w:rPr>
            </w:pPr>
          </w:p>
        </w:tc>
        <w:tc>
          <w:tcPr>
            <w:tcW w:w="1211" w:type="dxa"/>
            <w:vMerge w:val="continue"/>
            <w:vAlign w:val="center"/>
          </w:tcPr>
          <w:p w14:paraId="2D29FE6E">
            <w:pPr>
              <w:ind w:firstLine="0" w:firstLineChars="0"/>
              <w:jc w:val="center"/>
              <w:rPr>
                <w:rFonts w:ascii="宋体" w:hAnsi="宋体" w:eastAsia="宋体"/>
                <w:kern w:val="0"/>
                <w:sz w:val="20"/>
              </w:rPr>
            </w:pPr>
          </w:p>
        </w:tc>
        <w:tc>
          <w:tcPr>
            <w:tcW w:w="2192" w:type="dxa"/>
            <w:vAlign w:val="center"/>
          </w:tcPr>
          <w:p w14:paraId="3F1291FC">
            <w:pPr>
              <w:ind w:firstLine="0" w:firstLineChars="0"/>
              <w:jc w:val="center"/>
              <w:rPr>
                <w:rFonts w:ascii="宋体" w:hAnsi="宋体" w:eastAsia="宋体"/>
                <w:kern w:val="0"/>
                <w:sz w:val="20"/>
              </w:rPr>
            </w:pPr>
            <w:r>
              <w:rPr>
                <w:rFonts w:hint="eastAsia" w:ascii="宋体" w:hAnsi="宋体" w:eastAsia="宋体"/>
                <w:kern w:val="0"/>
                <w:sz w:val="20"/>
              </w:rPr>
              <w:t>投标文件格式</w:t>
            </w:r>
          </w:p>
        </w:tc>
        <w:tc>
          <w:tcPr>
            <w:tcW w:w="4367" w:type="dxa"/>
          </w:tcPr>
          <w:p w14:paraId="46774A16">
            <w:pPr>
              <w:ind w:firstLine="0" w:firstLineChars="0"/>
              <w:rPr>
                <w:rFonts w:ascii="宋体" w:hAnsi="宋体" w:eastAsia="宋体"/>
                <w:kern w:val="0"/>
                <w:sz w:val="20"/>
              </w:rPr>
            </w:pPr>
            <w:r>
              <w:rPr>
                <w:rFonts w:hint="eastAsia" w:ascii="宋体" w:hAnsi="宋体" w:eastAsia="宋体"/>
                <w:kern w:val="0"/>
                <w:sz w:val="20"/>
              </w:rPr>
              <w:t>符合第六章“投标文件格式”的规定</w:t>
            </w:r>
          </w:p>
        </w:tc>
      </w:tr>
      <w:tr w14:paraId="1705B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vAlign w:val="center"/>
          </w:tcPr>
          <w:p w14:paraId="712C640A">
            <w:pPr>
              <w:ind w:firstLine="0" w:firstLineChars="0"/>
              <w:jc w:val="center"/>
              <w:rPr>
                <w:rFonts w:ascii="宋体" w:hAnsi="宋体" w:eastAsia="宋体"/>
                <w:kern w:val="0"/>
                <w:sz w:val="20"/>
              </w:rPr>
            </w:pPr>
          </w:p>
        </w:tc>
        <w:tc>
          <w:tcPr>
            <w:tcW w:w="1211" w:type="dxa"/>
            <w:vMerge w:val="continue"/>
            <w:vAlign w:val="center"/>
          </w:tcPr>
          <w:p w14:paraId="4F06C6B9">
            <w:pPr>
              <w:ind w:firstLine="0" w:firstLineChars="0"/>
              <w:jc w:val="center"/>
              <w:rPr>
                <w:rFonts w:ascii="宋体" w:hAnsi="宋体" w:eastAsia="宋体"/>
                <w:kern w:val="0"/>
                <w:sz w:val="20"/>
              </w:rPr>
            </w:pPr>
          </w:p>
        </w:tc>
        <w:tc>
          <w:tcPr>
            <w:tcW w:w="2192" w:type="dxa"/>
          </w:tcPr>
          <w:p w14:paraId="5202810C">
            <w:pPr>
              <w:ind w:firstLine="0" w:firstLineChars="0"/>
              <w:jc w:val="center"/>
              <w:rPr>
                <w:rFonts w:ascii="宋体" w:hAnsi="宋体" w:eastAsia="宋体"/>
                <w:kern w:val="0"/>
                <w:sz w:val="20"/>
              </w:rPr>
            </w:pPr>
            <w:r>
              <w:rPr>
                <w:rFonts w:hint="eastAsia" w:ascii="宋体" w:hAnsi="宋体" w:eastAsia="宋体"/>
                <w:kern w:val="0"/>
                <w:sz w:val="20"/>
              </w:rPr>
              <w:t>□联合体投标人</w:t>
            </w:r>
          </w:p>
        </w:tc>
        <w:tc>
          <w:tcPr>
            <w:tcW w:w="4367" w:type="dxa"/>
          </w:tcPr>
          <w:p w14:paraId="451D7B08">
            <w:pPr>
              <w:ind w:firstLine="0" w:firstLineChars="0"/>
              <w:rPr>
                <w:rFonts w:ascii="宋体" w:hAnsi="宋体" w:eastAsia="宋体"/>
                <w:kern w:val="0"/>
                <w:sz w:val="20"/>
              </w:rPr>
            </w:pPr>
            <w:r>
              <w:rPr>
                <w:rFonts w:ascii="宋体" w:hAnsi="宋体" w:eastAsia="宋体"/>
                <w:kern w:val="0"/>
                <w:sz w:val="20"/>
              </w:rPr>
              <w:t>提交符合招标文件要求的联合体协议书，明确各方承担连带责任，并明确联合体牵头人</w:t>
            </w:r>
          </w:p>
        </w:tc>
      </w:tr>
      <w:tr w14:paraId="4BF77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restart"/>
            <w:vAlign w:val="center"/>
          </w:tcPr>
          <w:p w14:paraId="51EF20D5">
            <w:pPr>
              <w:ind w:firstLine="0" w:firstLineChars="0"/>
              <w:jc w:val="center"/>
              <w:rPr>
                <w:rFonts w:ascii="宋体" w:hAnsi="宋体" w:eastAsia="宋体"/>
                <w:kern w:val="0"/>
                <w:sz w:val="20"/>
              </w:rPr>
            </w:pPr>
            <w:r>
              <w:rPr>
                <w:rFonts w:hint="eastAsia" w:ascii="宋体" w:hAnsi="宋体" w:eastAsia="宋体"/>
                <w:kern w:val="0"/>
                <w:sz w:val="20"/>
              </w:rPr>
              <w:t>2.1.2</w:t>
            </w:r>
          </w:p>
        </w:tc>
        <w:tc>
          <w:tcPr>
            <w:tcW w:w="1211" w:type="dxa"/>
            <w:vMerge w:val="restart"/>
            <w:vAlign w:val="center"/>
          </w:tcPr>
          <w:p w14:paraId="5DCB7D7E">
            <w:pPr>
              <w:ind w:firstLine="0" w:firstLineChars="0"/>
              <w:jc w:val="center"/>
              <w:rPr>
                <w:rFonts w:ascii="宋体" w:hAnsi="宋体" w:eastAsia="宋体"/>
                <w:kern w:val="0"/>
                <w:sz w:val="20"/>
              </w:rPr>
            </w:pPr>
            <w:r>
              <w:rPr>
                <w:rFonts w:hint="eastAsia" w:ascii="宋体" w:hAnsi="宋体" w:eastAsia="宋体"/>
                <w:kern w:val="0"/>
                <w:sz w:val="20"/>
              </w:rPr>
              <w:t>资格评审标准</w:t>
            </w:r>
          </w:p>
        </w:tc>
        <w:tc>
          <w:tcPr>
            <w:tcW w:w="2192" w:type="dxa"/>
            <w:vAlign w:val="center"/>
          </w:tcPr>
          <w:p w14:paraId="629A3D1D">
            <w:pPr>
              <w:ind w:firstLine="0" w:firstLineChars="0"/>
              <w:jc w:val="center"/>
              <w:rPr>
                <w:rFonts w:ascii="宋体" w:hAnsi="宋体" w:eastAsia="宋体"/>
                <w:kern w:val="0"/>
                <w:sz w:val="20"/>
              </w:rPr>
            </w:pPr>
            <w:r>
              <w:rPr>
                <w:rFonts w:hint="eastAsia" w:ascii="宋体" w:hAnsi="宋体" w:eastAsia="宋体"/>
                <w:kern w:val="0"/>
                <w:sz w:val="20"/>
              </w:rPr>
              <w:t>营业执照和组织机构代码证</w:t>
            </w:r>
          </w:p>
        </w:tc>
        <w:tc>
          <w:tcPr>
            <w:tcW w:w="4367" w:type="dxa"/>
          </w:tcPr>
          <w:p w14:paraId="5227626B">
            <w:pPr>
              <w:ind w:firstLine="0" w:firstLineChars="0"/>
              <w:rPr>
                <w:rFonts w:ascii="宋体" w:hAnsi="宋体" w:eastAsia="宋体"/>
                <w:kern w:val="0"/>
                <w:sz w:val="20"/>
              </w:rPr>
            </w:pPr>
            <w:r>
              <w:rPr>
                <w:rFonts w:hint="eastAsia" w:ascii="宋体" w:hAnsi="宋体" w:eastAsia="宋体"/>
                <w:kern w:val="0"/>
                <w:sz w:val="20"/>
              </w:rPr>
              <w:t>符合第二章“投标人须知”第 3.5.1 项规定，具备有效的营业执照和组织机构代码证</w:t>
            </w:r>
          </w:p>
        </w:tc>
      </w:tr>
      <w:tr w14:paraId="32F45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tcPr>
          <w:p w14:paraId="6FAC0CF8">
            <w:pPr>
              <w:ind w:firstLine="0" w:firstLineChars="0"/>
              <w:rPr>
                <w:rFonts w:ascii="宋体" w:hAnsi="宋体" w:eastAsia="宋体"/>
                <w:kern w:val="0"/>
                <w:sz w:val="20"/>
              </w:rPr>
            </w:pPr>
          </w:p>
        </w:tc>
        <w:tc>
          <w:tcPr>
            <w:tcW w:w="1211" w:type="dxa"/>
            <w:vMerge w:val="continue"/>
          </w:tcPr>
          <w:p w14:paraId="367A7789">
            <w:pPr>
              <w:ind w:firstLine="0" w:firstLineChars="0"/>
              <w:rPr>
                <w:rFonts w:ascii="宋体" w:hAnsi="宋体" w:eastAsia="宋体"/>
                <w:kern w:val="0"/>
                <w:sz w:val="20"/>
              </w:rPr>
            </w:pPr>
          </w:p>
        </w:tc>
        <w:tc>
          <w:tcPr>
            <w:tcW w:w="2192" w:type="dxa"/>
            <w:vAlign w:val="center"/>
          </w:tcPr>
          <w:p w14:paraId="13489CE9">
            <w:pPr>
              <w:ind w:firstLine="0" w:firstLineChars="0"/>
              <w:jc w:val="center"/>
              <w:rPr>
                <w:rFonts w:ascii="宋体" w:hAnsi="宋体" w:eastAsia="宋体"/>
                <w:kern w:val="0"/>
                <w:sz w:val="20"/>
              </w:rPr>
            </w:pPr>
            <w:r>
              <w:rPr>
                <w:rFonts w:hint="eastAsia" w:ascii="宋体" w:hAnsi="宋体" w:eastAsia="宋体"/>
                <w:kern w:val="0"/>
                <w:sz w:val="20"/>
              </w:rPr>
              <w:t>资质要求</w:t>
            </w:r>
          </w:p>
        </w:tc>
        <w:tc>
          <w:tcPr>
            <w:tcW w:w="4367" w:type="dxa"/>
          </w:tcPr>
          <w:p w14:paraId="63B85DD3">
            <w:pPr>
              <w:ind w:firstLine="0" w:firstLineChars="0"/>
              <w:rPr>
                <w:rFonts w:ascii="宋体" w:hAnsi="宋体" w:eastAsia="宋体"/>
                <w:kern w:val="0"/>
                <w:sz w:val="20"/>
              </w:rPr>
            </w:pPr>
            <w:r>
              <w:rPr>
                <w:rFonts w:hint="eastAsia" w:ascii="宋体" w:hAnsi="宋体" w:eastAsia="宋体"/>
                <w:kern w:val="0"/>
                <w:sz w:val="20"/>
              </w:rPr>
              <w:t>符合第二章“投标人须知”第 1.4.1 项规定</w:t>
            </w:r>
          </w:p>
        </w:tc>
      </w:tr>
      <w:tr w14:paraId="4D77D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tcPr>
          <w:p w14:paraId="62B76B75">
            <w:pPr>
              <w:ind w:firstLine="0" w:firstLineChars="0"/>
              <w:rPr>
                <w:rFonts w:ascii="宋体" w:hAnsi="宋体" w:eastAsia="宋体"/>
                <w:kern w:val="0"/>
                <w:sz w:val="20"/>
              </w:rPr>
            </w:pPr>
          </w:p>
        </w:tc>
        <w:tc>
          <w:tcPr>
            <w:tcW w:w="1211" w:type="dxa"/>
            <w:vMerge w:val="continue"/>
          </w:tcPr>
          <w:p w14:paraId="31A24B89">
            <w:pPr>
              <w:ind w:firstLine="0" w:firstLineChars="0"/>
              <w:rPr>
                <w:rFonts w:ascii="宋体" w:hAnsi="宋体" w:eastAsia="宋体"/>
                <w:kern w:val="0"/>
                <w:sz w:val="20"/>
              </w:rPr>
            </w:pPr>
          </w:p>
        </w:tc>
        <w:tc>
          <w:tcPr>
            <w:tcW w:w="2192" w:type="dxa"/>
            <w:vAlign w:val="center"/>
          </w:tcPr>
          <w:p w14:paraId="3A388D0E">
            <w:pPr>
              <w:ind w:firstLine="0" w:firstLineChars="0"/>
              <w:jc w:val="center"/>
              <w:rPr>
                <w:rFonts w:ascii="宋体" w:hAnsi="宋体" w:eastAsia="宋体"/>
                <w:kern w:val="0"/>
                <w:sz w:val="20"/>
              </w:rPr>
            </w:pPr>
            <w:r>
              <w:rPr>
                <w:rFonts w:hint="eastAsia" w:ascii="宋体" w:hAnsi="宋体" w:eastAsia="宋体"/>
                <w:kern w:val="0"/>
                <w:sz w:val="20"/>
              </w:rPr>
              <w:t>财务要求</w:t>
            </w:r>
          </w:p>
        </w:tc>
        <w:tc>
          <w:tcPr>
            <w:tcW w:w="4367" w:type="dxa"/>
          </w:tcPr>
          <w:p w14:paraId="2688141A">
            <w:pPr>
              <w:ind w:firstLine="0" w:firstLineChars="0"/>
              <w:rPr>
                <w:rFonts w:ascii="宋体" w:hAnsi="宋体" w:eastAsia="宋体"/>
                <w:kern w:val="0"/>
                <w:sz w:val="20"/>
              </w:rPr>
            </w:pPr>
            <w:r>
              <w:rPr>
                <w:rFonts w:hint="eastAsia" w:ascii="宋体" w:hAnsi="宋体" w:eastAsia="宋体"/>
                <w:kern w:val="0"/>
                <w:sz w:val="20"/>
              </w:rPr>
              <w:t>符合第二章“投标人须知”第 1.4.1 项规定</w:t>
            </w:r>
          </w:p>
        </w:tc>
      </w:tr>
      <w:tr w14:paraId="5D2A3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tcPr>
          <w:p w14:paraId="0A8879BB">
            <w:pPr>
              <w:ind w:firstLine="0" w:firstLineChars="0"/>
              <w:rPr>
                <w:rFonts w:ascii="宋体" w:hAnsi="宋体" w:eastAsia="宋体"/>
                <w:kern w:val="0"/>
                <w:sz w:val="20"/>
              </w:rPr>
            </w:pPr>
          </w:p>
        </w:tc>
        <w:tc>
          <w:tcPr>
            <w:tcW w:w="1211" w:type="dxa"/>
            <w:vMerge w:val="continue"/>
          </w:tcPr>
          <w:p w14:paraId="30B29EC0">
            <w:pPr>
              <w:ind w:firstLine="0" w:firstLineChars="0"/>
              <w:rPr>
                <w:rFonts w:ascii="宋体" w:hAnsi="宋体" w:eastAsia="宋体"/>
                <w:kern w:val="0"/>
                <w:sz w:val="20"/>
              </w:rPr>
            </w:pPr>
          </w:p>
        </w:tc>
        <w:tc>
          <w:tcPr>
            <w:tcW w:w="2192" w:type="dxa"/>
            <w:vAlign w:val="center"/>
          </w:tcPr>
          <w:p w14:paraId="4F80FED8">
            <w:pPr>
              <w:ind w:firstLine="0" w:firstLineChars="0"/>
              <w:jc w:val="center"/>
              <w:rPr>
                <w:rFonts w:ascii="宋体" w:hAnsi="宋体" w:eastAsia="宋体"/>
                <w:kern w:val="0"/>
                <w:sz w:val="20"/>
              </w:rPr>
            </w:pPr>
            <w:r>
              <w:rPr>
                <w:rFonts w:hint="eastAsia" w:ascii="宋体" w:hAnsi="宋体" w:eastAsia="宋体"/>
                <w:kern w:val="0"/>
                <w:sz w:val="20"/>
              </w:rPr>
              <w:t>业绩要求</w:t>
            </w:r>
          </w:p>
        </w:tc>
        <w:tc>
          <w:tcPr>
            <w:tcW w:w="4367" w:type="dxa"/>
          </w:tcPr>
          <w:p w14:paraId="22BD8F2B">
            <w:pPr>
              <w:ind w:firstLine="0" w:firstLineChars="0"/>
              <w:rPr>
                <w:rFonts w:ascii="宋体" w:hAnsi="宋体" w:eastAsia="宋体"/>
                <w:kern w:val="0"/>
                <w:sz w:val="20"/>
              </w:rPr>
            </w:pPr>
            <w:r>
              <w:rPr>
                <w:rFonts w:hint="eastAsia" w:ascii="宋体" w:hAnsi="宋体" w:eastAsia="宋体"/>
                <w:kern w:val="0"/>
                <w:sz w:val="20"/>
              </w:rPr>
              <w:t>符合第二章“投标人须知”第 1.4.1 项规定</w:t>
            </w:r>
          </w:p>
        </w:tc>
      </w:tr>
      <w:tr w14:paraId="473C7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tcPr>
          <w:p w14:paraId="36B11D4D">
            <w:pPr>
              <w:ind w:firstLine="0" w:firstLineChars="0"/>
              <w:rPr>
                <w:rFonts w:ascii="宋体" w:hAnsi="宋体" w:eastAsia="宋体"/>
                <w:kern w:val="0"/>
                <w:sz w:val="20"/>
              </w:rPr>
            </w:pPr>
          </w:p>
        </w:tc>
        <w:tc>
          <w:tcPr>
            <w:tcW w:w="1211" w:type="dxa"/>
            <w:vMerge w:val="continue"/>
          </w:tcPr>
          <w:p w14:paraId="43BDE8C4">
            <w:pPr>
              <w:ind w:firstLine="0" w:firstLineChars="0"/>
              <w:rPr>
                <w:rFonts w:ascii="宋体" w:hAnsi="宋体" w:eastAsia="宋体"/>
                <w:kern w:val="0"/>
                <w:sz w:val="20"/>
              </w:rPr>
            </w:pPr>
          </w:p>
        </w:tc>
        <w:tc>
          <w:tcPr>
            <w:tcW w:w="2192" w:type="dxa"/>
            <w:vAlign w:val="center"/>
          </w:tcPr>
          <w:p w14:paraId="67978037">
            <w:pPr>
              <w:ind w:firstLine="0" w:firstLineChars="0"/>
              <w:jc w:val="center"/>
              <w:rPr>
                <w:rFonts w:ascii="宋体" w:hAnsi="宋体" w:eastAsia="宋体"/>
                <w:kern w:val="0"/>
                <w:sz w:val="20"/>
              </w:rPr>
            </w:pPr>
            <w:r>
              <w:rPr>
                <w:rFonts w:hint="eastAsia" w:ascii="宋体" w:hAnsi="宋体" w:eastAsia="宋体"/>
                <w:kern w:val="0"/>
                <w:sz w:val="20"/>
              </w:rPr>
              <w:t>信誉要求</w:t>
            </w:r>
          </w:p>
        </w:tc>
        <w:tc>
          <w:tcPr>
            <w:tcW w:w="4367" w:type="dxa"/>
          </w:tcPr>
          <w:p w14:paraId="3A1EB617">
            <w:pPr>
              <w:ind w:firstLine="0" w:firstLineChars="0"/>
              <w:rPr>
                <w:rFonts w:ascii="宋体" w:hAnsi="宋体" w:eastAsia="宋体"/>
                <w:kern w:val="0"/>
                <w:sz w:val="20"/>
              </w:rPr>
            </w:pPr>
            <w:r>
              <w:rPr>
                <w:rFonts w:hint="eastAsia" w:ascii="宋体" w:hAnsi="宋体" w:eastAsia="宋体"/>
                <w:kern w:val="0"/>
                <w:sz w:val="20"/>
              </w:rPr>
              <w:t>符合第二章“投标人须知”第 1.4.1 项规定</w:t>
            </w:r>
          </w:p>
        </w:tc>
      </w:tr>
      <w:tr w14:paraId="2903B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tcPr>
          <w:p w14:paraId="74BCE695">
            <w:pPr>
              <w:ind w:firstLine="0" w:firstLineChars="0"/>
              <w:rPr>
                <w:rFonts w:ascii="宋体" w:hAnsi="宋体" w:eastAsia="宋体"/>
                <w:kern w:val="0"/>
                <w:sz w:val="20"/>
              </w:rPr>
            </w:pPr>
          </w:p>
        </w:tc>
        <w:tc>
          <w:tcPr>
            <w:tcW w:w="1211" w:type="dxa"/>
            <w:vMerge w:val="continue"/>
          </w:tcPr>
          <w:p w14:paraId="0DE6D49F">
            <w:pPr>
              <w:ind w:firstLine="0" w:firstLineChars="0"/>
              <w:rPr>
                <w:rFonts w:ascii="宋体" w:hAnsi="宋体" w:eastAsia="宋体"/>
                <w:kern w:val="0"/>
                <w:sz w:val="20"/>
              </w:rPr>
            </w:pPr>
          </w:p>
        </w:tc>
        <w:tc>
          <w:tcPr>
            <w:tcW w:w="2192" w:type="dxa"/>
            <w:vAlign w:val="center"/>
          </w:tcPr>
          <w:p w14:paraId="6B77A037">
            <w:pPr>
              <w:ind w:firstLine="0" w:firstLineChars="0"/>
              <w:jc w:val="center"/>
              <w:rPr>
                <w:rFonts w:ascii="宋体" w:hAnsi="宋体" w:eastAsia="宋体"/>
                <w:kern w:val="0"/>
                <w:sz w:val="20"/>
              </w:rPr>
            </w:pPr>
            <w:r>
              <w:rPr>
                <w:rFonts w:hint="eastAsia" w:ascii="宋体" w:hAnsi="宋体" w:eastAsia="宋体"/>
                <w:kern w:val="0"/>
                <w:sz w:val="20"/>
              </w:rPr>
              <w:t>其他要求</w:t>
            </w:r>
          </w:p>
        </w:tc>
        <w:tc>
          <w:tcPr>
            <w:tcW w:w="4367" w:type="dxa"/>
          </w:tcPr>
          <w:p w14:paraId="674A509E">
            <w:pPr>
              <w:ind w:firstLine="0" w:firstLineChars="0"/>
              <w:rPr>
                <w:rFonts w:ascii="宋体" w:hAnsi="宋体" w:eastAsia="宋体"/>
                <w:kern w:val="0"/>
                <w:sz w:val="20"/>
              </w:rPr>
            </w:pPr>
            <w:r>
              <w:rPr>
                <w:rFonts w:hint="eastAsia" w:ascii="宋体" w:hAnsi="宋体" w:eastAsia="宋体"/>
                <w:kern w:val="0"/>
                <w:sz w:val="20"/>
              </w:rPr>
              <w:t>符合第二章“投标人须知”第 1.4.1 项规定</w:t>
            </w:r>
          </w:p>
        </w:tc>
      </w:tr>
      <w:tr w14:paraId="1C28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tcPr>
          <w:p w14:paraId="0F0F1450">
            <w:pPr>
              <w:ind w:firstLine="0" w:firstLineChars="0"/>
              <w:rPr>
                <w:rFonts w:ascii="宋体" w:hAnsi="宋体" w:eastAsia="宋体"/>
                <w:kern w:val="0"/>
                <w:sz w:val="20"/>
              </w:rPr>
            </w:pPr>
          </w:p>
        </w:tc>
        <w:tc>
          <w:tcPr>
            <w:tcW w:w="1211" w:type="dxa"/>
            <w:vMerge w:val="continue"/>
          </w:tcPr>
          <w:p w14:paraId="508AE999">
            <w:pPr>
              <w:ind w:firstLine="0" w:firstLineChars="0"/>
              <w:rPr>
                <w:rFonts w:ascii="宋体" w:hAnsi="宋体" w:eastAsia="宋体"/>
                <w:kern w:val="0"/>
                <w:sz w:val="20"/>
              </w:rPr>
            </w:pPr>
          </w:p>
        </w:tc>
        <w:tc>
          <w:tcPr>
            <w:tcW w:w="2192" w:type="dxa"/>
            <w:vAlign w:val="center"/>
          </w:tcPr>
          <w:p w14:paraId="7C3076AF">
            <w:pPr>
              <w:ind w:firstLine="0" w:firstLineChars="0"/>
              <w:jc w:val="center"/>
              <w:rPr>
                <w:rFonts w:ascii="宋体" w:hAnsi="宋体" w:eastAsia="宋体"/>
                <w:kern w:val="0"/>
                <w:sz w:val="20"/>
              </w:rPr>
            </w:pPr>
            <w:r>
              <w:rPr>
                <w:rFonts w:hint="eastAsia" w:ascii="宋体" w:hAnsi="宋体" w:eastAsia="宋体"/>
                <w:kern w:val="0"/>
                <w:sz w:val="20"/>
              </w:rPr>
              <w:t>□联合体投标人 符合第二章“投标人须知”第 1.4.2 项规定</w:t>
            </w:r>
          </w:p>
        </w:tc>
        <w:tc>
          <w:tcPr>
            <w:tcW w:w="4367" w:type="dxa"/>
          </w:tcPr>
          <w:p w14:paraId="6A460B30">
            <w:pPr>
              <w:ind w:firstLine="0" w:firstLineChars="0"/>
              <w:rPr>
                <w:rFonts w:ascii="宋体" w:hAnsi="宋体" w:eastAsia="宋体"/>
                <w:kern w:val="0"/>
                <w:sz w:val="20"/>
              </w:rPr>
            </w:pPr>
            <w:r>
              <w:rPr>
                <w:rFonts w:hint="eastAsia" w:ascii="宋体" w:hAnsi="宋体" w:eastAsia="宋体"/>
                <w:kern w:val="0"/>
                <w:sz w:val="20"/>
              </w:rPr>
              <w:t>联合体投标人 符合第二章“投标人须知”第 1.4.2 项规定</w:t>
            </w:r>
          </w:p>
        </w:tc>
      </w:tr>
      <w:tr w14:paraId="71283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tcPr>
          <w:p w14:paraId="48B1855C">
            <w:pPr>
              <w:ind w:firstLine="0" w:firstLineChars="0"/>
              <w:rPr>
                <w:rFonts w:ascii="宋体" w:hAnsi="宋体" w:eastAsia="宋体"/>
                <w:kern w:val="0"/>
                <w:sz w:val="20"/>
              </w:rPr>
            </w:pPr>
          </w:p>
        </w:tc>
        <w:tc>
          <w:tcPr>
            <w:tcW w:w="1211" w:type="dxa"/>
            <w:vMerge w:val="continue"/>
          </w:tcPr>
          <w:p w14:paraId="5D55F250">
            <w:pPr>
              <w:ind w:firstLine="0" w:firstLineChars="0"/>
              <w:rPr>
                <w:rFonts w:ascii="宋体" w:hAnsi="宋体" w:eastAsia="宋体"/>
                <w:kern w:val="0"/>
                <w:sz w:val="20"/>
              </w:rPr>
            </w:pPr>
          </w:p>
        </w:tc>
        <w:tc>
          <w:tcPr>
            <w:tcW w:w="2192" w:type="dxa"/>
            <w:vAlign w:val="center"/>
          </w:tcPr>
          <w:p w14:paraId="453DC360">
            <w:pPr>
              <w:ind w:firstLine="0" w:firstLineChars="0"/>
              <w:jc w:val="center"/>
              <w:rPr>
                <w:rFonts w:ascii="宋体" w:hAnsi="宋体" w:eastAsia="宋体"/>
                <w:kern w:val="0"/>
                <w:sz w:val="20"/>
              </w:rPr>
            </w:pPr>
            <w:r>
              <w:rPr>
                <w:rFonts w:hint="eastAsia" w:ascii="宋体" w:hAnsi="宋体" w:eastAsia="宋体"/>
                <w:kern w:val="0"/>
                <w:sz w:val="20"/>
              </w:rPr>
              <w:t>不存在禁止投标的情形</w:t>
            </w:r>
          </w:p>
        </w:tc>
        <w:tc>
          <w:tcPr>
            <w:tcW w:w="4367" w:type="dxa"/>
          </w:tcPr>
          <w:p w14:paraId="6D7D0B52">
            <w:pPr>
              <w:ind w:firstLine="0" w:firstLineChars="0"/>
              <w:rPr>
                <w:rFonts w:ascii="宋体" w:hAnsi="宋体" w:eastAsia="宋体"/>
                <w:kern w:val="0"/>
                <w:sz w:val="20"/>
              </w:rPr>
            </w:pPr>
            <w:r>
              <w:rPr>
                <w:rFonts w:hint="eastAsia" w:ascii="宋体" w:hAnsi="宋体" w:eastAsia="宋体"/>
                <w:kern w:val="0"/>
                <w:sz w:val="20"/>
              </w:rPr>
              <w:t>不存在第二章“投标人须知”第 1.4.3 项规定的任何一种情形</w:t>
            </w:r>
          </w:p>
        </w:tc>
      </w:tr>
      <w:tr w14:paraId="469B9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tcPr>
          <w:p w14:paraId="2E51CEF4">
            <w:pPr>
              <w:ind w:firstLine="0" w:firstLineChars="0"/>
              <w:rPr>
                <w:rFonts w:ascii="宋体" w:hAnsi="宋体" w:eastAsia="宋体"/>
                <w:kern w:val="0"/>
                <w:sz w:val="20"/>
              </w:rPr>
            </w:pPr>
          </w:p>
        </w:tc>
        <w:tc>
          <w:tcPr>
            <w:tcW w:w="1211" w:type="dxa"/>
            <w:vMerge w:val="continue"/>
          </w:tcPr>
          <w:p w14:paraId="137D3F49">
            <w:pPr>
              <w:ind w:firstLine="0" w:firstLineChars="0"/>
              <w:rPr>
                <w:rFonts w:ascii="宋体" w:hAnsi="宋体" w:eastAsia="宋体"/>
                <w:kern w:val="0"/>
                <w:sz w:val="20"/>
              </w:rPr>
            </w:pPr>
          </w:p>
        </w:tc>
        <w:tc>
          <w:tcPr>
            <w:tcW w:w="2192" w:type="dxa"/>
            <w:vAlign w:val="center"/>
          </w:tcPr>
          <w:p w14:paraId="46F1826D">
            <w:pPr>
              <w:ind w:firstLine="0" w:firstLineChars="0"/>
              <w:jc w:val="center"/>
              <w:rPr>
                <w:rFonts w:ascii="宋体" w:hAnsi="宋体" w:eastAsia="宋体"/>
                <w:kern w:val="0"/>
                <w:sz w:val="20"/>
              </w:rPr>
            </w:pPr>
            <w:r>
              <w:rPr>
                <w:rFonts w:hint="eastAsia" w:ascii="宋体" w:hAnsi="宋体" w:eastAsia="宋体"/>
                <w:kern w:val="0"/>
                <w:sz w:val="20"/>
              </w:rPr>
              <w:t>投标物资制造商的资质</w:t>
            </w:r>
          </w:p>
        </w:tc>
        <w:tc>
          <w:tcPr>
            <w:tcW w:w="4367" w:type="dxa"/>
          </w:tcPr>
          <w:p w14:paraId="3A255E33">
            <w:pPr>
              <w:ind w:firstLine="0" w:firstLineChars="0"/>
              <w:rPr>
                <w:rFonts w:ascii="宋体" w:hAnsi="宋体" w:eastAsia="宋体"/>
                <w:kern w:val="0"/>
                <w:sz w:val="20"/>
              </w:rPr>
            </w:pPr>
            <w:r>
              <w:rPr>
                <w:rFonts w:hint="eastAsia" w:ascii="宋体" w:hAnsi="宋体" w:eastAsia="宋体"/>
                <w:kern w:val="0"/>
                <w:sz w:val="20"/>
              </w:rPr>
              <w:t>符合第二章“投标人须知”第 1.4.1 项规定</w:t>
            </w:r>
          </w:p>
        </w:tc>
      </w:tr>
      <w:tr w14:paraId="282F9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tcPr>
          <w:p w14:paraId="5959FA36">
            <w:pPr>
              <w:ind w:firstLine="0" w:firstLineChars="0"/>
              <w:rPr>
                <w:rFonts w:ascii="宋体" w:hAnsi="宋体" w:eastAsia="宋体"/>
                <w:kern w:val="0"/>
                <w:sz w:val="20"/>
              </w:rPr>
            </w:pPr>
          </w:p>
        </w:tc>
        <w:tc>
          <w:tcPr>
            <w:tcW w:w="1211" w:type="dxa"/>
            <w:vMerge w:val="continue"/>
          </w:tcPr>
          <w:p w14:paraId="6BE0CC5F">
            <w:pPr>
              <w:ind w:firstLine="0" w:firstLineChars="0"/>
              <w:rPr>
                <w:rFonts w:ascii="宋体" w:hAnsi="宋体" w:eastAsia="宋体"/>
                <w:kern w:val="0"/>
                <w:sz w:val="20"/>
              </w:rPr>
            </w:pPr>
          </w:p>
        </w:tc>
        <w:tc>
          <w:tcPr>
            <w:tcW w:w="2192" w:type="dxa"/>
            <w:vAlign w:val="center"/>
          </w:tcPr>
          <w:p w14:paraId="2A0D41CA">
            <w:pPr>
              <w:ind w:firstLine="0" w:firstLineChars="0"/>
              <w:jc w:val="center"/>
              <w:rPr>
                <w:rFonts w:ascii="宋体" w:hAnsi="宋体" w:eastAsia="宋体"/>
                <w:kern w:val="0"/>
                <w:sz w:val="20"/>
              </w:rPr>
            </w:pPr>
            <w:r>
              <w:rPr>
                <w:rFonts w:hint="eastAsia" w:ascii="宋体" w:hAnsi="宋体" w:eastAsia="宋体"/>
                <w:kern w:val="0"/>
                <w:sz w:val="20"/>
              </w:rPr>
              <w:t>投标物资的业绩要求</w:t>
            </w:r>
          </w:p>
        </w:tc>
        <w:tc>
          <w:tcPr>
            <w:tcW w:w="4367" w:type="dxa"/>
          </w:tcPr>
          <w:p w14:paraId="59A19DCD">
            <w:pPr>
              <w:ind w:firstLine="0" w:firstLineChars="0"/>
              <w:rPr>
                <w:rFonts w:ascii="宋体" w:hAnsi="宋体" w:eastAsia="宋体"/>
                <w:kern w:val="0"/>
                <w:sz w:val="20"/>
              </w:rPr>
            </w:pPr>
            <w:r>
              <w:rPr>
                <w:rFonts w:hint="eastAsia" w:ascii="宋体" w:hAnsi="宋体" w:eastAsia="宋体"/>
                <w:kern w:val="0"/>
                <w:sz w:val="20"/>
              </w:rPr>
              <w:t>符合第二章“投标人须知”第</w:t>
            </w:r>
            <w:r>
              <w:rPr>
                <w:rFonts w:ascii="宋体" w:hAnsi="宋体" w:eastAsia="宋体"/>
                <w:kern w:val="0"/>
                <w:sz w:val="20"/>
              </w:rPr>
              <w:t xml:space="preserve"> 1.4.1 项规定</w:t>
            </w:r>
          </w:p>
        </w:tc>
      </w:tr>
      <w:tr w14:paraId="4FEDF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restart"/>
            <w:vAlign w:val="center"/>
          </w:tcPr>
          <w:p w14:paraId="45A27B05">
            <w:pPr>
              <w:ind w:firstLine="0" w:firstLineChars="0"/>
              <w:jc w:val="center"/>
              <w:rPr>
                <w:rFonts w:ascii="宋体" w:hAnsi="宋体" w:eastAsia="宋体"/>
                <w:kern w:val="0"/>
                <w:sz w:val="20"/>
              </w:rPr>
            </w:pPr>
            <w:r>
              <w:rPr>
                <w:rFonts w:hint="eastAsia" w:ascii="宋体" w:hAnsi="宋体" w:eastAsia="宋体"/>
                <w:kern w:val="0"/>
                <w:sz w:val="20"/>
              </w:rPr>
              <w:t>2.1.3</w:t>
            </w:r>
          </w:p>
        </w:tc>
        <w:tc>
          <w:tcPr>
            <w:tcW w:w="1211" w:type="dxa"/>
            <w:vMerge w:val="restart"/>
            <w:vAlign w:val="center"/>
          </w:tcPr>
          <w:p w14:paraId="05563E65">
            <w:pPr>
              <w:ind w:firstLine="0" w:firstLineChars="0"/>
              <w:jc w:val="center"/>
              <w:rPr>
                <w:rFonts w:ascii="宋体" w:hAnsi="宋体" w:eastAsia="宋体"/>
                <w:kern w:val="0"/>
                <w:sz w:val="20"/>
              </w:rPr>
            </w:pPr>
            <w:r>
              <w:rPr>
                <w:rFonts w:hint="eastAsia" w:ascii="宋体" w:hAnsi="宋体" w:eastAsia="宋体"/>
                <w:kern w:val="0"/>
                <w:sz w:val="20"/>
              </w:rPr>
              <w:t>响应性评</w:t>
            </w:r>
          </w:p>
          <w:p w14:paraId="58A4586B">
            <w:pPr>
              <w:ind w:firstLine="0" w:firstLineChars="0"/>
              <w:jc w:val="center"/>
              <w:rPr>
                <w:rFonts w:ascii="宋体" w:hAnsi="宋体" w:eastAsia="宋体"/>
                <w:kern w:val="0"/>
                <w:sz w:val="20"/>
              </w:rPr>
            </w:pPr>
            <w:r>
              <w:rPr>
                <w:rFonts w:hint="eastAsia" w:ascii="宋体" w:hAnsi="宋体" w:eastAsia="宋体"/>
                <w:kern w:val="0"/>
                <w:sz w:val="20"/>
              </w:rPr>
              <w:t>审标准</w:t>
            </w:r>
          </w:p>
        </w:tc>
        <w:tc>
          <w:tcPr>
            <w:tcW w:w="2192" w:type="dxa"/>
            <w:vAlign w:val="center"/>
          </w:tcPr>
          <w:p w14:paraId="33E0F5C3">
            <w:pPr>
              <w:ind w:firstLine="0" w:firstLineChars="0"/>
              <w:jc w:val="center"/>
              <w:rPr>
                <w:rFonts w:ascii="宋体" w:hAnsi="宋体" w:eastAsia="宋体"/>
                <w:kern w:val="0"/>
                <w:sz w:val="20"/>
              </w:rPr>
            </w:pPr>
            <w:r>
              <w:rPr>
                <w:rFonts w:hint="eastAsia" w:ascii="宋体" w:hAnsi="宋体" w:eastAsia="宋体"/>
                <w:kern w:val="0"/>
                <w:sz w:val="20"/>
              </w:rPr>
              <w:t>投标报价</w:t>
            </w:r>
          </w:p>
        </w:tc>
        <w:tc>
          <w:tcPr>
            <w:tcW w:w="4367" w:type="dxa"/>
          </w:tcPr>
          <w:p w14:paraId="5840FB1A">
            <w:pPr>
              <w:ind w:firstLine="0" w:firstLineChars="0"/>
              <w:rPr>
                <w:rFonts w:ascii="宋体" w:hAnsi="宋体" w:eastAsia="宋体"/>
                <w:kern w:val="0"/>
                <w:sz w:val="20"/>
              </w:rPr>
            </w:pPr>
            <w:r>
              <w:rPr>
                <w:rFonts w:hint="eastAsia" w:ascii="宋体" w:hAnsi="宋体" w:eastAsia="宋体"/>
                <w:kern w:val="0"/>
                <w:sz w:val="20"/>
              </w:rPr>
              <w:t>符合第二章“投标人须知”第 3.2 款规定</w:t>
            </w:r>
          </w:p>
        </w:tc>
      </w:tr>
      <w:tr w14:paraId="58FB2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vAlign w:val="center"/>
          </w:tcPr>
          <w:p w14:paraId="770ECA5A">
            <w:pPr>
              <w:ind w:firstLine="400"/>
              <w:jc w:val="center"/>
              <w:rPr>
                <w:rFonts w:ascii="宋体" w:hAnsi="宋体" w:eastAsia="宋体"/>
                <w:kern w:val="0"/>
                <w:sz w:val="20"/>
              </w:rPr>
            </w:pPr>
          </w:p>
        </w:tc>
        <w:tc>
          <w:tcPr>
            <w:tcW w:w="1211" w:type="dxa"/>
            <w:vMerge w:val="continue"/>
            <w:vAlign w:val="center"/>
          </w:tcPr>
          <w:p w14:paraId="0D75CB7F">
            <w:pPr>
              <w:ind w:firstLine="0" w:firstLineChars="0"/>
              <w:jc w:val="center"/>
              <w:rPr>
                <w:rFonts w:ascii="宋体" w:hAnsi="宋体" w:eastAsia="宋体"/>
                <w:kern w:val="0"/>
                <w:sz w:val="20"/>
              </w:rPr>
            </w:pPr>
          </w:p>
        </w:tc>
        <w:tc>
          <w:tcPr>
            <w:tcW w:w="2192" w:type="dxa"/>
            <w:vAlign w:val="center"/>
          </w:tcPr>
          <w:p w14:paraId="7B0C70B8">
            <w:pPr>
              <w:ind w:firstLine="0" w:firstLineChars="0"/>
              <w:jc w:val="center"/>
              <w:rPr>
                <w:rFonts w:ascii="宋体" w:hAnsi="宋体" w:eastAsia="宋体"/>
                <w:kern w:val="0"/>
                <w:sz w:val="20"/>
              </w:rPr>
            </w:pPr>
            <w:r>
              <w:rPr>
                <w:rFonts w:hint="eastAsia" w:ascii="宋体" w:hAnsi="宋体" w:eastAsia="宋体"/>
                <w:kern w:val="0"/>
                <w:sz w:val="20"/>
              </w:rPr>
              <w:t>投标范围</w:t>
            </w:r>
          </w:p>
        </w:tc>
        <w:tc>
          <w:tcPr>
            <w:tcW w:w="4367" w:type="dxa"/>
          </w:tcPr>
          <w:p w14:paraId="274D3BC8">
            <w:pPr>
              <w:ind w:firstLine="0" w:firstLineChars="0"/>
              <w:rPr>
                <w:rFonts w:ascii="宋体" w:hAnsi="宋体" w:eastAsia="宋体"/>
                <w:kern w:val="0"/>
                <w:sz w:val="20"/>
              </w:rPr>
            </w:pPr>
            <w:r>
              <w:rPr>
                <w:rFonts w:hint="eastAsia" w:ascii="宋体" w:hAnsi="宋体" w:eastAsia="宋体"/>
                <w:kern w:val="0"/>
                <w:sz w:val="20"/>
              </w:rPr>
              <w:t>符合第二章“投标人须知”第 1.3.1 项规定</w:t>
            </w:r>
          </w:p>
        </w:tc>
      </w:tr>
      <w:tr w14:paraId="1C04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vAlign w:val="center"/>
          </w:tcPr>
          <w:p w14:paraId="3549ADA5">
            <w:pPr>
              <w:ind w:firstLine="400"/>
              <w:jc w:val="center"/>
              <w:rPr>
                <w:rFonts w:ascii="宋体" w:hAnsi="宋体" w:eastAsia="宋体"/>
                <w:kern w:val="0"/>
                <w:sz w:val="20"/>
              </w:rPr>
            </w:pPr>
          </w:p>
        </w:tc>
        <w:tc>
          <w:tcPr>
            <w:tcW w:w="1211" w:type="dxa"/>
            <w:vMerge w:val="continue"/>
            <w:vAlign w:val="center"/>
          </w:tcPr>
          <w:p w14:paraId="66975AF2">
            <w:pPr>
              <w:ind w:firstLine="0" w:firstLineChars="0"/>
              <w:jc w:val="center"/>
              <w:rPr>
                <w:rFonts w:ascii="宋体" w:hAnsi="宋体" w:eastAsia="宋体"/>
                <w:kern w:val="0"/>
                <w:sz w:val="20"/>
              </w:rPr>
            </w:pPr>
          </w:p>
        </w:tc>
        <w:tc>
          <w:tcPr>
            <w:tcW w:w="2192" w:type="dxa"/>
            <w:vAlign w:val="center"/>
          </w:tcPr>
          <w:p w14:paraId="5788E51B">
            <w:pPr>
              <w:ind w:firstLine="0" w:firstLineChars="0"/>
              <w:jc w:val="center"/>
              <w:rPr>
                <w:rFonts w:ascii="宋体" w:hAnsi="宋体" w:eastAsia="宋体"/>
                <w:kern w:val="0"/>
                <w:sz w:val="20"/>
              </w:rPr>
            </w:pPr>
            <w:r>
              <w:rPr>
                <w:rFonts w:hint="eastAsia" w:ascii="宋体" w:hAnsi="宋体" w:eastAsia="宋体"/>
                <w:kern w:val="0"/>
                <w:sz w:val="20"/>
              </w:rPr>
              <w:t>交货期</w:t>
            </w:r>
          </w:p>
        </w:tc>
        <w:tc>
          <w:tcPr>
            <w:tcW w:w="4367" w:type="dxa"/>
          </w:tcPr>
          <w:p w14:paraId="39CA2BEE">
            <w:pPr>
              <w:ind w:firstLine="0" w:firstLineChars="0"/>
              <w:rPr>
                <w:rFonts w:ascii="宋体" w:hAnsi="宋体" w:eastAsia="宋体"/>
                <w:kern w:val="0"/>
                <w:sz w:val="20"/>
              </w:rPr>
            </w:pPr>
            <w:r>
              <w:rPr>
                <w:rFonts w:hint="eastAsia" w:ascii="宋体" w:hAnsi="宋体" w:eastAsia="宋体"/>
                <w:kern w:val="0"/>
                <w:sz w:val="20"/>
              </w:rPr>
              <w:t>符合第二章“投标人须知”第 1.3.2 项规定</w:t>
            </w:r>
          </w:p>
        </w:tc>
      </w:tr>
      <w:tr w14:paraId="1A3C2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vAlign w:val="center"/>
          </w:tcPr>
          <w:p w14:paraId="62305C28">
            <w:pPr>
              <w:ind w:firstLine="400"/>
              <w:jc w:val="center"/>
              <w:rPr>
                <w:rFonts w:ascii="宋体" w:hAnsi="宋体" w:eastAsia="宋体"/>
                <w:kern w:val="0"/>
                <w:sz w:val="20"/>
              </w:rPr>
            </w:pPr>
          </w:p>
        </w:tc>
        <w:tc>
          <w:tcPr>
            <w:tcW w:w="1211" w:type="dxa"/>
            <w:vMerge w:val="continue"/>
            <w:vAlign w:val="center"/>
          </w:tcPr>
          <w:p w14:paraId="744C566D">
            <w:pPr>
              <w:ind w:firstLine="0" w:firstLineChars="0"/>
              <w:jc w:val="center"/>
              <w:rPr>
                <w:rFonts w:ascii="宋体" w:hAnsi="宋体" w:eastAsia="宋体"/>
                <w:kern w:val="0"/>
                <w:sz w:val="20"/>
              </w:rPr>
            </w:pPr>
          </w:p>
        </w:tc>
        <w:tc>
          <w:tcPr>
            <w:tcW w:w="2192" w:type="dxa"/>
            <w:vAlign w:val="center"/>
          </w:tcPr>
          <w:p w14:paraId="2F9C8304">
            <w:pPr>
              <w:ind w:firstLine="0" w:firstLineChars="0"/>
              <w:jc w:val="center"/>
              <w:rPr>
                <w:rFonts w:ascii="宋体" w:hAnsi="宋体" w:eastAsia="宋体"/>
                <w:kern w:val="0"/>
                <w:sz w:val="20"/>
              </w:rPr>
            </w:pPr>
            <w:r>
              <w:rPr>
                <w:rFonts w:hint="eastAsia" w:ascii="宋体" w:hAnsi="宋体" w:eastAsia="宋体"/>
                <w:kern w:val="0"/>
                <w:sz w:val="20"/>
              </w:rPr>
              <w:t>交货地点</w:t>
            </w:r>
          </w:p>
        </w:tc>
        <w:tc>
          <w:tcPr>
            <w:tcW w:w="4367" w:type="dxa"/>
          </w:tcPr>
          <w:p w14:paraId="225B0E31">
            <w:pPr>
              <w:ind w:firstLine="0" w:firstLineChars="0"/>
              <w:rPr>
                <w:rFonts w:ascii="宋体" w:hAnsi="宋体" w:eastAsia="宋体"/>
                <w:kern w:val="0"/>
                <w:sz w:val="20"/>
              </w:rPr>
            </w:pPr>
            <w:r>
              <w:rPr>
                <w:rFonts w:hint="eastAsia" w:ascii="宋体" w:hAnsi="宋体" w:eastAsia="宋体"/>
                <w:kern w:val="0"/>
                <w:sz w:val="20"/>
              </w:rPr>
              <w:t>符合第二章“投标人须知”第 1.3.3 项规定</w:t>
            </w:r>
          </w:p>
        </w:tc>
      </w:tr>
      <w:tr w14:paraId="1C420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vAlign w:val="center"/>
          </w:tcPr>
          <w:p w14:paraId="112B8314">
            <w:pPr>
              <w:ind w:firstLine="400"/>
              <w:jc w:val="center"/>
              <w:rPr>
                <w:rFonts w:ascii="宋体" w:hAnsi="宋体" w:eastAsia="宋体"/>
                <w:kern w:val="0"/>
                <w:sz w:val="20"/>
              </w:rPr>
            </w:pPr>
          </w:p>
        </w:tc>
        <w:tc>
          <w:tcPr>
            <w:tcW w:w="1211" w:type="dxa"/>
            <w:vMerge w:val="continue"/>
            <w:vAlign w:val="center"/>
          </w:tcPr>
          <w:p w14:paraId="4D50519C">
            <w:pPr>
              <w:ind w:firstLine="0" w:firstLineChars="0"/>
              <w:jc w:val="center"/>
              <w:rPr>
                <w:rFonts w:ascii="宋体" w:hAnsi="宋体" w:eastAsia="宋体"/>
                <w:kern w:val="0"/>
                <w:sz w:val="20"/>
              </w:rPr>
            </w:pPr>
          </w:p>
        </w:tc>
        <w:tc>
          <w:tcPr>
            <w:tcW w:w="2192" w:type="dxa"/>
            <w:vAlign w:val="center"/>
          </w:tcPr>
          <w:p w14:paraId="1D57A21E">
            <w:pPr>
              <w:ind w:firstLine="0" w:firstLineChars="0"/>
              <w:jc w:val="center"/>
              <w:rPr>
                <w:rFonts w:ascii="宋体" w:hAnsi="宋体" w:eastAsia="宋体"/>
                <w:kern w:val="0"/>
                <w:sz w:val="20"/>
              </w:rPr>
            </w:pPr>
            <w:r>
              <w:rPr>
                <w:rFonts w:hint="eastAsia" w:ascii="宋体" w:hAnsi="宋体" w:eastAsia="宋体"/>
                <w:kern w:val="0"/>
                <w:sz w:val="20"/>
              </w:rPr>
              <w:t>技术性能指标</w:t>
            </w:r>
          </w:p>
        </w:tc>
        <w:tc>
          <w:tcPr>
            <w:tcW w:w="4367" w:type="dxa"/>
          </w:tcPr>
          <w:p w14:paraId="45F32793">
            <w:pPr>
              <w:ind w:firstLine="0" w:firstLineChars="0"/>
              <w:rPr>
                <w:rFonts w:ascii="宋体" w:hAnsi="宋体" w:eastAsia="宋体"/>
                <w:kern w:val="0"/>
                <w:sz w:val="20"/>
              </w:rPr>
            </w:pPr>
            <w:r>
              <w:rPr>
                <w:rFonts w:hint="eastAsia" w:ascii="宋体" w:hAnsi="宋体" w:eastAsia="宋体"/>
                <w:kern w:val="0"/>
                <w:sz w:val="20"/>
              </w:rPr>
              <w:t>符合第二章“投标人须知”第 1.3.4 项规定</w:t>
            </w:r>
          </w:p>
        </w:tc>
      </w:tr>
      <w:tr w14:paraId="6EEF7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vAlign w:val="center"/>
          </w:tcPr>
          <w:p w14:paraId="2B444A90">
            <w:pPr>
              <w:ind w:firstLine="400"/>
              <w:jc w:val="center"/>
              <w:rPr>
                <w:rFonts w:ascii="宋体" w:hAnsi="宋体" w:eastAsia="宋体"/>
                <w:kern w:val="0"/>
                <w:sz w:val="20"/>
              </w:rPr>
            </w:pPr>
          </w:p>
        </w:tc>
        <w:tc>
          <w:tcPr>
            <w:tcW w:w="1211" w:type="dxa"/>
            <w:vMerge w:val="continue"/>
            <w:vAlign w:val="center"/>
          </w:tcPr>
          <w:p w14:paraId="75ED3314">
            <w:pPr>
              <w:ind w:firstLine="0" w:firstLineChars="0"/>
              <w:jc w:val="center"/>
              <w:rPr>
                <w:rFonts w:ascii="宋体" w:hAnsi="宋体" w:eastAsia="宋体"/>
                <w:kern w:val="0"/>
                <w:sz w:val="20"/>
              </w:rPr>
            </w:pPr>
          </w:p>
        </w:tc>
        <w:tc>
          <w:tcPr>
            <w:tcW w:w="2192" w:type="dxa"/>
            <w:vAlign w:val="center"/>
          </w:tcPr>
          <w:p w14:paraId="27CD6C05">
            <w:pPr>
              <w:ind w:firstLine="0" w:firstLineChars="0"/>
              <w:jc w:val="center"/>
              <w:rPr>
                <w:rFonts w:ascii="宋体" w:hAnsi="宋体" w:eastAsia="宋体"/>
                <w:kern w:val="0"/>
                <w:sz w:val="20"/>
              </w:rPr>
            </w:pPr>
            <w:r>
              <w:rPr>
                <w:rFonts w:hint="eastAsia" w:ascii="宋体" w:hAnsi="宋体" w:eastAsia="宋体"/>
                <w:kern w:val="0"/>
                <w:sz w:val="20"/>
              </w:rPr>
              <w:t>投标有效期</w:t>
            </w:r>
          </w:p>
        </w:tc>
        <w:tc>
          <w:tcPr>
            <w:tcW w:w="4367" w:type="dxa"/>
          </w:tcPr>
          <w:p w14:paraId="0EB5C912">
            <w:pPr>
              <w:ind w:firstLine="0" w:firstLineChars="0"/>
              <w:rPr>
                <w:rFonts w:ascii="宋体" w:hAnsi="宋体" w:eastAsia="宋体"/>
                <w:kern w:val="0"/>
                <w:sz w:val="20"/>
              </w:rPr>
            </w:pPr>
            <w:r>
              <w:rPr>
                <w:rFonts w:hint="eastAsia" w:ascii="宋体" w:hAnsi="宋体" w:eastAsia="宋体"/>
                <w:kern w:val="0"/>
                <w:sz w:val="20"/>
              </w:rPr>
              <w:t>符合第二章“投标人须知”第 3.3.1 项规定</w:t>
            </w:r>
          </w:p>
        </w:tc>
      </w:tr>
      <w:tr w14:paraId="656CE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vAlign w:val="center"/>
          </w:tcPr>
          <w:p w14:paraId="7378D825">
            <w:pPr>
              <w:ind w:firstLine="400"/>
              <w:jc w:val="center"/>
              <w:rPr>
                <w:rFonts w:ascii="宋体" w:hAnsi="宋体" w:eastAsia="宋体"/>
                <w:kern w:val="0"/>
                <w:sz w:val="20"/>
              </w:rPr>
            </w:pPr>
          </w:p>
        </w:tc>
        <w:tc>
          <w:tcPr>
            <w:tcW w:w="1211" w:type="dxa"/>
            <w:vMerge w:val="continue"/>
            <w:vAlign w:val="center"/>
          </w:tcPr>
          <w:p w14:paraId="7E0905E3">
            <w:pPr>
              <w:ind w:firstLine="0" w:firstLineChars="0"/>
              <w:jc w:val="center"/>
              <w:rPr>
                <w:rFonts w:ascii="宋体" w:hAnsi="宋体" w:eastAsia="宋体"/>
                <w:kern w:val="0"/>
                <w:sz w:val="20"/>
              </w:rPr>
            </w:pPr>
          </w:p>
        </w:tc>
        <w:tc>
          <w:tcPr>
            <w:tcW w:w="2192" w:type="dxa"/>
            <w:vAlign w:val="center"/>
          </w:tcPr>
          <w:p w14:paraId="3B33DECF">
            <w:pPr>
              <w:ind w:firstLine="0" w:firstLineChars="0"/>
              <w:jc w:val="center"/>
              <w:rPr>
                <w:rFonts w:ascii="宋体" w:hAnsi="宋体" w:eastAsia="宋体"/>
                <w:kern w:val="0"/>
                <w:sz w:val="20"/>
              </w:rPr>
            </w:pPr>
            <w:r>
              <w:rPr>
                <w:rFonts w:hint="eastAsia" w:ascii="宋体" w:hAnsi="宋体" w:eastAsia="宋体"/>
                <w:kern w:val="0"/>
                <w:sz w:val="20"/>
              </w:rPr>
              <w:t>投标保证金</w:t>
            </w:r>
          </w:p>
        </w:tc>
        <w:tc>
          <w:tcPr>
            <w:tcW w:w="4367" w:type="dxa"/>
          </w:tcPr>
          <w:p w14:paraId="4FF78317">
            <w:pPr>
              <w:ind w:firstLine="0" w:firstLineChars="0"/>
              <w:rPr>
                <w:rFonts w:ascii="宋体" w:hAnsi="宋体" w:eastAsia="宋体"/>
                <w:kern w:val="0"/>
                <w:sz w:val="20"/>
              </w:rPr>
            </w:pPr>
            <w:r>
              <w:rPr>
                <w:rFonts w:hint="eastAsia" w:ascii="宋体" w:hAnsi="宋体" w:eastAsia="宋体"/>
                <w:kern w:val="0"/>
                <w:sz w:val="20"/>
              </w:rPr>
              <w:t>符合第二章“投标人须知”第 3.4.1 项规定</w:t>
            </w:r>
          </w:p>
        </w:tc>
      </w:tr>
      <w:tr w14:paraId="2D2DA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752" w:type="dxa"/>
            <w:vMerge w:val="continue"/>
            <w:vAlign w:val="center"/>
          </w:tcPr>
          <w:p w14:paraId="1DB3A292">
            <w:pPr>
              <w:ind w:firstLine="400"/>
              <w:jc w:val="center"/>
              <w:rPr>
                <w:rFonts w:ascii="宋体" w:hAnsi="宋体" w:eastAsia="宋体"/>
                <w:kern w:val="0"/>
                <w:sz w:val="20"/>
              </w:rPr>
            </w:pPr>
          </w:p>
        </w:tc>
        <w:tc>
          <w:tcPr>
            <w:tcW w:w="1211" w:type="dxa"/>
            <w:vMerge w:val="continue"/>
            <w:vAlign w:val="center"/>
          </w:tcPr>
          <w:p w14:paraId="0F707F87">
            <w:pPr>
              <w:ind w:firstLine="0" w:firstLineChars="0"/>
              <w:jc w:val="center"/>
              <w:rPr>
                <w:rFonts w:ascii="宋体" w:hAnsi="宋体" w:eastAsia="宋体"/>
                <w:kern w:val="0"/>
                <w:sz w:val="20"/>
              </w:rPr>
            </w:pPr>
          </w:p>
        </w:tc>
        <w:tc>
          <w:tcPr>
            <w:tcW w:w="2192" w:type="dxa"/>
            <w:vAlign w:val="center"/>
          </w:tcPr>
          <w:p w14:paraId="69D91244">
            <w:pPr>
              <w:ind w:firstLine="0" w:firstLineChars="0"/>
              <w:jc w:val="center"/>
              <w:rPr>
                <w:rFonts w:ascii="宋体" w:hAnsi="宋体" w:eastAsia="宋体"/>
                <w:kern w:val="0"/>
                <w:sz w:val="20"/>
              </w:rPr>
            </w:pPr>
            <w:r>
              <w:rPr>
                <w:rFonts w:hint="eastAsia" w:ascii="宋体" w:hAnsi="宋体" w:eastAsia="宋体"/>
                <w:kern w:val="0"/>
                <w:sz w:val="20"/>
              </w:rPr>
              <w:t>权利义务</w:t>
            </w:r>
          </w:p>
        </w:tc>
        <w:tc>
          <w:tcPr>
            <w:tcW w:w="4367" w:type="dxa"/>
          </w:tcPr>
          <w:p w14:paraId="479EABB2">
            <w:pPr>
              <w:ind w:firstLine="0" w:firstLineChars="0"/>
              <w:rPr>
                <w:rFonts w:ascii="宋体" w:hAnsi="宋体" w:eastAsia="宋体"/>
                <w:kern w:val="0"/>
                <w:sz w:val="20"/>
              </w:rPr>
            </w:pPr>
            <w:r>
              <w:rPr>
                <w:rFonts w:hint="eastAsia" w:ascii="宋体" w:hAnsi="宋体" w:eastAsia="宋体"/>
                <w:kern w:val="0"/>
                <w:sz w:val="20"/>
              </w:rPr>
              <w:t>符合第二章“投标人须知”第 1.1</w:t>
            </w:r>
            <w:r>
              <w:rPr>
                <w:rFonts w:ascii="宋体" w:hAnsi="宋体" w:eastAsia="宋体"/>
                <w:kern w:val="0"/>
                <w:sz w:val="20"/>
              </w:rPr>
              <w:t>0</w:t>
            </w:r>
            <w:r>
              <w:rPr>
                <w:rFonts w:hint="eastAsia" w:ascii="宋体" w:hAnsi="宋体" w:eastAsia="宋体"/>
                <w:kern w:val="0"/>
                <w:sz w:val="20"/>
              </w:rPr>
              <w:t>.1 项规定和第四章“合同条款及格式”中的实质性要求和条件</w:t>
            </w:r>
          </w:p>
        </w:tc>
      </w:tr>
      <w:tr w14:paraId="03436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vAlign w:val="center"/>
          </w:tcPr>
          <w:p w14:paraId="4AB49D3A">
            <w:pPr>
              <w:ind w:firstLine="400"/>
              <w:jc w:val="center"/>
              <w:rPr>
                <w:rFonts w:ascii="宋体" w:hAnsi="宋体" w:eastAsia="宋体"/>
                <w:kern w:val="0"/>
                <w:sz w:val="20"/>
              </w:rPr>
            </w:pPr>
          </w:p>
        </w:tc>
        <w:tc>
          <w:tcPr>
            <w:tcW w:w="1211" w:type="dxa"/>
            <w:vMerge w:val="continue"/>
            <w:vAlign w:val="center"/>
          </w:tcPr>
          <w:p w14:paraId="0E0088F9">
            <w:pPr>
              <w:ind w:firstLine="0" w:firstLineChars="0"/>
              <w:jc w:val="center"/>
              <w:rPr>
                <w:rFonts w:ascii="宋体" w:hAnsi="宋体" w:eastAsia="宋体"/>
                <w:kern w:val="0"/>
                <w:sz w:val="20"/>
              </w:rPr>
            </w:pPr>
          </w:p>
        </w:tc>
        <w:tc>
          <w:tcPr>
            <w:tcW w:w="2192" w:type="dxa"/>
            <w:vAlign w:val="center"/>
          </w:tcPr>
          <w:p w14:paraId="45937633">
            <w:pPr>
              <w:ind w:firstLine="0" w:firstLineChars="0"/>
              <w:jc w:val="center"/>
              <w:rPr>
                <w:rFonts w:ascii="宋体" w:hAnsi="宋体" w:eastAsia="宋体"/>
                <w:kern w:val="0"/>
                <w:sz w:val="20"/>
              </w:rPr>
            </w:pPr>
            <w:r>
              <w:rPr>
                <w:rFonts w:hint="eastAsia" w:ascii="宋体" w:hAnsi="宋体" w:eastAsia="宋体"/>
                <w:kern w:val="0"/>
                <w:sz w:val="20"/>
              </w:rPr>
              <w:t>投标物资及相关服务</w:t>
            </w:r>
          </w:p>
        </w:tc>
        <w:tc>
          <w:tcPr>
            <w:tcW w:w="4367" w:type="dxa"/>
          </w:tcPr>
          <w:p w14:paraId="452A4FC7">
            <w:pPr>
              <w:ind w:firstLine="0" w:firstLineChars="0"/>
              <w:rPr>
                <w:rFonts w:ascii="宋体" w:hAnsi="宋体" w:eastAsia="宋体"/>
                <w:kern w:val="0"/>
                <w:sz w:val="20"/>
              </w:rPr>
            </w:pPr>
            <w:r>
              <w:rPr>
                <w:rFonts w:hint="eastAsia" w:ascii="宋体" w:hAnsi="宋体" w:eastAsia="宋体"/>
                <w:kern w:val="0"/>
                <w:sz w:val="20"/>
              </w:rPr>
              <w:t>符合第五章“供货要求”中的实质性要求和条件</w:t>
            </w:r>
          </w:p>
        </w:tc>
      </w:tr>
      <w:tr w14:paraId="35AB4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52" w:type="dxa"/>
            <w:vMerge w:val="continue"/>
            <w:vAlign w:val="center"/>
          </w:tcPr>
          <w:p w14:paraId="4C34FB0C">
            <w:pPr>
              <w:ind w:firstLine="400"/>
              <w:jc w:val="center"/>
              <w:rPr>
                <w:rFonts w:ascii="宋体" w:hAnsi="宋体" w:eastAsia="宋体"/>
                <w:kern w:val="0"/>
                <w:sz w:val="20"/>
              </w:rPr>
            </w:pPr>
          </w:p>
        </w:tc>
        <w:tc>
          <w:tcPr>
            <w:tcW w:w="1211" w:type="dxa"/>
            <w:vMerge w:val="continue"/>
            <w:vAlign w:val="center"/>
          </w:tcPr>
          <w:p w14:paraId="278FD760">
            <w:pPr>
              <w:ind w:firstLine="0" w:firstLineChars="0"/>
              <w:jc w:val="center"/>
              <w:rPr>
                <w:rFonts w:ascii="宋体" w:hAnsi="宋体" w:eastAsia="宋体"/>
                <w:kern w:val="0"/>
                <w:sz w:val="20"/>
              </w:rPr>
            </w:pPr>
          </w:p>
        </w:tc>
        <w:tc>
          <w:tcPr>
            <w:tcW w:w="2192" w:type="dxa"/>
            <w:vAlign w:val="center"/>
          </w:tcPr>
          <w:p w14:paraId="54464A73">
            <w:pPr>
              <w:ind w:firstLine="0" w:firstLineChars="0"/>
              <w:jc w:val="center"/>
              <w:rPr>
                <w:rFonts w:ascii="宋体" w:hAnsi="宋体" w:eastAsia="宋体"/>
                <w:kern w:val="0"/>
                <w:sz w:val="20"/>
              </w:rPr>
            </w:pPr>
            <w:r>
              <w:rPr>
                <w:rFonts w:hint="eastAsia" w:ascii="宋体" w:hAnsi="宋体" w:eastAsia="宋体"/>
                <w:kern w:val="0"/>
                <w:sz w:val="20"/>
              </w:rPr>
              <w:t>技术支持资料</w:t>
            </w:r>
          </w:p>
        </w:tc>
        <w:tc>
          <w:tcPr>
            <w:tcW w:w="4367" w:type="dxa"/>
          </w:tcPr>
          <w:p w14:paraId="27A3100B">
            <w:pPr>
              <w:ind w:firstLine="0" w:firstLineChars="0"/>
              <w:rPr>
                <w:rFonts w:ascii="宋体" w:hAnsi="宋体" w:eastAsia="宋体"/>
                <w:kern w:val="0"/>
                <w:sz w:val="20"/>
              </w:rPr>
            </w:pPr>
            <w:r>
              <w:rPr>
                <w:rFonts w:hint="eastAsia" w:ascii="宋体" w:hAnsi="宋体" w:eastAsia="宋体"/>
                <w:kern w:val="0"/>
                <w:sz w:val="20"/>
              </w:rPr>
              <w:t>符合第二章“投标人须知”第 1.1</w:t>
            </w:r>
            <w:r>
              <w:rPr>
                <w:rFonts w:ascii="宋体" w:hAnsi="宋体" w:eastAsia="宋体"/>
                <w:kern w:val="0"/>
                <w:sz w:val="20"/>
              </w:rPr>
              <w:t>0</w:t>
            </w:r>
            <w:r>
              <w:rPr>
                <w:rFonts w:hint="eastAsia" w:ascii="宋体" w:hAnsi="宋体" w:eastAsia="宋体"/>
                <w:kern w:val="0"/>
                <w:sz w:val="20"/>
              </w:rPr>
              <w:t>.3 项规定</w:t>
            </w:r>
          </w:p>
        </w:tc>
      </w:tr>
    </w:tbl>
    <w:p w14:paraId="0FCAAE15">
      <w:pPr>
        <w:pStyle w:val="4"/>
        <w:numPr>
          <w:ilvl w:val="0"/>
          <w:numId w:val="29"/>
        </w:numPr>
        <w:ind w:firstLineChars="0"/>
        <w:rPr>
          <w:rFonts w:ascii="宋体" w:hAnsi="宋体" w:eastAsia="宋体"/>
        </w:rPr>
      </w:pPr>
      <w:bookmarkStart w:id="84" w:name="_Toc65059453"/>
      <w:bookmarkEnd w:id="84"/>
      <w:bookmarkStart w:id="85" w:name="_Toc61011320"/>
      <w:bookmarkEnd w:id="85"/>
      <w:bookmarkStart w:id="86" w:name="_Toc60149716"/>
      <w:bookmarkEnd w:id="86"/>
      <w:bookmarkStart w:id="87" w:name="_Toc62485230"/>
      <w:bookmarkEnd w:id="87"/>
      <w:bookmarkStart w:id="88" w:name="_Toc58404164"/>
      <w:bookmarkEnd w:id="88"/>
      <w:bookmarkStart w:id="89" w:name="_Toc198146561"/>
      <w:r>
        <w:rPr>
          <w:rFonts w:hint="eastAsia" w:ascii="宋体" w:hAnsi="宋体" w:eastAsia="宋体"/>
        </w:rPr>
        <w:t>评标方法</w:t>
      </w:r>
      <w:bookmarkEnd w:id="89"/>
    </w:p>
    <w:p w14:paraId="6D850A28">
      <w:pPr>
        <w:ind w:firstLine="420"/>
        <w:rPr>
          <w:rFonts w:ascii="宋体" w:hAnsi="宋体" w:eastAsia="宋体"/>
        </w:rPr>
      </w:pPr>
      <w:r>
        <w:rPr>
          <w:rFonts w:hint="eastAsia" w:ascii="宋体" w:hAnsi="宋体" w:eastAsia="宋体"/>
        </w:rPr>
        <w:t>本次评标采用</w:t>
      </w:r>
      <w:r>
        <w:rPr>
          <w:rFonts w:hint="eastAsia" w:ascii="宋体" w:hAnsi="宋体" w:eastAsia="宋体"/>
          <w:b/>
        </w:rPr>
        <w:t>经评审的最低价法</w:t>
      </w:r>
      <w:r>
        <w:rPr>
          <w:rFonts w:hint="eastAsia" w:ascii="宋体" w:hAnsi="宋体" w:eastAsia="宋体"/>
        </w:rPr>
        <w:t>。评标委员会对满足招标文件实质性要求的投标文件，</w:t>
      </w:r>
      <w:r>
        <w:rPr>
          <w:rFonts w:ascii="宋体" w:hAnsi="宋体" w:eastAsia="宋体"/>
        </w:rPr>
        <w:t>按照经评审的投标价由低到高的顺序推荐中标候选人，或根据招标人授权直接确定中标人，但投标报价低于其成本的除外。经评审的投标价相等时，投标报价低的优先。</w:t>
      </w:r>
    </w:p>
    <w:p w14:paraId="23E39905">
      <w:pPr>
        <w:pStyle w:val="4"/>
        <w:numPr>
          <w:ilvl w:val="0"/>
          <w:numId w:val="29"/>
        </w:numPr>
        <w:ind w:firstLineChars="0"/>
        <w:rPr>
          <w:rFonts w:ascii="宋体" w:hAnsi="宋体" w:eastAsia="宋体"/>
        </w:rPr>
      </w:pPr>
      <w:bookmarkStart w:id="90" w:name="_Toc62485244"/>
      <w:bookmarkEnd w:id="90"/>
      <w:bookmarkStart w:id="91" w:name="_Toc60149730"/>
      <w:bookmarkEnd w:id="91"/>
      <w:bookmarkStart w:id="92" w:name="_Toc58404178"/>
      <w:bookmarkEnd w:id="92"/>
      <w:bookmarkStart w:id="93" w:name="_Toc61011334"/>
      <w:bookmarkEnd w:id="93"/>
      <w:bookmarkStart w:id="94" w:name="_Toc65059467"/>
      <w:bookmarkEnd w:id="94"/>
      <w:bookmarkStart w:id="95" w:name="_Toc198146562"/>
      <w:r>
        <w:rPr>
          <w:rFonts w:hint="eastAsia" w:ascii="宋体" w:hAnsi="宋体" w:eastAsia="宋体"/>
        </w:rPr>
        <w:t>评审标准</w:t>
      </w:r>
      <w:bookmarkEnd w:id="95"/>
    </w:p>
    <w:p w14:paraId="6D720B49">
      <w:pPr>
        <w:pStyle w:val="28"/>
        <w:keepNext/>
        <w:keepLines/>
        <w:numPr>
          <w:ilvl w:val="0"/>
          <w:numId w:val="6"/>
        </w:numPr>
        <w:spacing w:before="280" w:after="290"/>
        <w:ind w:firstLineChars="0"/>
        <w:outlineLvl w:val="3"/>
        <w:rPr>
          <w:rFonts w:ascii="宋体" w:hAnsi="宋体" w:eastAsia="宋体" w:cstheme="majorBidi"/>
          <w:b/>
          <w:bCs/>
          <w:vanish/>
          <w:sz w:val="28"/>
          <w:szCs w:val="28"/>
        </w:rPr>
      </w:pPr>
    </w:p>
    <w:p w14:paraId="4B27F1BF">
      <w:pPr>
        <w:pStyle w:val="28"/>
        <w:keepNext/>
        <w:keepLines/>
        <w:numPr>
          <w:ilvl w:val="0"/>
          <w:numId w:val="6"/>
        </w:numPr>
        <w:spacing w:before="280" w:after="290"/>
        <w:ind w:firstLineChars="0"/>
        <w:outlineLvl w:val="3"/>
        <w:rPr>
          <w:rFonts w:ascii="宋体" w:hAnsi="宋体" w:eastAsia="宋体" w:cstheme="majorBidi"/>
          <w:b/>
          <w:bCs/>
          <w:vanish/>
          <w:sz w:val="28"/>
          <w:szCs w:val="28"/>
        </w:rPr>
      </w:pPr>
    </w:p>
    <w:p w14:paraId="5671FA89">
      <w:pPr>
        <w:pStyle w:val="46"/>
        <w:ind w:left="777"/>
        <w:rPr>
          <w:rFonts w:ascii="宋体" w:hAnsi="宋体" w:eastAsia="宋体"/>
        </w:rPr>
      </w:pPr>
      <w:r>
        <w:rPr>
          <w:rFonts w:hint="eastAsia" w:ascii="宋体" w:hAnsi="宋体" w:eastAsia="宋体"/>
        </w:rPr>
        <w:t>初步评审标准</w:t>
      </w:r>
    </w:p>
    <w:p w14:paraId="6DA544EA">
      <w:pPr>
        <w:pStyle w:val="28"/>
        <w:numPr>
          <w:ilvl w:val="0"/>
          <w:numId w:val="5"/>
        </w:numPr>
        <w:ind w:firstLineChars="0"/>
        <w:outlineLvl w:val="3"/>
        <w:rPr>
          <w:rFonts w:ascii="宋体" w:hAnsi="宋体" w:eastAsia="宋体"/>
          <w:vanish/>
        </w:rPr>
      </w:pPr>
    </w:p>
    <w:p w14:paraId="7851BB77">
      <w:pPr>
        <w:pStyle w:val="28"/>
        <w:numPr>
          <w:ilvl w:val="0"/>
          <w:numId w:val="5"/>
        </w:numPr>
        <w:ind w:firstLineChars="0"/>
        <w:outlineLvl w:val="3"/>
        <w:rPr>
          <w:rFonts w:ascii="宋体" w:hAnsi="宋体" w:eastAsia="宋体"/>
          <w:vanish/>
        </w:rPr>
      </w:pPr>
    </w:p>
    <w:p w14:paraId="7291CB2C">
      <w:pPr>
        <w:pStyle w:val="28"/>
        <w:numPr>
          <w:ilvl w:val="1"/>
          <w:numId w:val="5"/>
        </w:numPr>
        <w:ind w:firstLineChars="0"/>
        <w:outlineLvl w:val="3"/>
        <w:rPr>
          <w:rFonts w:ascii="宋体" w:hAnsi="宋体" w:eastAsia="宋体"/>
          <w:vanish/>
        </w:rPr>
      </w:pPr>
    </w:p>
    <w:p w14:paraId="5E2C5C6E">
      <w:pPr>
        <w:pStyle w:val="45"/>
        <w:numPr>
          <w:ilvl w:val="2"/>
          <w:numId w:val="30"/>
        </w:numPr>
        <w:ind w:left="420" w:firstLine="420"/>
        <w:rPr>
          <w:rFonts w:ascii="宋体" w:hAnsi="宋体" w:eastAsia="宋体"/>
        </w:rPr>
      </w:pPr>
      <w:r>
        <w:rPr>
          <w:rFonts w:hint="eastAsia" w:ascii="宋体" w:hAnsi="宋体" w:eastAsia="宋体"/>
        </w:rPr>
        <w:t>形式评审标准：见评标办法前附表。</w:t>
      </w:r>
    </w:p>
    <w:p w14:paraId="66E2D521">
      <w:pPr>
        <w:pStyle w:val="45"/>
        <w:numPr>
          <w:ilvl w:val="2"/>
          <w:numId w:val="30"/>
        </w:numPr>
        <w:ind w:left="420" w:firstLine="420"/>
        <w:rPr>
          <w:rFonts w:ascii="宋体" w:hAnsi="宋体" w:eastAsia="宋体"/>
        </w:rPr>
      </w:pPr>
      <w:r>
        <w:rPr>
          <w:rFonts w:hint="eastAsia" w:ascii="宋体" w:hAnsi="宋体" w:eastAsia="宋体"/>
        </w:rPr>
        <w:t>资格评审标准：见评标办法前附表。</w:t>
      </w:r>
    </w:p>
    <w:p w14:paraId="271745C8">
      <w:pPr>
        <w:pStyle w:val="45"/>
        <w:numPr>
          <w:ilvl w:val="2"/>
          <w:numId w:val="30"/>
        </w:numPr>
        <w:ind w:left="420" w:firstLine="420"/>
        <w:rPr>
          <w:rFonts w:ascii="宋体" w:hAnsi="宋体" w:eastAsia="宋体"/>
        </w:rPr>
      </w:pPr>
      <w:r>
        <w:rPr>
          <w:rFonts w:hint="eastAsia" w:ascii="宋体" w:hAnsi="宋体" w:eastAsia="宋体"/>
        </w:rPr>
        <w:t>响应性评审标准：见评标办法前附表。</w:t>
      </w:r>
    </w:p>
    <w:p w14:paraId="42DCC79F">
      <w:pPr>
        <w:pStyle w:val="46"/>
        <w:ind w:left="777"/>
        <w:rPr>
          <w:rFonts w:ascii="宋体" w:hAnsi="宋体" w:eastAsia="宋体"/>
        </w:rPr>
      </w:pPr>
      <w:bookmarkStart w:id="96" w:name="_Hlk56603500"/>
      <w:r>
        <w:rPr>
          <w:rFonts w:hint="eastAsia" w:ascii="宋体" w:hAnsi="宋体" w:eastAsia="宋体"/>
        </w:rPr>
        <w:t>分值构成与评分标准</w:t>
      </w:r>
    </w:p>
    <w:bookmarkEnd w:id="96"/>
    <w:p w14:paraId="2AE300EB">
      <w:pPr>
        <w:pStyle w:val="28"/>
        <w:numPr>
          <w:ilvl w:val="1"/>
          <w:numId w:val="5"/>
        </w:numPr>
        <w:ind w:firstLineChars="0"/>
        <w:outlineLvl w:val="3"/>
        <w:rPr>
          <w:rFonts w:ascii="宋体" w:hAnsi="宋体" w:eastAsia="宋体"/>
          <w:vanish/>
        </w:rPr>
      </w:pPr>
    </w:p>
    <w:p w14:paraId="2577D050">
      <w:pPr>
        <w:pStyle w:val="28"/>
        <w:numPr>
          <w:ilvl w:val="2"/>
          <w:numId w:val="6"/>
        </w:numPr>
        <w:ind w:firstLineChars="0"/>
        <w:rPr>
          <w:rFonts w:ascii="宋体" w:hAnsi="宋体" w:eastAsia="宋体"/>
        </w:rPr>
      </w:pPr>
      <w:r>
        <w:rPr>
          <w:rFonts w:ascii="宋体" w:hAnsi="宋体" w:eastAsia="宋体"/>
        </w:rPr>
        <w:t xml:space="preserve">  </w:t>
      </w:r>
      <w:r>
        <w:rPr>
          <w:rFonts w:hint="eastAsia" w:ascii="宋体" w:hAnsi="宋体" w:eastAsia="宋体"/>
        </w:rPr>
        <w:t>详细评审标准：见评标办法前附表</w:t>
      </w:r>
    </w:p>
    <w:p w14:paraId="007F6136">
      <w:pPr>
        <w:pStyle w:val="4"/>
        <w:numPr>
          <w:ilvl w:val="0"/>
          <w:numId w:val="29"/>
        </w:numPr>
        <w:ind w:firstLineChars="0"/>
        <w:rPr>
          <w:rFonts w:ascii="宋体" w:hAnsi="宋体" w:eastAsia="宋体"/>
        </w:rPr>
      </w:pPr>
      <w:bookmarkStart w:id="97" w:name="_Toc62485247"/>
      <w:bookmarkEnd w:id="97"/>
      <w:bookmarkStart w:id="98" w:name="_Toc60149732"/>
      <w:bookmarkEnd w:id="98"/>
      <w:bookmarkStart w:id="99" w:name="_Toc65059469"/>
      <w:bookmarkEnd w:id="99"/>
      <w:bookmarkStart w:id="100" w:name="_Toc58404180"/>
      <w:bookmarkEnd w:id="100"/>
      <w:bookmarkStart w:id="101" w:name="_Toc58404183"/>
      <w:bookmarkEnd w:id="101"/>
      <w:bookmarkStart w:id="102" w:name="_Toc62485249"/>
      <w:bookmarkEnd w:id="102"/>
      <w:bookmarkStart w:id="103" w:name="_Toc58404182"/>
      <w:bookmarkEnd w:id="103"/>
      <w:bookmarkStart w:id="104" w:name="_Toc61011336"/>
      <w:bookmarkEnd w:id="104"/>
      <w:bookmarkStart w:id="105" w:name="_Toc65059472"/>
      <w:bookmarkEnd w:id="105"/>
      <w:bookmarkStart w:id="106" w:name="_Toc61011339"/>
      <w:bookmarkEnd w:id="106"/>
      <w:bookmarkStart w:id="107" w:name="_Toc61011338"/>
      <w:bookmarkEnd w:id="107"/>
      <w:bookmarkStart w:id="108" w:name="_Toc65059471"/>
      <w:bookmarkEnd w:id="108"/>
      <w:bookmarkStart w:id="109" w:name="_Toc61011337"/>
      <w:bookmarkEnd w:id="109"/>
      <w:bookmarkStart w:id="110" w:name="_Toc62485246"/>
      <w:bookmarkEnd w:id="110"/>
      <w:bookmarkStart w:id="111" w:name="_Toc60149735"/>
      <w:bookmarkEnd w:id="111"/>
      <w:bookmarkStart w:id="112" w:name="_Toc60149734"/>
      <w:bookmarkEnd w:id="112"/>
      <w:bookmarkStart w:id="113" w:name="_Toc62485248"/>
      <w:bookmarkEnd w:id="113"/>
      <w:bookmarkStart w:id="114" w:name="_Toc60149733"/>
      <w:bookmarkEnd w:id="114"/>
      <w:bookmarkStart w:id="115" w:name="_Toc65059470"/>
      <w:bookmarkEnd w:id="115"/>
      <w:bookmarkStart w:id="116" w:name="_Toc58404181"/>
      <w:bookmarkEnd w:id="116"/>
      <w:bookmarkStart w:id="117" w:name="_Toc198146563"/>
      <w:r>
        <w:rPr>
          <w:rFonts w:hint="eastAsia" w:ascii="宋体" w:hAnsi="宋体" w:eastAsia="宋体"/>
        </w:rPr>
        <w:t>评标程序</w:t>
      </w:r>
      <w:bookmarkEnd w:id="117"/>
    </w:p>
    <w:p w14:paraId="31C1076B">
      <w:pPr>
        <w:pStyle w:val="28"/>
        <w:keepNext/>
        <w:keepLines/>
        <w:numPr>
          <w:ilvl w:val="0"/>
          <w:numId w:val="6"/>
        </w:numPr>
        <w:spacing w:before="280" w:after="290"/>
        <w:ind w:firstLineChars="0"/>
        <w:outlineLvl w:val="3"/>
        <w:rPr>
          <w:rFonts w:ascii="宋体" w:hAnsi="宋体" w:eastAsia="宋体" w:cstheme="majorBidi"/>
          <w:b/>
          <w:bCs/>
          <w:vanish/>
          <w:sz w:val="28"/>
          <w:szCs w:val="28"/>
        </w:rPr>
      </w:pPr>
    </w:p>
    <w:p w14:paraId="5546738E">
      <w:pPr>
        <w:pStyle w:val="46"/>
        <w:ind w:left="777"/>
        <w:rPr>
          <w:rFonts w:ascii="宋体" w:hAnsi="宋体" w:eastAsia="宋体"/>
        </w:rPr>
      </w:pPr>
      <w:r>
        <w:rPr>
          <w:rFonts w:hint="eastAsia" w:ascii="宋体" w:hAnsi="宋体" w:eastAsia="宋体"/>
        </w:rPr>
        <w:t>初步评审</w:t>
      </w:r>
    </w:p>
    <w:p w14:paraId="0ACBF235">
      <w:pPr>
        <w:pStyle w:val="28"/>
        <w:numPr>
          <w:ilvl w:val="0"/>
          <w:numId w:val="5"/>
        </w:numPr>
        <w:ind w:firstLineChars="0"/>
        <w:outlineLvl w:val="3"/>
        <w:rPr>
          <w:rFonts w:ascii="宋体" w:hAnsi="宋体" w:eastAsia="宋体"/>
          <w:vanish/>
        </w:rPr>
      </w:pPr>
    </w:p>
    <w:p w14:paraId="4D178E5B">
      <w:pPr>
        <w:pStyle w:val="28"/>
        <w:numPr>
          <w:ilvl w:val="1"/>
          <w:numId w:val="5"/>
        </w:numPr>
        <w:ind w:firstLineChars="0"/>
        <w:outlineLvl w:val="3"/>
        <w:rPr>
          <w:rFonts w:ascii="宋体" w:hAnsi="宋体" w:eastAsia="宋体"/>
          <w:vanish/>
        </w:rPr>
      </w:pPr>
    </w:p>
    <w:p w14:paraId="1BBD0E41">
      <w:pPr>
        <w:pStyle w:val="45"/>
        <w:numPr>
          <w:ilvl w:val="2"/>
          <w:numId w:val="31"/>
        </w:numPr>
        <w:ind w:left="420" w:firstLine="420"/>
        <w:rPr>
          <w:rFonts w:ascii="宋体" w:hAnsi="宋体" w:eastAsia="宋体"/>
        </w:rPr>
      </w:pPr>
      <w:r>
        <w:rPr>
          <w:rFonts w:hint="eastAsia" w:ascii="宋体" w:hAnsi="宋体" w:eastAsia="宋体"/>
        </w:rPr>
        <w:t>评标委员会可以要求投标人提交第二章“投标人须知”规定的有关证明和证件的原件，以便核验。评标委员会依据本章第 2.1 款规定的标准对投标文件进行初步评审。有一项不符合评审标准的，评标委员会应当否决其投标。</w:t>
      </w:r>
    </w:p>
    <w:p w14:paraId="3ED89B3F">
      <w:pPr>
        <w:pStyle w:val="45"/>
        <w:numPr>
          <w:ilvl w:val="2"/>
          <w:numId w:val="31"/>
        </w:numPr>
        <w:ind w:left="420" w:firstLine="420"/>
        <w:rPr>
          <w:rFonts w:ascii="宋体" w:hAnsi="宋体" w:eastAsia="宋体"/>
        </w:rPr>
      </w:pPr>
      <w:r>
        <w:rPr>
          <w:rFonts w:hint="eastAsia" w:ascii="宋体" w:hAnsi="宋体" w:eastAsia="宋体"/>
        </w:rPr>
        <w:t>投标人有以下情形之一的，评标委员会应当否决其投标：</w:t>
      </w:r>
    </w:p>
    <w:p w14:paraId="16C88C3E">
      <w:pPr>
        <w:pStyle w:val="28"/>
        <w:numPr>
          <w:ilvl w:val="0"/>
          <w:numId w:val="32"/>
        </w:numPr>
        <w:ind w:left="630" w:leftChars="300" w:firstLineChars="0"/>
        <w:rPr>
          <w:rFonts w:ascii="宋体" w:hAnsi="宋体" w:eastAsia="宋体"/>
        </w:rPr>
      </w:pPr>
      <w:r>
        <w:rPr>
          <w:rFonts w:hint="eastAsia" w:ascii="宋体" w:hAnsi="宋体" w:eastAsia="宋体"/>
        </w:rPr>
        <w:t>投标文件没有对招标文件的实质性要求和条件作出响应，或者对招标文件的偏差超出招标文件规定的偏差范围或最高项数；</w:t>
      </w:r>
    </w:p>
    <w:p w14:paraId="26B8DD86">
      <w:pPr>
        <w:pStyle w:val="28"/>
        <w:numPr>
          <w:ilvl w:val="0"/>
          <w:numId w:val="32"/>
        </w:numPr>
        <w:ind w:left="630" w:leftChars="300" w:firstLineChars="0"/>
        <w:rPr>
          <w:rFonts w:ascii="宋体" w:hAnsi="宋体" w:eastAsia="宋体"/>
        </w:rPr>
      </w:pPr>
      <w:r>
        <w:rPr>
          <w:rFonts w:hint="eastAsia" w:ascii="宋体" w:hAnsi="宋体" w:eastAsia="宋体"/>
        </w:rPr>
        <w:t>有串通投标、弄虚作假、行贿等违法行为。</w:t>
      </w:r>
    </w:p>
    <w:p w14:paraId="1D171D99">
      <w:pPr>
        <w:pStyle w:val="45"/>
        <w:numPr>
          <w:ilvl w:val="2"/>
          <w:numId w:val="31"/>
        </w:numPr>
        <w:ind w:left="420" w:firstLine="420"/>
        <w:rPr>
          <w:rFonts w:ascii="宋体" w:hAnsi="宋体" w:eastAsia="宋体"/>
        </w:rPr>
      </w:pPr>
      <w:r>
        <w:rPr>
          <w:rFonts w:hint="eastAsia" w:ascii="宋体" w:hAnsi="宋体" w:eastAsia="宋体"/>
        </w:rPr>
        <w:t>投标报价有算术错误及其他错误的，评标委员会按以下原则要求投标人对投标报价进行修正，并要求投标人书面澄清确认。投标人拒不澄清确认的，评标委员会应当否决其投标：</w:t>
      </w:r>
    </w:p>
    <w:p w14:paraId="1AD727BD">
      <w:pPr>
        <w:pStyle w:val="28"/>
        <w:numPr>
          <w:ilvl w:val="0"/>
          <w:numId w:val="33"/>
        </w:numPr>
        <w:ind w:left="630" w:leftChars="300" w:firstLineChars="0"/>
        <w:rPr>
          <w:rFonts w:ascii="宋体" w:hAnsi="宋体" w:eastAsia="宋体"/>
        </w:rPr>
      </w:pPr>
      <w:r>
        <w:rPr>
          <w:rFonts w:hint="eastAsia" w:ascii="宋体" w:hAnsi="宋体" w:eastAsia="宋体"/>
        </w:rPr>
        <w:t>投标文件中的大写金额与小写金额不一致的，以大写金额为准；</w:t>
      </w:r>
    </w:p>
    <w:p w14:paraId="4B1C3721">
      <w:pPr>
        <w:pStyle w:val="28"/>
        <w:numPr>
          <w:ilvl w:val="0"/>
          <w:numId w:val="33"/>
        </w:numPr>
        <w:ind w:left="630" w:leftChars="300" w:firstLineChars="0"/>
        <w:rPr>
          <w:rFonts w:ascii="宋体" w:hAnsi="宋体" w:eastAsia="宋体"/>
        </w:rPr>
      </w:pPr>
      <w:r>
        <w:rPr>
          <w:rFonts w:hint="eastAsia" w:ascii="宋体" w:hAnsi="宋体" w:eastAsia="宋体"/>
        </w:rPr>
        <w:t>总价金额与单价金额不一致的，以单价金额为准，但单价金额小数点有明显错误的除外；</w:t>
      </w:r>
    </w:p>
    <w:p w14:paraId="147BD30B">
      <w:pPr>
        <w:pStyle w:val="28"/>
        <w:numPr>
          <w:ilvl w:val="0"/>
          <w:numId w:val="33"/>
        </w:numPr>
        <w:ind w:left="630" w:leftChars="300" w:firstLineChars="0"/>
        <w:rPr>
          <w:rFonts w:ascii="宋体" w:hAnsi="宋体" w:eastAsia="宋体"/>
        </w:rPr>
      </w:pPr>
      <w:r>
        <w:rPr>
          <w:rFonts w:hint="eastAsia" w:ascii="宋体" w:hAnsi="宋体" w:eastAsia="宋体"/>
        </w:rPr>
        <w:t>投标报价为各分项报价金额之和，投标报价与分项报价的合价不一致的，应以各分项合价累计数为准，修正投标报价；</w:t>
      </w:r>
    </w:p>
    <w:p w14:paraId="6D5C0F9B">
      <w:pPr>
        <w:pStyle w:val="28"/>
        <w:numPr>
          <w:ilvl w:val="0"/>
          <w:numId w:val="33"/>
        </w:numPr>
        <w:ind w:left="630" w:leftChars="300" w:firstLineChars="0"/>
        <w:rPr>
          <w:rFonts w:ascii="宋体" w:hAnsi="宋体" w:eastAsia="宋体"/>
        </w:rPr>
      </w:pPr>
      <w:r>
        <w:rPr>
          <w:rFonts w:hint="eastAsia" w:ascii="宋体" w:hAnsi="宋体" w:eastAsia="宋体"/>
        </w:rPr>
        <w:t>如果分项报价中存在缺漏项，则视为缺漏项价格已包含在其他分项报价之中。</w:t>
      </w:r>
    </w:p>
    <w:p w14:paraId="7FCF9980">
      <w:pPr>
        <w:pStyle w:val="46"/>
        <w:ind w:left="777"/>
        <w:rPr>
          <w:rFonts w:ascii="宋体" w:hAnsi="宋体" w:eastAsia="宋体"/>
        </w:rPr>
      </w:pPr>
      <w:r>
        <w:rPr>
          <w:rFonts w:hint="eastAsia" w:ascii="宋体" w:hAnsi="宋体" w:eastAsia="宋体"/>
        </w:rPr>
        <w:t>详细评审</w:t>
      </w:r>
    </w:p>
    <w:p w14:paraId="5A40CECA">
      <w:pPr>
        <w:ind w:left="210" w:leftChars="100" w:firstLine="0" w:firstLineChars="0"/>
        <w:outlineLvl w:val="2"/>
        <w:rPr>
          <w:rFonts w:ascii="宋体" w:hAnsi="宋体" w:eastAsia="宋体"/>
          <w:b/>
          <w:bCs/>
          <w:sz w:val="28"/>
          <w:szCs w:val="28"/>
        </w:rPr>
      </w:pPr>
      <w:bookmarkStart w:id="118" w:name="_Hlk56603894"/>
      <w:r>
        <w:rPr>
          <w:rFonts w:hint="eastAsia" w:ascii="宋体" w:hAnsi="宋体" w:eastAsia="宋体"/>
          <w:b/>
          <w:bCs/>
          <w:sz w:val="28"/>
          <w:szCs w:val="28"/>
        </w:rPr>
        <w:t>经评审的最低价法</w:t>
      </w:r>
    </w:p>
    <w:bookmarkEnd w:id="118"/>
    <w:p w14:paraId="034A0F00">
      <w:pPr>
        <w:pStyle w:val="28"/>
        <w:numPr>
          <w:ilvl w:val="1"/>
          <w:numId w:val="5"/>
        </w:numPr>
        <w:ind w:firstLineChars="0"/>
        <w:outlineLvl w:val="3"/>
        <w:rPr>
          <w:rFonts w:ascii="宋体" w:hAnsi="宋体" w:eastAsia="宋体"/>
          <w:vanish/>
        </w:rPr>
      </w:pPr>
    </w:p>
    <w:p w14:paraId="4B2E30E4">
      <w:pPr>
        <w:pStyle w:val="28"/>
        <w:numPr>
          <w:ilvl w:val="1"/>
          <w:numId w:val="5"/>
        </w:numPr>
        <w:ind w:firstLineChars="0"/>
        <w:outlineLvl w:val="3"/>
        <w:rPr>
          <w:rFonts w:ascii="宋体" w:hAnsi="宋体" w:eastAsia="宋体"/>
          <w:vanish/>
        </w:rPr>
      </w:pPr>
    </w:p>
    <w:p w14:paraId="2B306B78">
      <w:pPr>
        <w:pStyle w:val="45"/>
        <w:numPr>
          <w:ilvl w:val="2"/>
          <w:numId w:val="34"/>
        </w:numPr>
        <w:ind w:left="420" w:leftChars="200" w:firstLine="420" w:firstLineChars="200"/>
        <w:rPr>
          <w:rFonts w:ascii="宋体" w:hAnsi="宋体" w:eastAsia="宋体"/>
        </w:rPr>
      </w:pPr>
      <w:r>
        <w:rPr>
          <w:rFonts w:hint="eastAsia" w:ascii="宋体" w:hAnsi="宋体" w:eastAsia="宋体"/>
        </w:rPr>
        <w:t>评标委员会按本章第 2.2 款规定的评标价格调整方法进行必要的价格调整，并编制“</w:t>
      </w:r>
      <w:bookmarkStart w:id="119" w:name="_Hlk65056675"/>
      <w:r>
        <w:rPr>
          <w:rFonts w:hint="eastAsia" w:ascii="宋体" w:hAnsi="宋体" w:eastAsia="宋体"/>
        </w:rPr>
        <w:t>报价评审表</w:t>
      </w:r>
      <w:bookmarkEnd w:id="119"/>
      <w:r>
        <w:rPr>
          <w:rFonts w:hint="eastAsia" w:ascii="宋体" w:hAnsi="宋体" w:eastAsia="宋体"/>
        </w:rPr>
        <w:t>”。</w:t>
      </w:r>
    </w:p>
    <w:p w14:paraId="7B97A2AC">
      <w:pPr>
        <w:pStyle w:val="45"/>
        <w:numPr>
          <w:ilvl w:val="2"/>
          <w:numId w:val="34"/>
        </w:numPr>
        <w:ind w:left="420" w:leftChars="200" w:firstLine="420" w:firstLineChars="200"/>
        <w:rPr>
          <w:rFonts w:ascii="宋体" w:hAnsi="宋体" w:eastAsia="宋体"/>
        </w:rPr>
      </w:pPr>
      <w:bookmarkStart w:id="120" w:name="_Hlk65161865"/>
      <w:r>
        <w:rPr>
          <w:rFonts w:hint="eastAsia" w:ascii="宋体" w:hAnsi="宋体" w:eastAsia="宋体"/>
        </w:rPr>
        <w:t>本次评标价以不含税投标报价予以评审</w:t>
      </w:r>
      <w:bookmarkEnd w:id="120"/>
      <w:r>
        <w:rPr>
          <w:rFonts w:hint="eastAsia" w:ascii="宋体" w:hAnsi="宋体" w:eastAsia="宋体"/>
        </w:rPr>
        <w:t>。</w:t>
      </w:r>
    </w:p>
    <w:p w14:paraId="034896A6">
      <w:pPr>
        <w:pStyle w:val="45"/>
        <w:ind w:left="420" w:leftChars="200" w:firstLine="420" w:firstLineChars="200"/>
        <w:rPr>
          <w:rFonts w:ascii="宋体" w:hAnsi="宋体" w:eastAsia="宋体"/>
        </w:rPr>
      </w:pPr>
      <w:r>
        <w:rPr>
          <w:rFonts w:hint="eastAsia" w:ascii="宋体" w:hAnsi="宋体" w:eastAsia="宋体"/>
        </w:rPr>
        <w:t>评标委员会发现投标人的报价明显低于其他投标报价，使得其投标报价可能低于其成本的，应当要求该投标人做出书面说明并提供相应的证明材料。投标人不能合理说明或者不能提供相应证明材料的，由评标委员会认定该投标人以低于成本报价竞标，并否决其投标。</w:t>
      </w:r>
    </w:p>
    <w:p w14:paraId="7367B376">
      <w:pPr>
        <w:pStyle w:val="46"/>
        <w:ind w:left="777"/>
        <w:rPr>
          <w:rFonts w:ascii="宋体" w:hAnsi="宋体" w:eastAsia="宋体"/>
        </w:rPr>
      </w:pPr>
      <w:r>
        <w:rPr>
          <w:rFonts w:hint="eastAsia" w:ascii="宋体" w:hAnsi="宋体" w:eastAsia="宋体"/>
        </w:rPr>
        <w:t>投标文件的澄清</w:t>
      </w:r>
    </w:p>
    <w:p w14:paraId="6C5C9C71">
      <w:pPr>
        <w:pStyle w:val="28"/>
        <w:numPr>
          <w:ilvl w:val="0"/>
          <w:numId w:val="35"/>
        </w:numPr>
        <w:ind w:firstLineChars="0"/>
        <w:outlineLvl w:val="3"/>
        <w:rPr>
          <w:rFonts w:ascii="宋体" w:hAnsi="宋体" w:eastAsia="宋体"/>
          <w:vanish/>
        </w:rPr>
      </w:pPr>
    </w:p>
    <w:p w14:paraId="37EA8E84">
      <w:pPr>
        <w:pStyle w:val="28"/>
        <w:numPr>
          <w:ilvl w:val="0"/>
          <w:numId w:val="35"/>
        </w:numPr>
        <w:ind w:firstLineChars="0"/>
        <w:outlineLvl w:val="3"/>
        <w:rPr>
          <w:rFonts w:ascii="宋体" w:hAnsi="宋体" w:eastAsia="宋体"/>
          <w:vanish/>
        </w:rPr>
      </w:pPr>
    </w:p>
    <w:p w14:paraId="3C6A3459">
      <w:pPr>
        <w:pStyle w:val="28"/>
        <w:numPr>
          <w:ilvl w:val="0"/>
          <w:numId w:val="35"/>
        </w:numPr>
        <w:ind w:firstLineChars="0"/>
        <w:outlineLvl w:val="3"/>
        <w:rPr>
          <w:rFonts w:ascii="宋体" w:hAnsi="宋体" w:eastAsia="宋体"/>
          <w:vanish/>
        </w:rPr>
      </w:pPr>
    </w:p>
    <w:p w14:paraId="5166FE5E">
      <w:pPr>
        <w:pStyle w:val="28"/>
        <w:numPr>
          <w:ilvl w:val="1"/>
          <w:numId w:val="35"/>
        </w:numPr>
        <w:ind w:firstLineChars="0"/>
        <w:outlineLvl w:val="3"/>
        <w:rPr>
          <w:rFonts w:ascii="宋体" w:hAnsi="宋体" w:eastAsia="宋体"/>
          <w:vanish/>
        </w:rPr>
      </w:pPr>
    </w:p>
    <w:p w14:paraId="77393349">
      <w:pPr>
        <w:pStyle w:val="28"/>
        <w:numPr>
          <w:ilvl w:val="1"/>
          <w:numId w:val="35"/>
        </w:numPr>
        <w:ind w:firstLineChars="0"/>
        <w:outlineLvl w:val="3"/>
        <w:rPr>
          <w:rFonts w:ascii="宋体" w:hAnsi="宋体" w:eastAsia="宋体"/>
          <w:vanish/>
        </w:rPr>
      </w:pPr>
    </w:p>
    <w:p w14:paraId="6871813C">
      <w:pPr>
        <w:pStyle w:val="28"/>
        <w:numPr>
          <w:ilvl w:val="1"/>
          <w:numId w:val="35"/>
        </w:numPr>
        <w:ind w:firstLineChars="0"/>
        <w:outlineLvl w:val="3"/>
        <w:rPr>
          <w:rFonts w:ascii="宋体" w:hAnsi="宋体" w:eastAsia="宋体"/>
          <w:vanish/>
        </w:rPr>
      </w:pPr>
    </w:p>
    <w:p w14:paraId="6577D59A">
      <w:pPr>
        <w:pStyle w:val="45"/>
        <w:numPr>
          <w:ilvl w:val="2"/>
          <w:numId w:val="35"/>
        </w:numPr>
        <w:ind w:left="420" w:firstLine="420"/>
        <w:rPr>
          <w:rFonts w:ascii="宋体" w:hAnsi="宋体" w:eastAsia="宋体"/>
        </w:rPr>
      </w:pPr>
      <w:r>
        <w:rPr>
          <w:rFonts w:hint="eastAsia" w:ascii="宋体" w:hAnsi="宋体" w:eastAsia="宋体"/>
        </w:rPr>
        <w:t>在评标过程中，评标委员会可以书面形式要求投标人对投标文件中含义不明确、对同类问题表述不一致或者有明显文字和计算错误的内容作必要的澄清、说明或补正。澄清、说明或补正应以书面方式进行。评标委员会不接受投标人主动提出的澄清、说明或补正。</w:t>
      </w:r>
    </w:p>
    <w:p w14:paraId="414A69FC">
      <w:pPr>
        <w:pStyle w:val="45"/>
        <w:numPr>
          <w:ilvl w:val="2"/>
          <w:numId w:val="35"/>
        </w:numPr>
        <w:ind w:left="420" w:firstLine="420"/>
        <w:rPr>
          <w:rFonts w:ascii="宋体" w:hAnsi="宋体" w:eastAsia="宋体"/>
        </w:rPr>
      </w:pPr>
      <w:r>
        <w:rPr>
          <w:rFonts w:hint="eastAsia" w:ascii="宋体" w:hAnsi="宋体" w:eastAsia="宋体"/>
        </w:rPr>
        <w:t>澄清、说明或补正不得超出投标文件的范围且不得改变投标文件的实质性内容，并构成投标文件的组成部分。</w:t>
      </w:r>
    </w:p>
    <w:p w14:paraId="5ED0B7BF">
      <w:pPr>
        <w:pStyle w:val="45"/>
        <w:numPr>
          <w:ilvl w:val="2"/>
          <w:numId w:val="35"/>
        </w:numPr>
        <w:ind w:left="420" w:firstLine="420"/>
        <w:rPr>
          <w:rFonts w:ascii="宋体" w:hAnsi="宋体" w:eastAsia="宋体"/>
        </w:rPr>
      </w:pPr>
      <w:r>
        <w:rPr>
          <w:rFonts w:hint="eastAsia" w:ascii="宋体" w:hAnsi="宋体" w:eastAsia="宋体"/>
        </w:rPr>
        <w:t>评标委员会对投标人提交的澄清、说明或补正有疑问的，可以要求投标人进一步澄清、说明或补正，直至满足评标委员会的要求。</w:t>
      </w:r>
    </w:p>
    <w:p w14:paraId="0825F401">
      <w:pPr>
        <w:pStyle w:val="46"/>
        <w:ind w:left="777"/>
        <w:rPr>
          <w:rFonts w:ascii="宋体" w:hAnsi="宋体" w:eastAsia="宋体"/>
        </w:rPr>
      </w:pPr>
      <w:r>
        <w:rPr>
          <w:rFonts w:hint="eastAsia" w:ascii="宋体" w:hAnsi="宋体" w:eastAsia="宋体"/>
        </w:rPr>
        <w:t>评标结果</w:t>
      </w:r>
    </w:p>
    <w:p w14:paraId="330E8722">
      <w:pPr>
        <w:ind w:left="210" w:leftChars="100" w:firstLine="0" w:firstLineChars="0"/>
        <w:outlineLvl w:val="2"/>
        <w:rPr>
          <w:rFonts w:ascii="宋体" w:hAnsi="宋体" w:eastAsia="宋体"/>
          <w:b/>
          <w:bCs/>
          <w:sz w:val="28"/>
          <w:szCs w:val="28"/>
        </w:rPr>
      </w:pPr>
      <w:r>
        <w:rPr>
          <w:rFonts w:hint="eastAsia" w:ascii="宋体" w:hAnsi="宋体" w:eastAsia="宋体"/>
          <w:b/>
          <w:bCs/>
          <w:sz w:val="28"/>
          <w:szCs w:val="28"/>
        </w:rPr>
        <w:t>经评审的最低价法</w:t>
      </w:r>
    </w:p>
    <w:p w14:paraId="4F62E2BE">
      <w:pPr>
        <w:pStyle w:val="28"/>
        <w:numPr>
          <w:ilvl w:val="0"/>
          <w:numId w:val="36"/>
        </w:numPr>
        <w:ind w:firstLineChars="0"/>
        <w:outlineLvl w:val="3"/>
        <w:rPr>
          <w:rFonts w:ascii="宋体" w:hAnsi="宋体" w:eastAsia="宋体"/>
          <w:vanish/>
        </w:rPr>
      </w:pPr>
    </w:p>
    <w:p w14:paraId="1FA16020">
      <w:pPr>
        <w:pStyle w:val="28"/>
        <w:numPr>
          <w:ilvl w:val="0"/>
          <w:numId w:val="36"/>
        </w:numPr>
        <w:ind w:firstLineChars="0"/>
        <w:outlineLvl w:val="3"/>
        <w:rPr>
          <w:rFonts w:ascii="宋体" w:hAnsi="宋体" w:eastAsia="宋体"/>
          <w:vanish/>
        </w:rPr>
      </w:pPr>
    </w:p>
    <w:p w14:paraId="0CF181F2">
      <w:pPr>
        <w:pStyle w:val="28"/>
        <w:numPr>
          <w:ilvl w:val="0"/>
          <w:numId w:val="36"/>
        </w:numPr>
        <w:ind w:firstLineChars="0"/>
        <w:outlineLvl w:val="3"/>
        <w:rPr>
          <w:rFonts w:ascii="宋体" w:hAnsi="宋体" w:eastAsia="宋体"/>
          <w:vanish/>
        </w:rPr>
      </w:pPr>
    </w:p>
    <w:p w14:paraId="2812DDFB">
      <w:pPr>
        <w:pStyle w:val="28"/>
        <w:numPr>
          <w:ilvl w:val="1"/>
          <w:numId w:val="36"/>
        </w:numPr>
        <w:ind w:firstLineChars="0"/>
        <w:outlineLvl w:val="3"/>
        <w:rPr>
          <w:rFonts w:ascii="宋体" w:hAnsi="宋体" w:eastAsia="宋体"/>
          <w:vanish/>
        </w:rPr>
      </w:pPr>
    </w:p>
    <w:p w14:paraId="76DAC171">
      <w:pPr>
        <w:pStyle w:val="28"/>
        <w:numPr>
          <w:ilvl w:val="1"/>
          <w:numId w:val="36"/>
        </w:numPr>
        <w:ind w:firstLineChars="0"/>
        <w:outlineLvl w:val="3"/>
        <w:rPr>
          <w:rFonts w:ascii="宋体" w:hAnsi="宋体" w:eastAsia="宋体"/>
          <w:vanish/>
        </w:rPr>
      </w:pPr>
    </w:p>
    <w:p w14:paraId="413C1565">
      <w:pPr>
        <w:pStyle w:val="28"/>
        <w:numPr>
          <w:ilvl w:val="1"/>
          <w:numId w:val="36"/>
        </w:numPr>
        <w:ind w:firstLineChars="0"/>
        <w:outlineLvl w:val="3"/>
        <w:rPr>
          <w:rFonts w:ascii="宋体" w:hAnsi="宋体" w:eastAsia="宋体"/>
          <w:vanish/>
        </w:rPr>
      </w:pPr>
    </w:p>
    <w:p w14:paraId="390D9B95">
      <w:pPr>
        <w:pStyle w:val="28"/>
        <w:numPr>
          <w:ilvl w:val="1"/>
          <w:numId w:val="36"/>
        </w:numPr>
        <w:ind w:firstLineChars="0"/>
        <w:outlineLvl w:val="3"/>
        <w:rPr>
          <w:rFonts w:ascii="宋体" w:hAnsi="宋体" w:eastAsia="宋体"/>
          <w:vanish/>
        </w:rPr>
      </w:pPr>
    </w:p>
    <w:p w14:paraId="1DF9E7EA">
      <w:pPr>
        <w:pStyle w:val="28"/>
        <w:numPr>
          <w:ilvl w:val="2"/>
          <w:numId w:val="37"/>
        </w:numPr>
        <w:ind w:left="426" w:firstLine="425" w:firstLineChars="0"/>
        <w:outlineLvl w:val="3"/>
        <w:rPr>
          <w:rFonts w:ascii="宋体" w:hAnsi="宋体" w:eastAsia="宋体"/>
        </w:rPr>
      </w:pPr>
      <w:r>
        <w:rPr>
          <w:rFonts w:hint="eastAsia" w:ascii="宋体" w:hAnsi="宋体" w:eastAsia="宋体"/>
        </w:rPr>
        <w:t>除第二章“投标人须知”前附表授权直接确定中标人外，评标委员会按照经评审的价格由低到高的顺序推荐中标候选人，并标明排序。</w:t>
      </w:r>
    </w:p>
    <w:p w14:paraId="2C23E380">
      <w:pPr>
        <w:pStyle w:val="28"/>
        <w:numPr>
          <w:ilvl w:val="2"/>
          <w:numId w:val="37"/>
        </w:numPr>
        <w:ind w:firstLineChars="0"/>
        <w:outlineLvl w:val="3"/>
        <w:rPr>
          <w:rFonts w:ascii="宋体" w:hAnsi="宋体" w:eastAsia="宋体"/>
        </w:rPr>
      </w:pPr>
      <w:r>
        <w:rPr>
          <w:rFonts w:hint="eastAsia" w:ascii="宋体" w:hAnsi="宋体" w:eastAsia="宋体"/>
        </w:rPr>
        <w:t>评标委员会完成评标后，应当向招标人提交书面评标报告和中标候选人名单。</w:t>
      </w:r>
    </w:p>
    <w:p w14:paraId="77DB69FB">
      <w:pPr>
        <w:ind w:firstLine="0" w:firstLineChars="0"/>
        <w:rPr>
          <w:rFonts w:ascii="宋体" w:hAnsi="宋体" w:eastAsia="宋体"/>
        </w:rPr>
      </w:pPr>
    </w:p>
    <w:p w14:paraId="377DC323">
      <w:pPr>
        <w:ind w:firstLine="0" w:firstLineChars="0"/>
        <w:rPr>
          <w:rFonts w:ascii="宋体" w:hAnsi="宋体" w:eastAsia="宋体"/>
        </w:rPr>
      </w:pPr>
    </w:p>
    <w:p w14:paraId="6EB3E06A">
      <w:pPr>
        <w:ind w:firstLine="0" w:firstLineChars="0"/>
        <w:rPr>
          <w:rFonts w:ascii="宋体" w:hAnsi="宋体" w:eastAsia="宋体"/>
        </w:rPr>
      </w:pPr>
    </w:p>
    <w:p w14:paraId="05B54663">
      <w:pPr>
        <w:ind w:firstLine="0" w:firstLineChars="0"/>
        <w:rPr>
          <w:rFonts w:ascii="宋体" w:hAnsi="宋体" w:eastAsia="宋体"/>
        </w:rPr>
      </w:pPr>
    </w:p>
    <w:p w14:paraId="1659EB74">
      <w:pPr>
        <w:ind w:firstLine="0" w:firstLineChars="0"/>
        <w:rPr>
          <w:rFonts w:ascii="宋体" w:hAnsi="宋体" w:eastAsia="宋体"/>
        </w:rPr>
      </w:pPr>
    </w:p>
    <w:p w14:paraId="507400C3">
      <w:pPr>
        <w:ind w:firstLine="0" w:firstLineChars="0"/>
        <w:rPr>
          <w:rFonts w:ascii="宋体" w:hAnsi="宋体" w:eastAsia="宋体"/>
        </w:rPr>
      </w:pPr>
    </w:p>
    <w:p w14:paraId="0D4E27AA">
      <w:pPr>
        <w:ind w:firstLine="0" w:firstLineChars="0"/>
        <w:rPr>
          <w:rFonts w:ascii="宋体" w:hAnsi="宋体" w:eastAsia="宋体"/>
        </w:rPr>
      </w:pPr>
    </w:p>
    <w:p w14:paraId="0A544AAD">
      <w:pPr>
        <w:ind w:firstLine="0" w:firstLineChars="0"/>
        <w:rPr>
          <w:rFonts w:ascii="宋体" w:hAnsi="宋体" w:eastAsia="宋体"/>
        </w:rPr>
      </w:pPr>
    </w:p>
    <w:p w14:paraId="5EC17EE0">
      <w:pPr>
        <w:ind w:firstLine="0" w:firstLineChars="0"/>
        <w:rPr>
          <w:rFonts w:ascii="宋体" w:hAnsi="宋体" w:eastAsia="宋体"/>
        </w:rPr>
      </w:pPr>
    </w:p>
    <w:p w14:paraId="402D41C6">
      <w:pPr>
        <w:ind w:firstLine="0" w:firstLineChars="0"/>
        <w:rPr>
          <w:rFonts w:ascii="宋体" w:hAnsi="宋体" w:eastAsia="宋体"/>
        </w:rPr>
      </w:pPr>
    </w:p>
    <w:p w14:paraId="23412013">
      <w:pPr>
        <w:ind w:firstLine="0" w:firstLineChars="0"/>
        <w:rPr>
          <w:rFonts w:ascii="宋体" w:hAnsi="宋体" w:eastAsia="宋体"/>
        </w:rPr>
      </w:pPr>
    </w:p>
    <w:p w14:paraId="147835E6">
      <w:pPr>
        <w:ind w:firstLine="0" w:firstLineChars="0"/>
        <w:rPr>
          <w:rFonts w:ascii="宋体" w:hAnsi="宋体" w:eastAsia="宋体"/>
        </w:rPr>
      </w:pPr>
    </w:p>
    <w:p w14:paraId="62B8667C">
      <w:pPr>
        <w:ind w:firstLine="0" w:firstLineChars="0"/>
        <w:rPr>
          <w:rFonts w:ascii="宋体" w:hAnsi="宋体" w:eastAsia="宋体"/>
        </w:rPr>
      </w:pPr>
    </w:p>
    <w:p w14:paraId="57408A26">
      <w:pPr>
        <w:ind w:firstLine="0" w:firstLineChars="0"/>
        <w:rPr>
          <w:rFonts w:ascii="宋体" w:hAnsi="宋体" w:eastAsia="宋体"/>
        </w:rPr>
      </w:pPr>
    </w:p>
    <w:p w14:paraId="6200AB3F">
      <w:pPr>
        <w:ind w:firstLine="0" w:firstLineChars="0"/>
        <w:rPr>
          <w:rFonts w:ascii="宋体" w:hAnsi="宋体" w:eastAsia="宋体"/>
        </w:rPr>
      </w:pPr>
    </w:p>
    <w:p w14:paraId="4EB668C0">
      <w:pPr>
        <w:ind w:firstLine="0" w:firstLineChars="0"/>
        <w:rPr>
          <w:rFonts w:ascii="宋体" w:hAnsi="宋体" w:eastAsia="宋体"/>
        </w:rPr>
      </w:pPr>
    </w:p>
    <w:p w14:paraId="46DD77EC">
      <w:pPr>
        <w:ind w:firstLine="0" w:firstLineChars="0"/>
        <w:rPr>
          <w:rFonts w:ascii="宋体" w:hAnsi="宋体" w:eastAsia="宋体"/>
        </w:rPr>
      </w:pPr>
    </w:p>
    <w:p w14:paraId="394E8156">
      <w:pPr>
        <w:ind w:firstLine="0" w:firstLineChars="0"/>
        <w:rPr>
          <w:rFonts w:ascii="宋体" w:hAnsi="宋体" w:eastAsia="宋体"/>
        </w:rPr>
      </w:pPr>
    </w:p>
    <w:p w14:paraId="13C4899A">
      <w:pPr>
        <w:ind w:firstLine="0" w:firstLineChars="0"/>
        <w:rPr>
          <w:rFonts w:ascii="宋体" w:hAnsi="宋体" w:eastAsia="宋体"/>
        </w:rPr>
      </w:pPr>
    </w:p>
    <w:p w14:paraId="75DF85C0">
      <w:pPr>
        <w:ind w:firstLine="0" w:firstLineChars="0"/>
        <w:rPr>
          <w:rFonts w:ascii="宋体" w:hAnsi="宋体" w:eastAsia="宋体"/>
        </w:rPr>
      </w:pPr>
    </w:p>
    <w:p w14:paraId="1B1B086B">
      <w:pPr>
        <w:ind w:firstLine="0" w:firstLineChars="0"/>
        <w:rPr>
          <w:rFonts w:ascii="宋体" w:hAnsi="宋体" w:eastAsia="宋体"/>
        </w:rPr>
      </w:pPr>
    </w:p>
    <w:p w14:paraId="771EB979">
      <w:pPr>
        <w:ind w:firstLine="0" w:firstLineChars="0"/>
        <w:rPr>
          <w:rFonts w:ascii="宋体" w:hAnsi="宋体" w:eastAsia="宋体"/>
        </w:rPr>
      </w:pPr>
    </w:p>
    <w:p w14:paraId="70BE5788">
      <w:pPr>
        <w:ind w:firstLine="0" w:firstLineChars="0"/>
        <w:rPr>
          <w:rFonts w:ascii="宋体" w:hAnsi="宋体" w:eastAsia="宋体"/>
        </w:rPr>
      </w:pPr>
    </w:p>
    <w:p w14:paraId="5130F0EB">
      <w:pPr>
        <w:pStyle w:val="3"/>
        <w:rPr>
          <w:rFonts w:ascii="宋体" w:hAnsi="宋体" w:eastAsia="宋体"/>
        </w:rPr>
      </w:pPr>
      <w:bookmarkStart w:id="121" w:name="_Toc198146564"/>
      <w:r>
        <w:rPr>
          <w:rFonts w:hint="eastAsia" w:ascii="宋体" w:hAnsi="宋体" w:eastAsia="宋体"/>
        </w:rPr>
        <w:t>第四章合同条款及格式</w:t>
      </w:r>
      <w:bookmarkEnd w:id="121"/>
    </w:p>
    <w:p w14:paraId="5D975298">
      <w:pPr>
        <w:ind w:firstLine="420"/>
        <w:rPr>
          <w:rFonts w:ascii="宋体" w:hAnsi="宋体" w:eastAsia="宋体"/>
        </w:rPr>
      </w:pPr>
      <w:r>
        <w:rPr>
          <w:rFonts w:hint="eastAsia" w:ascii="宋体" w:hAnsi="宋体" w:eastAsia="宋体"/>
        </w:rPr>
        <w:br w:type="page"/>
      </w:r>
    </w:p>
    <w:p w14:paraId="1148684A">
      <w:pPr>
        <w:pStyle w:val="4"/>
        <w:ind w:left="0" w:firstLine="0" w:firstLineChars="0"/>
        <w:jc w:val="center"/>
        <w:rPr>
          <w:rFonts w:ascii="宋体" w:hAnsi="宋体" w:eastAsia="宋体"/>
        </w:rPr>
      </w:pPr>
      <w:bookmarkStart w:id="122" w:name="_Toc198146565"/>
      <w:r>
        <w:rPr>
          <w:rFonts w:hint="eastAsia" w:ascii="宋体" w:hAnsi="宋体" w:eastAsia="宋体"/>
        </w:rPr>
        <w:t>货物运输合同</w:t>
      </w:r>
      <w:bookmarkEnd w:id="122"/>
    </w:p>
    <w:tbl>
      <w:tblPr>
        <w:tblStyle w:val="21"/>
        <w:tblW w:w="8306" w:type="dxa"/>
        <w:tblInd w:w="0" w:type="dxa"/>
        <w:tblLayout w:type="fixed"/>
        <w:tblCellMar>
          <w:top w:w="0" w:type="dxa"/>
          <w:left w:w="108" w:type="dxa"/>
          <w:bottom w:w="0" w:type="dxa"/>
          <w:right w:w="108" w:type="dxa"/>
        </w:tblCellMar>
      </w:tblPr>
      <w:tblGrid>
        <w:gridCol w:w="5189"/>
        <w:gridCol w:w="3117"/>
      </w:tblGrid>
      <w:tr w14:paraId="37907364">
        <w:tc>
          <w:tcPr>
            <w:tcW w:w="5189" w:type="dxa"/>
            <w:vMerge w:val="restart"/>
          </w:tcPr>
          <w:p w14:paraId="21D594E9">
            <w:pPr>
              <w:ind w:firstLine="0" w:firstLineChars="0"/>
              <w:rPr>
                <w:rFonts w:ascii="宋体" w:hAnsi="宋体" w:eastAsia="宋体"/>
                <w:b/>
                <w:szCs w:val="21"/>
              </w:rPr>
            </w:pPr>
            <w:r>
              <w:rPr>
                <w:rFonts w:hint="eastAsia" w:ascii="宋体" w:hAnsi="宋体" w:eastAsia="宋体"/>
                <w:b/>
                <w:szCs w:val="21"/>
              </w:rPr>
              <w:t>甲方</w:t>
            </w:r>
            <w:r>
              <w:rPr>
                <w:rFonts w:ascii="宋体" w:hAnsi="宋体" w:eastAsia="宋体"/>
                <w:b/>
                <w:szCs w:val="21"/>
              </w:rPr>
              <w:t>(</w:t>
            </w:r>
            <w:r>
              <w:rPr>
                <w:rFonts w:hint="eastAsia" w:ascii="宋体" w:hAnsi="宋体" w:eastAsia="宋体"/>
                <w:b/>
                <w:szCs w:val="21"/>
              </w:rPr>
              <w:t>托运方</w:t>
            </w:r>
            <w:r>
              <w:rPr>
                <w:rFonts w:ascii="宋体" w:hAnsi="宋体" w:eastAsia="宋体"/>
                <w:b/>
                <w:szCs w:val="21"/>
              </w:rPr>
              <w:t>)</w:t>
            </w:r>
            <w:r>
              <w:rPr>
                <w:rFonts w:hint="eastAsia" w:ascii="宋体" w:hAnsi="宋体" w:eastAsia="宋体"/>
                <w:b/>
                <w:szCs w:val="21"/>
              </w:rPr>
              <w:t>：</w:t>
            </w:r>
          </w:p>
        </w:tc>
        <w:tc>
          <w:tcPr>
            <w:tcW w:w="3117" w:type="dxa"/>
          </w:tcPr>
          <w:p w14:paraId="19BE60B3">
            <w:pPr>
              <w:ind w:firstLine="0" w:firstLineChars="0"/>
              <w:rPr>
                <w:rFonts w:ascii="宋体" w:hAnsi="宋体" w:eastAsia="宋体"/>
                <w:szCs w:val="21"/>
              </w:rPr>
            </w:pPr>
            <w:r>
              <w:rPr>
                <w:rFonts w:hint="eastAsia" w:ascii="宋体" w:hAnsi="宋体" w:eastAsia="宋体"/>
                <w:szCs w:val="21"/>
              </w:rPr>
              <w:t>合同编号：</w:t>
            </w:r>
          </w:p>
        </w:tc>
      </w:tr>
      <w:tr w14:paraId="7BACE6FE">
        <w:tblPrEx>
          <w:tblCellMar>
            <w:top w:w="0" w:type="dxa"/>
            <w:left w:w="108" w:type="dxa"/>
            <w:bottom w:w="0" w:type="dxa"/>
            <w:right w:w="108" w:type="dxa"/>
          </w:tblCellMar>
        </w:tblPrEx>
        <w:tc>
          <w:tcPr>
            <w:tcW w:w="5189" w:type="dxa"/>
            <w:vMerge w:val="continue"/>
          </w:tcPr>
          <w:p w14:paraId="3BA79E4B">
            <w:pPr>
              <w:ind w:firstLine="0" w:firstLineChars="0"/>
              <w:rPr>
                <w:rFonts w:ascii="宋体" w:hAnsi="宋体" w:eastAsia="宋体"/>
                <w:b/>
                <w:szCs w:val="21"/>
              </w:rPr>
            </w:pPr>
          </w:p>
        </w:tc>
        <w:tc>
          <w:tcPr>
            <w:tcW w:w="3117" w:type="dxa"/>
          </w:tcPr>
          <w:p w14:paraId="28706A5B">
            <w:pPr>
              <w:ind w:firstLine="0" w:firstLineChars="0"/>
              <w:rPr>
                <w:rFonts w:ascii="宋体" w:hAnsi="宋体" w:eastAsia="宋体"/>
                <w:szCs w:val="21"/>
              </w:rPr>
            </w:pPr>
            <w:r>
              <w:rPr>
                <w:rFonts w:hint="eastAsia" w:ascii="宋体" w:hAnsi="宋体" w:eastAsia="宋体"/>
                <w:szCs w:val="21"/>
              </w:rPr>
              <w:t>签订地点：</w:t>
            </w:r>
          </w:p>
        </w:tc>
      </w:tr>
      <w:tr w14:paraId="2B2ED548">
        <w:tblPrEx>
          <w:tblCellMar>
            <w:top w:w="0" w:type="dxa"/>
            <w:left w:w="108" w:type="dxa"/>
            <w:bottom w:w="0" w:type="dxa"/>
            <w:right w:w="108" w:type="dxa"/>
          </w:tblCellMar>
        </w:tblPrEx>
        <w:tc>
          <w:tcPr>
            <w:tcW w:w="5189" w:type="dxa"/>
          </w:tcPr>
          <w:p w14:paraId="3326987C">
            <w:pPr>
              <w:ind w:firstLine="0" w:firstLineChars="0"/>
              <w:rPr>
                <w:rFonts w:ascii="宋体" w:hAnsi="宋体" w:eastAsia="宋体"/>
                <w:b/>
                <w:szCs w:val="21"/>
              </w:rPr>
            </w:pPr>
            <w:r>
              <w:rPr>
                <w:rFonts w:hint="eastAsia" w:ascii="宋体" w:hAnsi="宋体" w:eastAsia="宋体"/>
                <w:b/>
                <w:szCs w:val="21"/>
              </w:rPr>
              <w:t>乙方</w:t>
            </w:r>
            <w:r>
              <w:rPr>
                <w:rFonts w:ascii="宋体" w:hAnsi="宋体" w:eastAsia="宋体"/>
                <w:b/>
                <w:szCs w:val="21"/>
              </w:rPr>
              <w:t>(</w:t>
            </w:r>
            <w:r>
              <w:rPr>
                <w:rFonts w:hint="eastAsia" w:ascii="宋体" w:hAnsi="宋体" w:eastAsia="宋体"/>
                <w:b/>
                <w:szCs w:val="21"/>
              </w:rPr>
              <w:t>承运方）：</w:t>
            </w:r>
          </w:p>
        </w:tc>
        <w:tc>
          <w:tcPr>
            <w:tcW w:w="3117" w:type="dxa"/>
          </w:tcPr>
          <w:p w14:paraId="6AB48A69">
            <w:pPr>
              <w:ind w:firstLine="0" w:firstLineChars="0"/>
              <w:rPr>
                <w:rFonts w:ascii="宋体" w:hAnsi="宋体" w:eastAsia="宋体"/>
                <w:szCs w:val="21"/>
              </w:rPr>
            </w:pPr>
            <w:r>
              <w:rPr>
                <w:rFonts w:hint="eastAsia" w:ascii="宋体" w:hAnsi="宋体" w:eastAsia="宋体"/>
                <w:szCs w:val="21"/>
              </w:rPr>
              <w:t>签订时间：</w:t>
            </w:r>
          </w:p>
        </w:tc>
      </w:tr>
    </w:tbl>
    <w:p w14:paraId="3EB8FDA7">
      <w:pPr>
        <w:tabs>
          <w:tab w:val="left" w:pos="5640"/>
        </w:tabs>
        <w:ind w:firstLine="420"/>
        <w:rPr>
          <w:rFonts w:ascii="宋体" w:hAnsi="宋体" w:eastAsia="宋体"/>
          <w:szCs w:val="21"/>
        </w:rPr>
      </w:pPr>
      <w:r>
        <w:rPr>
          <w:rFonts w:hint="eastAsia" w:ascii="宋体" w:hAnsi="宋体" w:eastAsia="宋体"/>
          <w:szCs w:val="21"/>
        </w:rPr>
        <w:t>根据甲方</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年</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月</w:t>
      </w:r>
      <w:r>
        <w:rPr>
          <w:rFonts w:hint="eastAsia" w:ascii="宋体" w:hAnsi="宋体" w:eastAsia="宋体"/>
          <w:szCs w:val="21"/>
          <w:u w:val="single"/>
        </w:rPr>
        <w:t xml:space="preserve"> </w:t>
      </w:r>
      <w:r>
        <w:rPr>
          <w:rFonts w:ascii="宋体" w:hAnsi="宋体" w:eastAsia="宋体"/>
          <w:szCs w:val="21"/>
          <w:u w:val="single"/>
        </w:rPr>
        <w:t xml:space="preserve">  </w:t>
      </w:r>
      <w:r>
        <w:rPr>
          <w:rFonts w:hint="eastAsia" w:ascii="宋体" w:hAnsi="宋体" w:eastAsia="宋体"/>
          <w:szCs w:val="21"/>
        </w:rPr>
        <w:t>日货物运输询价</w:t>
      </w:r>
      <w:r>
        <w:rPr>
          <w:rFonts w:ascii="宋体" w:hAnsi="宋体" w:eastAsia="宋体"/>
          <w:szCs w:val="21"/>
        </w:rPr>
        <w:t>评标结果，选定乙方为</w:t>
      </w:r>
      <w:r>
        <w:rPr>
          <w:rFonts w:hint="eastAsia" w:ascii="宋体" w:hAnsi="宋体" w:eastAsia="宋体"/>
          <w:szCs w:val="21"/>
        </w:rPr>
        <w:t>货物承运</w:t>
      </w:r>
      <w:r>
        <w:rPr>
          <w:rFonts w:ascii="宋体" w:hAnsi="宋体" w:eastAsia="宋体"/>
          <w:szCs w:val="21"/>
        </w:rPr>
        <w:t>方</w:t>
      </w:r>
      <w:r>
        <w:rPr>
          <w:rFonts w:hint="eastAsia" w:ascii="宋体" w:hAnsi="宋体" w:eastAsia="宋体"/>
          <w:szCs w:val="21"/>
        </w:rPr>
        <w:t>。根据《中华人民共和国民法典》及相关法律法规，为明确双方的权利和义务，在平等互利、诚实守信、自愿协商的基础上，订立货物运输合同，以兹共同信守。</w:t>
      </w:r>
    </w:p>
    <w:p w14:paraId="59E7C8FB">
      <w:pPr>
        <w:pStyle w:val="28"/>
        <w:numPr>
          <w:ilvl w:val="1"/>
          <w:numId w:val="38"/>
        </w:numPr>
        <w:tabs>
          <w:tab w:val="left" w:pos="5640"/>
        </w:tabs>
        <w:ind w:left="426" w:firstLineChars="0"/>
        <w:rPr>
          <w:rFonts w:ascii="宋体" w:hAnsi="宋体" w:eastAsia="宋体" w:cs="宋体"/>
          <w:b/>
          <w:spacing w:val="2"/>
          <w:szCs w:val="21"/>
        </w:rPr>
      </w:pPr>
      <w:r>
        <w:rPr>
          <w:rFonts w:hint="eastAsia" w:ascii="宋体" w:hAnsi="宋体" w:eastAsia="宋体" w:cs="宋体"/>
          <w:b/>
          <w:spacing w:val="2"/>
          <w:szCs w:val="21"/>
        </w:rPr>
        <w:t>承运货物及起止地点</w:t>
      </w:r>
    </w:p>
    <w:p w14:paraId="5EAF35B2">
      <w:pPr>
        <w:pStyle w:val="28"/>
        <w:numPr>
          <w:ilvl w:val="0"/>
          <w:numId w:val="39"/>
        </w:numPr>
        <w:tabs>
          <w:tab w:val="left" w:pos="5640"/>
        </w:tabs>
        <w:ind w:firstLineChars="0"/>
        <w:rPr>
          <w:rFonts w:ascii="宋体" w:hAnsi="宋体" w:eastAsia="宋体" w:cs="宋体"/>
          <w:spacing w:val="2"/>
          <w:szCs w:val="21"/>
          <w:u w:val="single"/>
        </w:rPr>
      </w:pPr>
      <w:r>
        <w:rPr>
          <w:rFonts w:ascii="宋体" w:hAnsi="宋体" w:eastAsia="宋体" w:cs="宋体"/>
          <w:spacing w:val="2"/>
          <w:szCs w:val="21"/>
        </w:rPr>
        <w:t>托运的主要货物为：</w:t>
      </w:r>
      <w:r>
        <w:rPr>
          <w:rFonts w:hint="eastAsia" w:ascii="宋体" w:hAnsi="宋体" w:eastAsia="宋体" w:cs="宋体"/>
          <w:spacing w:val="2"/>
          <w:szCs w:val="21"/>
          <w:u w:val="single"/>
        </w:rPr>
        <w:t xml:space="preserve"> </w:t>
      </w:r>
      <w:r>
        <w:rPr>
          <w:rFonts w:ascii="宋体" w:hAnsi="宋体" w:eastAsia="宋体" w:cs="宋体"/>
          <w:spacing w:val="2"/>
          <w:szCs w:val="21"/>
          <w:u w:val="single"/>
        </w:rPr>
        <w:t xml:space="preserve">                               </w:t>
      </w:r>
    </w:p>
    <w:p w14:paraId="15D1B1DA">
      <w:pPr>
        <w:pStyle w:val="28"/>
        <w:numPr>
          <w:ilvl w:val="0"/>
          <w:numId w:val="39"/>
        </w:numPr>
        <w:tabs>
          <w:tab w:val="left" w:pos="5640"/>
        </w:tabs>
        <w:ind w:firstLineChars="0"/>
        <w:rPr>
          <w:rFonts w:ascii="宋体" w:hAnsi="宋体" w:eastAsia="宋体" w:cs="宋体"/>
          <w:spacing w:val="2"/>
          <w:szCs w:val="21"/>
        </w:rPr>
      </w:pPr>
      <w:r>
        <w:rPr>
          <w:rFonts w:ascii="宋体" w:hAnsi="宋体" w:eastAsia="宋体" w:cs="宋体"/>
          <w:spacing w:val="2"/>
          <w:szCs w:val="21"/>
        </w:rPr>
        <w:t>货物的起运地点：</w:t>
      </w:r>
      <w:r>
        <w:rPr>
          <w:rFonts w:hint="eastAsia" w:ascii="宋体" w:hAnsi="宋体" w:eastAsia="宋体" w:cs="宋体"/>
          <w:spacing w:val="2"/>
          <w:szCs w:val="21"/>
          <w:u w:val="single"/>
        </w:rPr>
        <w:t xml:space="preserve"> </w:t>
      </w:r>
      <w:r>
        <w:rPr>
          <w:rFonts w:ascii="宋体" w:hAnsi="宋体" w:eastAsia="宋体" w:cs="宋体"/>
          <w:spacing w:val="2"/>
          <w:szCs w:val="21"/>
          <w:u w:val="single"/>
        </w:rPr>
        <w:t xml:space="preserve">                                 </w:t>
      </w:r>
    </w:p>
    <w:p w14:paraId="28A0C560">
      <w:pPr>
        <w:pStyle w:val="28"/>
        <w:numPr>
          <w:ilvl w:val="0"/>
          <w:numId w:val="39"/>
        </w:numPr>
        <w:tabs>
          <w:tab w:val="left" w:pos="5640"/>
        </w:tabs>
        <w:ind w:firstLineChars="0"/>
        <w:rPr>
          <w:rFonts w:ascii="宋体" w:hAnsi="宋体" w:eastAsia="宋体" w:cs="宋体"/>
          <w:spacing w:val="2"/>
          <w:szCs w:val="21"/>
        </w:rPr>
      </w:pPr>
      <w:r>
        <w:rPr>
          <w:rFonts w:ascii="宋体" w:hAnsi="宋体" w:eastAsia="宋体" w:cs="宋体"/>
          <w:spacing w:val="2"/>
          <w:szCs w:val="21"/>
        </w:rPr>
        <w:t>到达地点：</w:t>
      </w:r>
      <w:r>
        <w:rPr>
          <w:rFonts w:hint="eastAsia" w:ascii="宋体" w:hAnsi="宋体" w:eastAsia="宋体" w:cs="宋体"/>
          <w:spacing w:val="2"/>
          <w:szCs w:val="21"/>
          <w:u w:val="single"/>
        </w:rPr>
        <w:t xml:space="preserve"> </w:t>
      </w:r>
      <w:r>
        <w:rPr>
          <w:rFonts w:ascii="宋体" w:hAnsi="宋体" w:eastAsia="宋体" w:cs="宋体"/>
          <w:spacing w:val="2"/>
          <w:szCs w:val="21"/>
          <w:u w:val="single"/>
        </w:rPr>
        <w:t xml:space="preserve">                                       </w:t>
      </w:r>
    </w:p>
    <w:p w14:paraId="5BB9FCB7">
      <w:pPr>
        <w:pStyle w:val="28"/>
        <w:numPr>
          <w:ilvl w:val="1"/>
          <w:numId w:val="38"/>
        </w:numPr>
        <w:tabs>
          <w:tab w:val="left" w:pos="5640"/>
        </w:tabs>
        <w:ind w:left="0" w:firstLine="0" w:firstLineChars="0"/>
        <w:rPr>
          <w:rFonts w:ascii="宋体" w:hAnsi="宋体" w:eastAsia="宋体" w:cs="宋体"/>
          <w:b/>
          <w:spacing w:val="2"/>
          <w:szCs w:val="21"/>
        </w:rPr>
      </w:pPr>
      <w:r>
        <w:rPr>
          <w:rFonts w:hint="eastAsia" w:ascii="宋体" w:hAnsi="宋体" w:eastAsia="宋体" w:cs="宋体"/>
          <w:b/>
          <w:spacing w:val="2"/>
          <w:szCs w:val="21"/>
        </w:rPr>
        <w:t>操作流程</w:t>
      </w:r>
    </w:p>
    <w:p w14:paraId="784C89AE">
      <w:pPr>
        <w:pStyle w:val="28"/>
        <w:tabs>
          <w:tab w:val="left" w:pos="5640"/>
        </w:tabs>
        <w:ind w:left="-141" w:leftChars="-67" w:firstLine="0" w:firstLineChars="0"/>
        <w:rPr>
          <w:rFonts w:ascii="宋体" w:hAnsi="宋体" w:eastAsia="宋体" w:cs="宋体"/>
          <w:spacing w:val="2"/>
          <w:szCs w:val="21"/>
        </w:rPr>
      </w:pPr>
      <w:r>
        <w:rPr>
          <w:rFonts w:hint="eastAsia" w:ascii="宋体" w:hAnsi="宋体" w:eastAsia="宋体" w:cs="宋体"/>
          <w:spacing w:val="2"/>
          <w:szCs w:val="21"/>
        </w:rPr>
        <w:t>（</w:t>
      </w:r>
      <w:r>
        <w:rPr>
          <w:rFonts w:ascii="宋体" w:hAnsi="宋体" w:eastAsia="宋体" w:cs="宋体"/>
          <w:spacing w:val="2"/>
          <w:szCs w:val="21"/>
        </w:rPr>
        <w:t>1）甲方发出运输指令（2）乙方回复认可书（3）甲方装货（4）双方验货签收（5）发往目的地交货（6）收货单位验签（7）验收后取回单（8）将回单交回甲方（9）甲方承付运费。</w:t>
      </w:r>
    </w:p>
    <w:p w14:paraId="7BF19D22">
      <w:pPr>
        <w:pStyle w:val="28"/>
        <w:numPr>
          <w:ilvl w:val="1"/>
          <w:numId w:val="38"/>
        </w:numPr>
        <w:tabs>
          <w:tab w:val="left" w:pos="5640"/>
        </w:tabs>
        <w:ind w:left="567" w:hanging="567" w:firstLineChars="0"/>
        <w:rPr>
          <w:rFonts w:ascii="宋体" w:hAnsi="宋体" w:eastAsia="宋体" w:cs="宋体"/>
          <w:b/>
          <w:spacing w:val="2"/>
          <w:szCs w:val="21"/>
        </w:rPr>
      </w:pPr>
      <w:r>
        <w:rPr>
          <w:rFonts w:hint="eastAsia" w:ascii="宋体" w:hAnsi="宋体" w:eastAsia="宋体" w:cs="宋体"/>
          <w:b/>
          <w:spacing w:val="2"/>
          <w:szCs w:val="21"/>
        </w:rPr>
        <w:t>甲方义务</w:t>
      </w:r>
    </w:p>
    <w:p w14:paraId="05830768">
      <w:pPr>
        <w:pStyle w:val="28"/>
        <w:numPr>
          <w:ilvl w:val="0"/>
          <w:numId w:val="40"/>
        </w:numPr>
        <w:tabs>
          <w:tab w:val="left" w:pos="5640"/>
        </w:tabs>
        <w:ind w:firstLineChars="0"/>
        <w:rPr>
          <w:rFonts w:ascii="宋体" w:hAnsi="宋体" w:eastAsia="宋体"/>
          <w:szCs w:val="21"/>
        </w:rPr>
      </w:pPr>
      <w:r>
        <w:rPr>
          <w:rFonts w:ascii="宋体" w:hAnsi="宋体" w:eastAsia="宋体"/>
          <w:szCs w:val="21"/>
        </w:rPr>
        <w:t>甲方至少提前3</w:t>
      </w:r>
      <w:r>
        <w:rPr>
          <w:rFonts w:hint="eastAsia" w:ascii="宋体" w:hAnsi="宋体" w:eastAsia="宋体"/>
          <w:szCs w:val="21"/>
        </w:rPr>
        <w:t>天</w:t>
      </w:r>
      <w:r>
        <w:rPr>
          <w:rFonts w:ascii="宋体" w:hAnsi="宋体" w:eastAsia="宋体"/>
          <w:szCs w:val="21"/>
        </w:rPr>
        <w:t>以电话形式向乙方发出运输指令，通知内容包含发运时间、运输方式、货物名称、数量；并准确提供发运地方和目的地址及联络方式方法等信息。如发生特殊情况，甲方在乙方派出车辆前1</w:t>
      </w:r>
      <w:r>
        <w:rPr>
          <w:rFonts w:hint="eastAsia" w:ascii="宋体" w:hAnsi="宋体" w:eastAsia="宋体"/>
          <w:szCs w:val="21"/>
        </w:rPr>
        <w:t>天</w:t>
      </w:r>
      <w:r>
        <w:rPr>
          <w:rFonts w:ascii="宋体" w:hAnsi="宋体" w:eastAsia="宋体"/>
          <w:szCs w:val="21"/>
        </w:rPr>
        <w:t>有权对合理的内容进行变更。</w:t>
      </w:r>
    </w:p>
    <w:p w14:paraId="0EBFE14C">
      <w:pPr>
        <w:pStyle w:val="28"/>
        <w:numPr>
          <w:ilvl w:val="0"/>
          <w:numId w:val="40"/>
        </w:numPr>
        <w:tabs>
          <w:tab w:val="left" w:pos="5640"/>
        </w:tabs>
        <w:ind w:firstLineChars="0"/>
        <w:rPr>
          <w:rFonts w:ascii="宋体" w:hAnsi="宋体" w:eastAsia="宋体"/>
          <w:szCs w:val="21"/>
        </w:rPr>
      </w:pPr>
      <w:r>
        <w:rPr>
          <w:rFonts w:ascii="宋体" w:hAnsi="宋体" w:eastAsia="宋体"/>
          <w:szCs w:val="21"/>
        </w:rPr>
        <w:t>甲方保证所托运的货物不属于国家违禁品。</w:t>
      </w:r>
    </w:p>
    <w:p w14:paraId="7232E325">
      <w:pPr>
        <w:pStyle w:val="28"/>
        <w:numPr>
          <w:ilvl w:val="0"/>
          <w:numId w:val="40"/>
        </w:numPr>
        <w:tabs>
          <w:tab w:val="left" w:pos="5640"/>
        </w:tabs>
        <w:ind w:firstLineChars="0"/>
        <w:rPr>
          <w:rFonts w:ascii="宋体" w:hAnsi="宋体" w:eastAsia="宋体"/>
          <w:szCs w:val="21"/>
        </w:rPr>
      </w:pPr>
      <w:r>
        <w:rPr>
          <w:rFonts w:ascii="宋体" w:hAnsi="宋体" w:eastAsia="宋体"/>
          <w:szCs w:val="21"/>
        </w:rPr>
        <w:t>甲方负责对乙方有关责任人和操作人员进行必要的运作要求培训。</w:t>
      </w:r>
    </w:p>
    <w:p w14:paraId="2540E7AC">
      <w:pPr>
        <w:pStyle w:val="28"/>
        <w:numPr>
          <w:ilvl w:val="0"/>
          <w:numId w:val="40"/>
        </w:numPr>
        <w:tabs>
          <w:tab w:val="left" w:pos="5640"/>
        </w:tabs>
        <w:ind w:firstLineChars="0"/>
        <w:rPr>
          <w:rFonts w:ascii="宋体" w:hAnsi="宋体" w:eastAsia="宋体"/>
          <w:szCs w:val="21"/>
        </w:rPr>
      </w:pPr>
      <w:r>
        <w:rPr>
          <w:rFonts w:ascii="宋体" w:hAnsi="宋体" w:eastAsia="宋体"/>
          <w:szCs w:val="21"/>
        </w:rPr>
        <w:t>因甲方交代不清而引起的无法抵达目的地或找不到收货人所造成的损失由甲方负责。</w:t>
      </w:r>
    </w:p>
    <w:p w14:paraId="1D5B1710">
      <w:pPr>
        <w:pStyle w:val="28"/>
        <w:numPr>
          <w:ilvl w:val="0"/>
          <w:numId w:val="40"/>
        </w:numPr>
        <w:tabs>
          <w:tab w:val="left" w:pos="5640"/>
        </w:tabs>
        <w:ind w:firstLineChars="0"/>
        <w:rPr>
          <w:rFonts w:ascii="宋体" w:hAnsi="宋体" w:eastAsia="宋体"/>
          <w:szCs w:val="21"/>
        </w:rPr>
      </w:pPr>
      <w:r>
        <w:rPr>
          <w:rFonts w:ascii="宋体" w:hAnsi="宋体" w:eastAsia="宋体"/>
          <w:szCs w:val="21"/>
        </w:rPr>
        <w:t>甲方保证按合同要求在乙方向甲方提交相关单据时及时结算运费给乙方。</w:t>
      </w:r>
    </w:p>
    <w:p w14:paraId="759A0E0E">
      <w:pPr>
        <w:pStyle w:val="28"/>
        <w:numPr>
          <w:ilvl w:val="1"/>
          <w:numId w:val="38"/>
        </w:numPr>
        <w:tabs>
          <w:tab w:val="left" w:pos="5640"/>
        </w:tabs>
        <w:ind w:left="567" w:hanging="567" w:firstLineChars="0"/>
        <w:rPr>
          <w:rFonts w:ascii="宋体" w:hAnsi="宋体" w:eastAsia="宋体" w:cs="宋体"/>
          <w:b/>
          <w:spacing w:val="2"/>
          <w:szCs w:val="21"/>
        </w:rPr>
      </w:pPr>
      <w:r>
        <w:rPr>
          <w:rFonts w:hint="eastAsia" w:ascii="宋体" w:hAnsi="宋体" w:eastAsia="宋体" w:cs="宋体"/>
          <w:b/>
          <w:spacing w:val="2"/>
          <w:szCs w:val="21"/>
        </w:rPr>
        <w:t>乙方义务</w:t>
      </w:r>
    </w:p>
    <w:p w14:paraId="4FFF43E1">
      <w:pPr>
        <w:pStyle w:val="54"/>
        <w:numPr>
          <w:ilvl w:val="0"/>
          <w:numId w:val="41"/>
        </w:numPr>
        <w:tabs>
          <w:tab w:val="left" w:pos="5640"/>
        </w:tabs>
        <w:ind w:firstLineChars="0"/>
        <w:rPr>
          <w:rFonts w:ascii="宋体" w:hAnsi="宋体" w:eastAsia="宋体" w:cs="Times New Roman"/>
          <w:szCs w:val="21"/>
        </w:rPr>
      </w:pPr>
      <w:r>
        <w:rPr>
          <w:rFonts w:ascii="宋体" w:hAnsi="宋体" w:eastAsia="宋体" w:cs="Times New Roman"/>
          <w:szCs w:val="21"/>
        </w:rPr>
        <w:t>接受甲方的委托，为其提供货物运输服务，乙方应及时操作转运货物，安全、准时、准确地将货物运至甲方指定的目的地并派送到门。</w:t>
      </w:r>
    </w:p>
    <w:p w14:paraId="0EDBE5BC">
      <w:pPr>
        <w:pStyle w:val="54"/>
        <w:numPr>
          <w:ilvl w:val="0"/>
          <w:numId w:val="41"/>
        </w:numPr>
        <w:tabs>
          <w:tab w:val="left" w:pos="5640"/>
        </w:tabs>
        <w:ind w:firstLineChars="0"/>
        <w:rPr>
          <w:rFonts w:ascii="宋体" w:hAnsi="宋体" w:eastAsia="宋体" w:cs="Times New Roman"/>
          <w:szCs w:val="21"/>
        </w:rPr>
      </w:pPr>
      <w:r>
        <w:rPr>
          <w:rFonts w:ascii="宋体" w:hAnsi="宋体" w:eastAsia="宋体" w:cs="Times New Roman"/>
          <w:szCs w:val="21"/>
        </w:rPr>
        <w:t>司机把货物送达目的地后，若客户对货物有任何意见，司机绝对不可以与客户发生争持，应立即与乙方负责人联系，并将事件及时回报给甲方。</w:t>
      </w:r>
    </w:p>
    <w:p w14:paraId="25090C5B">
      <w:pPr>
        <w:pStyle w:val="54"/>
        <w:numPr>
          <w:ilvl w:val="0"/>
          <w:numId w:val="41"/>
        </w:numPr>
        <w:tabs>
          <w:tab w:val="left" w:pos="5640"/>
        </w:tabs>
        <w:ind w:firstLineChars="0"/>
        <w:rPr>
          <w:rFonts w:ascii="宋体" w:hAnsi="宋体" w:eastAsia="宋体" w:cs="Times New Roman"/>
          <w:szCs w:val="21"/>
        </w:rPr>
      </w:pPr>
      <w:r>
        <w:rPr>
          <w:rFonts w:ascii="宋体" w:hAnsi="宋体" w:eastAsia="宋体" w:cs="Times New Roman"/>
          <w:szCs w:val="21"/>
        </w:rPr>
        <w:t>乙方必须严格按照附件中所列运输时间执行，若因特殊情况，货物没有按预订时间到达时，乙方应及时与甲方取得联系，向甲方汇报并进行处理。若甲方调查中发现有不合实际的情况，有权做出处罚。</w:t>
      </w:r>
    </w:p>
    <w:p w14:paraId="672BB53B">
      <w:pPr>
        <w:pStyle w:val="54"/>
        <w:numPr>
          <w:ilvl w:val="0"/>
          <w:numId w:val="41"/>
        </w:numPr>
        <w:tabs>
          <w:tab w:val="left" w:pos="5640"/>
        </w:tabs>
        <w:ind w:firstLineChars="0"/>
        <w:rPr>
          <w:rFonts w:ascii="宋体" w:hAnsi="宋体" w:eastAsia="宋体" w:cs="Times New Roman"/>
          <w:szCs w:val="21"/>
        </w:rPr>
      </w:pPr>
      <w:r>
        <w:rPr>
          <w:rFonts w:ascii="宋体" w:hAnsi="宋体" w:eastAsia="宋体" w:cs="Times New Roman"/>
          <w:szCs w:val="21"/>
        </w:rPr>
        <w:t>乙方在承运过程中发生的货物被盗、丢失、淋湿、货损、交货不清、货物破损等，概由乙方负责。</w:t>
      </w:r>
    </w:p>
    <w:p w14:paraId="12D47ECA">
      <w:pPr>
        <w:pStyle w:val="54"/>
        <w:numPr>
          <w:ilvl w:val="0"/>
          <w:numId w:val="41"/>
        </w:numPr>
        <w:tabs>
          <w:tab w:val="left" w:pos="5640"/>
        </w:tabs>
        <w:ind w:firstLineChars="0"/>
        <w:rPr>
          <w:rFonts w:ascii="宋体" w:hAnsi="宋体" w:eastAsia="宋体" w:cs="Times New Roman"/>
          <w:szCs w:val="21"/>
        </w:rPr>
      </w:pPr>
      <w:r>
        <w:rPr>
          <w:rFonts w:ascii="宋体" w:hAnsi="宋体" w:eastAsia="宋体" w:cs="Times New Roman"/>
          <w:szCs w:val="21"/>
        </w:rPr>
        <w:t>由于自然灾害或交通事故造成货物无法准时到达，乙方必须及时通知甲方，由双方共同协商解决，若由于未及时通知甲方而造成货物过期到达，造成甲方损失应由乙方负责赔偿。</w:t>
      </w:r>
    </w:p>
    <w:p w14:paraId="7D10C380">
      <w:pPr>
        <w:pStyle w:val="54"/>
        <w:numPr>
          <w:ilvl w:val="0"/>
          <w:numId w:val="41"/>
        </w:numPr>
        <w:tabs>
          <w:tab w:val="left" w:pos="5640"/>
        </w:tabs>
        <w:ind w:firstLineChars="0"/>
        <w:rPr>
          <w:rFonts w:ascii="宋体" w:hAnsi="宋体" w:eastAsia="宋体" w:cs="Times New Roman"/>
          <w:szCs w:val="21"/>
        </w:rPr>
      </w:pPr>
      <w:r>
        <w:rPr>
          <w:rFonts w:ascii="宋体" w:hAnsi="宋体" w:eastAsia="宋体" w:cs="Times New Roman"/>
          <w:szCs w:val="21"/>
        </w:rPr>
        <w:t>甲方若委托乙方代办货物运输保险，乙方应配合甲方进行保险，并对投保的货物承担全部的责任。</w:t>
      </w:r>
    </w:p>
    <w:p w14:paraId="78E33B75">
      <w:pPr>
        <w:pStyle w:val="54"/>
        <w:numPr>
          <w:ilvl w:val="0"/>
          <w:numId w:val="41"/>
        </w:numPr>
        <w:tabs>
          <w:tab w:val="left" w:pos="5640"/>
        </w:tabs>
        <w:ind w:firstLineChars="0"/>
        <w:rPr>
          <w:rFonts w:ascii="宋体" w:hAnsi="宋体" w:eastAsia="宋体" w:cs="Times New Roman"/>
          <w:szCs w:val="21"/>
        </w:rPr>
      </w:pPr>
      <w:r>
        <w:rPr>
          <w:rFonts w:ascii="宋体" w:hAnsi="宋体" w:eastAsia="宋体" w:cs="Times New Roman"/>
          <w:szCs w:val="21"/>
        </w:rPr>
        <w:t>乙方不得向甲方员工赠送财务，若经发现，甲方有权处理乙方未结运费。</w:t>
      </w:r>
    </w:p>
    <w:p w14:paraId="28428D77">
      <w:pPr>
        <w:pStyle w:val="28"/>
        <w:numPr>
          <w:ilvl w:val="1"/>
          <w:numId w:val="38"/>
        </w:numPr>
        <w:tabs>
          <w:tab w:val="left" w:pos="5640"/>
        </w:tabs>
        <w:ind w:left="0" w:firstLine="0" w:firstLineChars="0"/>
        <w:rPr>
          <w:rFonts w:ascii="宋体" w:hAnsi="宋体" w:eastAsia="宋体" w:cs="宋体"/>
          <w:b/>
          <w:spacing w:val="2"/>
          <w:szCs w:val="21"/>
        </w:rPr>
      </w:pPr>
      <w:bookmarkStart w:id="123" w:name="_Hlk57043092"/>
      <w:r>
        <w:rPr>
          <w:rFonts w:hint="eastAsia" w:ascii="宋体" w:hAnsi="宋体" w:eastAsia="宋体" w:cs="宋体"/>
          <w:b/>
          <w:spacing w:val="2"/>
          <w:szCs w:val="21"/>
        </w:rPr>
        <w:t>税费</w:t>
      </w:r>
    </w:p>
    <w:bookmarkEnd w:id="123"/>
    <w:p w14:paraId="1C39DBDC">
      <w:pPr>
        <w:pStyle w:val="49"/>
        <w:numPr>
          <w:ilvl w:val="0"/>
          <w:numId w:val="42"/>
        </w:numPr>
        <w:ind w:firstLineChars="0"/>
        <w:rPr>
          <w:rFonts w:ascii="宋体" w:hAnsi="宋体"/>
          <w:bCs/>
          <w:szCs w:val="21"/>
        </w:rPr>
      </w:pPr>
      <w:r>
        <w:rPr>
          <w:rFonts w:hint="eastAsia" w:ascii="宋体" w:hAnsi="宋体"/>
          <w:bCs/>
          <w:szCs w:val="21"/>
        </w:rPr>
        <w:t>乙方履行合同过程中的一切税费由乙方承担并按国家有关规定缴纳。</w:t>
      </w:r>
    </w:p>
    <w:p w14:paraId="72B4414A">
      <w:pPr>
        <w:pStyle w:val="49"/>
        <w:numPr>
          <w:ilvl w:val="0"/>
          <w:numId w:val="42"/>
        </w:numPr>
        <w:ind w:firstLineChars="0"/>
        <w:rPr>
          <w:rFonts w:ascii="宋体" w:hAnsi="宋体"/>
          <w:bCs/>
          <w:szCs w:val="21"/>
        </w:rPr>
      </w:pPr>
      <w:r>
        <w:rPr>
          <w:rFonts w:hint="eastAsia" w:ascii="宋体" w:hAnsi="宋体"/>
          <w:bCs/>
          <w:szCs w:val="21"/>
        </w:rPr>
        <w:t>合同</w:t>
      </w:r>
      <w:bookmarkStart w:id="124" w:name="_Hlk58245453"/>
      <w:r>
        <w:rPr>
          <w:rFonts w:hint="eastAsia" w:ascii="宋体" w:hAnsi="宋体"/>
          <w:bCs/>
          <w:szCs w:val="21"/>
        </w:rPr>
        <w:t>结算采用（□一票制，增值税专用发票税率为</w:t>
      </w:r>
      <w:r>
        <w:rPr>
          <w:rFonts w:ascii="宋体" w:hAnsi="宋体"/>
          <w:bCs/>
          <w:szCs w:val="21"/>
          <w:u w:val="single"/>
        </w:rPr>
        <w:t xml:space="preserve">   </w:t>
      </w:r>
      <w:r>
        <w:rPr>
          <w:rFonts w:ascii="宋体" w:hAnsi="宋体"/>
          <w:bCs/>
          <w:szCs w:val="21"/>
        </w:rPr>
        <w:t>%</w:t>
      </w:r>
      <w:r>
        <w:rPr>
          <w:rFonts w:hint="eastAsia" w:ascii="宋体" w:hAnsi="宋体"/>
          <w:bCs/>
          <w:szCs w:val="21"/>
        </w:rPr>
        <w:t>）</w:t>
      </w:r>
      <w:bookmarkEnd w:id="124"/>
      <w:r>
        <w:rPr>
          <w:rFonts w:hint="eastAsia" w:ascii="宋体" w:hAnsi="宋体"/>
          <w:bCs/>
          <w:szCs w:val="21"/>
        </w:rPr>
        <w:t>，在合同执行过程中，如因国家税务政策调整，增值税率发生变化的，保持合同约定不含税金额不变，按新的税率调整增值税税额。</w:t>
      </w:r>
    </w:p>
    <w:p w14:paraId="0839A0D5">
      <w:pPr>
        <w:pStyle w:val="28"/>
        <w:numPr>
          <w:ilvl w:val="1"/>
          <w:numId w:val="38"/>
        </w:numPr>
        <w:tabs>
          <w:tab w:val="left" w:pos="5640"/>
        </w:tabs>
        <w:ind w:left="0" w:firstLine="0" w:firstLineChars="0"/>
        <w:rPr>
          <w:rFonts w:ascii="宋体" w:hAnsi="宋体" w:eastAsia="宋体" w:cs="宋体"/>
          <w:b/>
          <w:spacing w:val="2"/>
          <w:szCs w:val="21"/>
        </w:rPr>
      </w:pPr>
      <w:r>
        <w:rPr>
          <w:rFonts w:hint="eastAsia" w:ascii="宋体" w:hAnsi="宋体" w:eastAsia="宋体" w:cs="宋体"/>
          <w:b/>
          <w:spacing w:val="2"/>
          <w:szCs w:val="21"/>
        </w:rPr>
        <w:t>费用结算及付款方式</w:t>
      </w:r>
    </w:p>
    <w:p w14:paraId="2FFC4101">
      <w:pPr>
        <w:pStyle w:val="54"/>
        <w:numPr>
          <w:ilvl w:val="0"/>
          <w:numId w:val="43"/>
        </w:numPr>
        <w:tabs>
          <w:tab w:val="left" w:pos="5640"/>
        </w:tabs>
        <w:ind w:firstLineChars="0"/>
        <w:rPr>
          <w:rFonts w:ascii="宋体" w:hAnsi="宋体" w:eastAsia="宋体"/>
          <w:bCs/>
          <w:szCs w:val="21"/>
        </w:rPr>
      </w:pPr>
      <w:r>
        <w:rPr>
          <w:rFonts w:ascii="宋体" w:hAnsi="宋体" w:eastAsia="宋体"/>
          <w:bCs/>
          <w:szCs w:val="21"/>
        </w:rPr>
        <w:t>运费按乙方实际承运货物的里程计算</w:t>
      </w:r>
      <w:r>
        <w:rPr>
          <w:rFonts w:hint="eastAsia" w:ascii="宋体" w:hAnsi="宋体" w:eastAsia="宋体"/>
          <w:bCs/>
          <w:szCs w:val="21"/>
        </w:rPr>
        <w:t>：</w:t>
      </w:r>
      <w:r>
        <w:rPr>
          <w:rFonts w:hint="eastAsia" w:ascii="宋体" w:hAnsi="宋体" w:eastAsia="宋体"/>
          <w:bCs/>
          <w:szCs w:val="21"/>
          <w:u w:val="single"/>
        </w:rPr>
        <w:t xml:space="preserve"> </w:t>
      </w:r>
      <w:r>
        <w:rPr>
          <w:rFonts w:ascii="宋体" w:hAnsi="宋体" w:eastAsia="宋体"/>
          <w:bCs/>
          <w:szCs w:val="21"/>
          <w:u w:val="single"/>
        </w:rPr>
        <w:t xml:space="preserve">                 </w:t>
      </w:r>
      <w:r>
        <w:rPr>
          <w:rFonts w:ascii="宋体" w:hAnsi="宋体" w:eastAsia="宋体"/>
          <w:bCs/>
          <w:szCs w:val="21"/>
        </w:rPr>
        <w:t>。</w:t>
      </w:r>
    </w:p>
    <w:p w14:paraId="7B5682AD">
      <w:pPr>
        <w:pStyle w:val="54"/>
        <w:numPr>
          <w:ilvl w:val="0"/>
          <w:numId w:val="43"/>
        </w:numPr>
        <w:tabs>
          <w:tab w:val="left" w:pos="5640"/>
        </w:tabs>
        <w:ind w:firstLineChars="0"/>
        <w:rPr>
          <w:rFonts w:ascii="宋体" w:hAnsi="宋体" w:eastAsia="宋体"/>
          <w:bCs/>
          <w:szCs w:val="21"/>
        </w:rPr>
      </w:pPr>
      <w:r>
        <w:rPr>
          <w:rFonts w:ascii="宋体" w:hAnsi="宋体" w:eastAsia="宋体"/>
          <w:bCs/>
          <w:szCs w:val="21"/>
        </w:rPr>
        <w:t>乙方在将货物交给收货人时，应向其索要收货凭证，作为完成运输义务的证明，持收货凭证与甲方结算。</w:t>
      </w:r>
    </w:p>
    <w:p w14:paraId="40E01358">
      <w:pPr>
        <w:pStyle w:val="54"/>
        <w:numPr>
          <w:ilvl w:val="0"/>
          <w:numId w:val="43"/>
        </w:numPr>
        <w:tabs>
          <w:tab w:val="left" w:pos="5640"/>
        </w:tabs>
        <w:ind w:firstLineChars="0"/>
        <w:rPr>
          <w:rFonts w:ascii="宋体" w:hAnsi="宋体" w:eastAsia="宋体"/>
          <w:bCs/>
          <w:szCs w:val="21"/>
        </w:rPr>
      </w:pPr>
      <w:r>
        <w:rPr>
          <w:rFonts w:ascii="宋体" w:hAnsi="宋体" w:eastAsia="宋体"/>
          <w:bCs/>
          <w:szCs w:val="21"/>
        </w:rPr>
        <w:t>甲方对乙方所提交的收货凭证进行审核，在确认该凭证真实有效且货物按期运达无缺失损坏问题后</w:t>
      </w:r>
      <w:r>
        <w:rPr>
          <w:rFonts w:ascii="宋体" w:hAnsi="宋体" w:eastAsia="宋体"/>
          <w:bCs/>
          <w:szCs w:val="21"/>
          <w:u w:val="single"/>
        </w:rPr>
        <w:t xml:space="preserve">   </w:t>
      </w:r>
      <w:r>
        <w:rPr>
          <w:rFonts w:ascii="宋体" w:hAnsi="宋体" w:eastAsia="宋体"/>
          <w:bCs/>
          <w:szCs w:val="21"/>
        </w:rPr>
        <w:t>日内付清当次运费。</w:t>
      </w:r>
    </w:p>
    <w:p w14:paraId="376B156F">
      <w:pPr>
        <w:pStyle w:val="54"/>
        <w:numPr>
          <w:ilvl w:val="0"/>
          <w:numId w:val="43"/>
        </w:numPr>
        <w:ind w:firstLineChars="0"/>
        <w:jc w:val="left"/>
        <w:rPr>
          <w:rFonts w:ascii="宋体" w:hAnsi="宋体" w:eastAsia="宋体"/>
          <w:szCs w:val="21"/>
        </w:rPr>
      </w:pPr>
      <w:r>
        <w:rPr>
          <w:rFonts w:hint="eastAsia" w:ascii="宋体" w:hAnsi="宋体" w:eastAsia="宋体"/>
          <w:szCs w:val="21"/>
        </w:rPr>
        <w:t>对账结算：乙方每月</w:t>
      </w:r>
      <w:r>
        <w:rPr>
          <w:rFonts w:ascii="宋体" w:hAnsi="宋体" w:eastAsia="宋体"/>
          <w:szCs w:val="21"/>
        </w:rPr>
        <w:t>20日前</w:t>
      </w:r>
      <w:r>
        <w:rPr>
          <w:rFonts w:hint="eastAsia" w:ascii="宋体" w:hAnsi="宋体" w:eastAsia="宋体"/>
          <w:szCs w:val="21"/>
        </w:rPr>
        <w:t>持</w:t>
      </w:r>
      <w:r>
        <w:rPr>
          <w:rFonts w:ascii="宋体" w:hAnsi="宋体" w:eastAsia="宋体"/>
          <w:szCs w:val="21"/>
        </w:rPr>
        <w:t>甲方签字完善的有效</w:t>
      </w:r>
      <w:r>
        <w:rPr>
          <w:rFonts w:hint="eastAsia" w:ascii="宋体" w:hAnsi="宋体" w:eastAsia="宋体"/>
          <w:szCs w:val="21"/>
        </w:rPr>
        <w:t>收货凭证</w:t>
      </w:r>
      <w:r>
        <w:rPr>
          <w:rFonts w:ascii="宋体" w:hAnsi="宋体" w:eastAsia="宋体"/>
          <w:szCs w:val="21"/>
        </w:rPr>
        <w:t>与甲方核对上一个</w:t>
      </w:r>
      <w:r>
        <w:rPr>
          <w:rFonts w:hint="eastAsia" w:ascii="宋体" w:hAnsi="宋体" w:eastAsia="宋体"/>
          <w:szCs w:val="21"/>
        </w:rPr>
        <w:t>结算</w:t>
      </w:r>
      <w:r>
        <w:rPr>
          <w:rFonts w:ascii="宋体" w:hAnsi="宋体" w:eastAsia="宋体"/>
          <w:szCs w:val="21"/>
        </w:rPr>
        <w:t>期内所有</w:t>
      </w:r>
      <w:r>
        <w:rPr>
          <w:rFonts w:hint="eastAsia" w:ascii="宋体" w:hAnsi="宋体" w:eastAsia="宋体"/>
          <w:szCs w:val="21"/>
        </w:rPr>
        <w:t>承运货物数量、运距</w:t>
      </w:r>
      <w:r>
        <w:rPr>
          <w:rFonts w:ascii="宋体" w:hAnsi="宋体" w:eastAsia="宋体"/>
          <w:szCs w:val="21"/>
        </w:rPr>
        <w:t>及确认结算金额，并按甲方确认的结算金额和要求出具足额合法的增值税专用发票，与甲方办理当期结算。如乙方未及时对账并足额提供发票或发票不符合要求，甲方有权拒绝结算及支付，且不承担任何违约责任。</w:t>
      </w:r>
    </w:p>
    <w:p w14:paraId="118F0864">
      <w:pPr>
        <w:ind w:firstLine="420"/>
        <w:jc w:val="left"/>
        <w:rPr>
          <w:rFonts w:ascii="宋体" w:hAnsi="宋体" w:eastAsia="宋体"/>
          <w:szCs w:val="21"/>
        </w:rPr>
      </w:pPr>
      <w:r>
        <w:rPr>
          <w:rFonts w:hint="eastAsia" w:ascii="宋体" w:hAnsi="宋体" w:eastAsia="宋体"/>
          <w:szCs w:val="21"/>
        </w:rPr>
        <w:t>增值税专用发票开票信息如下：</w:t>
      </w:r>
    </w:p>
    <w:p w14:paraId="374198EE">
      <w:pPr>
        <w:ind w:firstLine="420"/>
        <w:rPr>
          <w:rFonts w:ascii="宋体" w:hAnsi="宋体" w:eastAsia="宋体"/>
          <w:szCs w:val="21"/>
          <w:u w:val="single"/>
        </w:rPr>
      </w:pPr>
      <w:r>
        <w:rPr>
          <w:rFonts w:hint="eastAsia" w:ascii="宋体" w:hAnsi="宋体" w:eastAsia="宋体"/>
          <w:szCs w:val="21"/>
        </w:rPr>
        <w:t xml:space="preserve">单 </w:t>
      </w:r>
      <w:r>
        <w:rPr>
          <w:rFonts w:ascii="宋体" w:hAnsi="宋体" w:eastAsia="宋体"/>
          <w:szCs w:val="21"/>
        </w:rPr>
        <w:t xml:space="preserve">   </w:t>
      </w:r>
      <w:r>
        <w:rPr>
          <w:rFonts w:hint="eastAsia" w:ascii="宋体" w:hAnsi="宋体" w:eastAsia="宋体"/>
          <w:szCs w:val="21"/>
        </w:rPr>
        <w:t xml:space="preserve">位 </w:t>
      </w:r>
      <w:r>
        <w:rPr>
          <w:rFonts w:ascii="宋体" w:hAnsi="宋体" w:eastAsia="宋体"/>
          <w:szCs w:val="21"/>
        </w:rPr>
        <w:t xml:space="preserve">  </w:t>
      </w:r>
      <w:r>
        <w:rPr>
          <w:rFonts w:hint="eastAsia" w:ascii="宋体" w:hAnsi="宋体" w:eastAsia="宋体"/>
          <w:szCs w:val="21"/>
        </w:rPr>
        <w:t xml:space="preserve">名 </w:t>
      </w:r>
      <w:r>
        <w:rPr>
          <w:rFonts w:ascii="宋体" w:hAnsi="宋体" w:eastAsia="宋体"/>
          <w:szCs w:val="21"/>
        </w:rPr>
        <w:t xml:space="preserve">  </w:t>
      </w:r>
      <w:r>
        <w:rPr>
          <w:rFonts w:hint="eastAsia" w:ascii="宋体" w:hAnsi="宋体" w:eastAsia="宋体"/>
          <w:szCs w:val="21"/>
        </w:rPr>
        <w:t>称：</w:t>
      </w:r>
      <w:r>
        <w:rPr>
          <w:rFonts w:hint="eastAsia" w:ascii="宋体" w:hAnsi="宋体" w:eastAsia="宋体"/>
          <w:szCs w:val="21"/>
          <w:u w:val="single"/>
        </w:rPr>
        <w:t xml:space="preserve"> </w:t>
      </w:r>
      <w:r>
        <w:rPr>
          <w:rFonts w:ascii="宋体" w:hAnsi="宋体" w:eastAsia="宋体"/>
          <w:szCs w:val="21"/>
          <w:u w:val="single"/>
        </w:rPr>
        <w:t xml:space="preserve">                               </w:t>
      </w:r>
    </w:p>
    <w:p w14:paraId="6A94A991">
      <w:pPr>
        <w:ind w:firstLine="420"/>
        <w:rPr>
          <w:rFonts w:ascii="宋体" w:hAnsi="宋体" w:eastAsia="宋体"/>
          <w:szCs w:val="21"/>
          <w:u w:val="single"/>
        </w:rPr>
      </w:pPr>
      <w:r>
        <w:rPr>
          <w:rFonts w:hint="eastAsia" w:ascii="宋体" w:hAnsi="宋体" w:eastAsia="宋体"/>
          <w:szCs w:val="21"/>
        </w:rPr>
        <w:t>纳 税 人 识 别  号：</w:t>
      </w:r>
      <w:r>
        <w:rPr>
          <w:rFonts w:hint="eastAsia" w:ascii="宋体" w:hAnsi="宋体" w:eastAsia="宋体"/>
          <w:szCs w:val="21"/>
          <w:u w:val="single"/>
        </w:rPr>
        <w:t xml:space="preserve"> </w:t>
      </w:r>
      <w:r>
        <w:rPr>
          <w:rFonts w:ascii="宋体" w:hAnsi="宋体" w:eastAsia="宋体"/>
          <w:szCs w:val="21"/>
          <w:u w:val="single"/>
        </w:rPr>
        <w:t xml:space="preserve">                               </w:t>
      </w:r>
    </w:p>
    <w:p w14:paraId="643A07F9">
      <w:pPr>
        <w:ind w:firstLine="420"/>
        <w:jc w:val="left"/>
        <w:rPr>
          <w:rFonts w:ascii="宋体" w:hAnsi="宋体" w:eastAsia="宋体"/>
          <w:szCs w:val="21"/>
          <w:u w:val="single"/>
        </w:rPr>
      </w:pPr>
      <w:r>
        <w:rPr>
          <w:rFonts w:hint="eastAsia" w:ascii="宋体" w:hAnsi="宋体" w:eastAsia="宋体"/>
          <w:szCs w:val="21"/>
        </w:rPr>
        <w:t xml:space="preserve">单 </w:t>
      </w:r>
      <w:r>
        <w:rPr>
          <w:rFonts w:ascii="宋体" w:hAnsi="宋体" w:eastAsia="宋体"/>
          <w:szCs w:val="21"/>
        </w:rPr>
        <w:t xml:space="preserve">   </w:t>
      </w:r>
      <w:r>
        <w:rPr>
          <w:rFonts w:hint="eastAsia" w:ascii="宋体" w:hAnsi="宋体" w:eastAsia="宋体"/>
          <w:szCs w:val="21"/>
        </w:rPr>
        <w:t xml:space="preserve">位 </w:t>
      </w:r>
      <w:r>
        <w:rPr>
          <w:rFonts w:ascii="宋体" w:hAnsi="宋体" w:eastAsia="宋体"/>
          <w:szCs w:val="21"/>
        </w:rPr>
        <w:t xml:space="preserve">  </w:t>
      </w:r>
      <w:r>
        <w:rPr>
          <w:rFonts w:hint="eastAsia" w:ascii="宋体" w:hAnsi="宋体" w:eastAsia="宋体"/>
          <w:szCs w:val="21"/>
        </w:rPr>
        <w:t xml:space="preserve">地 </w:t>
      </w:r>
      <w:r>
        <w:rPr>
          <w:rFonts w:ascii="宋体" w:hAnsi="宋体" w:eastAsia="宋体"/>
          <w:szCs w:val="21"/>
        </w:rPr>
        <w:t xml:space="preserve">  </w:t>
      </w:r>
      <w:r>
        <w:rPr>
          <w:rFonts w:hint="eastAsia" w:ascii="宋体" w:hAnsi="宋体" w:eastAsia="宋体"/>
          <w:szCs w:val="21"/>
        </w:rPr>
        <w:t>址：</w:t>
      </w:r>
      <w:r>
        <w:rPr>
          <w:rFonts w:hint="eastAsia" w:ascii="宋体" w:hAnsi="宋体" w:eastAsia="宋体"/>
          <w:szCs w:val="21"/>
          <w:u w:val="single"/>
        </w:rPr>
        <w:t xml:space="preserve"> </w:t>
      </w:r>
      <w:r>
        <w:rPr>
          <w:rFonts w:ascii="宋体" w:hAnsi="宋体" w:eastAsia="宋体"/>
          <w:szCs w:val="21"/>
          <w:u w:val="single"/>
        </w:rPr>
        <w:t xml:space="preserve">                               </w:t>
      </w:r>
    </w:p>
    <w:p w14:paraId="2150D5AB">
      <w:pPr>
        <w:ind w:firstLine="420"/>
        <w:jc w:val="left"/>
        <w:rPr>
          <w:rFonts w:ascii="宋体" w:hAnsi="宋体" w:eastAsia="宋体"/>
          <w:szCs w:val="21"/>
          <w:u w:val="single"/>
        </w:rPr>
      </w:pPr>
      <w:r>
        <w:rPr>
          <w:rFonts w:hint="eastAsia" w:ascii="宋体" w:hAnsi="宋体" w:eastAsia="宋体"/>
          <w:szCs w:val="21"/>
        </w:rPr>
        <w:t xml:space="preserve">电 </w:t>
      </w:r>
      <w:r>
        <w:rPr>
          <w:rFonts w:ascii="宋体" w:hAnsi="宋体" w:eastAsia="宋体"/>
          <w:szCs w:val="21"/>
        </w:rPr>
        <w:t xml:space="preserve">             </w:t>
      </w:r>
      <w:r>
        <w:rPr>
          <w:rFonts w:hint="eastAsia" w:ascii="宋体" w:hAnsi="宋体" w:eastAsia="宋体"/>
          <w:szCs w:val="21"/>
        </w:rPr>
        <w:t>话：</w:t>
      </w:r>
      <w:r>
        <w:rPr>
          <w:rFonts w:hint="eastAsia" w:ascii="宋体" w:hAnsi="宋体" w:eastAsia="宋体"/>
          <w:szCs w:val="21"/>
          <w:u w:val="single"/>
        </w:rPr>
        <w:t xml:space="preserve"> </w:t>
      </w:r>
      <w:r>
        <w:rPr>
          <w:rFonts w:ascii="宋体" w:hAnsi="宋体" w:eastAsia="宋体"/>
          <w:szCs w:val="21"/>
          <w:u w:val="single"/>
        </w:rPr>
        <w:t xml:space="preserve">                               </w:t>
      </w:r>
    </w:p>
    <w:p w14:paraId="3521BE6A">
      <w:pPr>
        <w:ind w:firstLine="420"/>
        <w:jc w:val="left"/>
        <w:rPr>
          <w:rFonts w:ascii="宋体" w:hAnsi="宋体" w:eastAsia="宋体"/>
          <w:szCs w:val="21"/>
          <w:u w:val="single"/>
        </w:rPr>
      </w:pPr>
      <w:r>
        <w:rPr>
          <w:rFonts w:hint="eastAsia" w:ascii="宋体" w:hAnsi="宋体" w:eastAsia="宋体"/>
          <w:szCs w:val="21"/>
        </w:rPr>
        <w:t>单位银行账户开户行：</w:t>
      </w:r>
      <w:r>
        <w:rPr>
          <w:rFonts w:hint="eastAsia" w:ascii="宋体" w:hAnsi="宋体" w:eastAsia="宋体"/>
          <w:szCs w:val="21"/>
          <w:u w:val="single"/>
        </w:rPr>
        <w:t xml:space="preserve"> </w:t>
      </w:r>
      <w:r>
        <w:rPr>
          <w:rFonts w:ascii="宋体" w:hAnsi="宋体" w:eastAsia="宋体"/>
          <w:szCs w:val="21"/>
          <w:u w:val="single"/>
        </w:rPr>
        <w:t xml:space="preserve">                               </w:t>
      </w:r>
    </w:p>
    <w:p w14:paraId="6A92B24F">
      <w:pPr>
        <w:ind w:firstLine="420"/>
        <w:jc w:val="left"/>
        <w:rPr>
          <w:rFonts w:ascii="宋体" w:hAnsi="宋体" w:eastAsia="宋体"/>
          <w:szCs w:val="21"/>
          <w:u w:val="single"/>
        </w:rPr>
      </w:pPr>
      <w:r>
        <w:rPr>
          <w:rFonts w:hint="eastAsia" w:ascii="宋体" w:hAnsi="宋体" w:eastAsia="宋体"/>
          <w:szCs w:val="21"/>
        </w:rPr>
        <w:t xml:space="preserve">单 位 银 </w:t>
      </w:r>
      <w:r>
        <w:rPr>
          <w:rFonts w:ascii="宋体" w:hAnsi="宋体" w:eastAsia="宋体"/>
          <w:szCs w:val="21"/>
        </w:rPr>
        <w:t xml:space="preserve"> </w:t>
      </w:r>
      <w:r>
        <w:rPr>
          <w:rFonts w:hint="eastAsia" w:ascii="宋体" w:hAnsi="宋体" w:eastAsia="宋体"/>
          <w:szCs w:val="21"/>
        </w:rPr>
        <w:t>行 账 号：</w:t>
      </w:r>
      <w:r>
        <w:rPr>
          <w:rFonts w:hint="eastAsia" w:ascii="宋体" w:hAnsi="宋体" w:eastAsia="宋体"/>
          <w:szCs w:val="21"/>
          <w:u w:val="single"/>
        </w:rPr>
        <w:t xml:space="preserve"> </w:t>
      </w:r>
      <w:r>
        <w:rPr>
          <w:rFonts w:ascii="宋体" w:hAnsi="宋体" w:eastAsia="宋体"/>
          <w:szCs w:val="21"/>
          <w:u w:val="single"/>
        </w:rPr>
        <w:t xml:space="preserve">                               </w:t>
      </w:r>
    </w:p>
    <w:p w14:paraId="18CF7DAF">
      <w:pPr>
        <w:pStyle w:val="54"/>
        <w:numPr>
          <w:ilvl w:val="0"/>
          <w:numId w:val="43"/>
        </w:numPr>
        <w:tabs>
          <w:tab w:val="left" w:pos="5640"/>
        </w:tabs>
        <w:ind w:firstLineChars="0"/>
        <w:rPr>
          <w:rFonts w:ascii="宋体" w:hAnsi="宋体" w:eastAsia="宋体"/>
          <w:bCs/>
          <w:szCs w:val="21"/>
        </w:rPr>
      </w:pPr>
      <w:r>
        <w:rPr>
          <w:rFonts w:hint="eastAsia" w:ascii="宋体" w:hAnsi="宋体" w:eastAsia="宋体"/>
          <w:bCs/>
          <w:szCs w:val="21"/>
        </w:rPr>
        <w:t>付款方式：乙方与甲方对账并办理结算后，甲方将在结算后的</w:t>
      </w:r>
      <w:r>
        <w:rPr>
          <w:rFonts w:ascii="宋体" w:hAnsi="宋体" w:eastAsia="宋体"/>
          <w:bCs/>
          <w:szCs w:val="21"/>
          <w:u w:val="single"/>
        </w:rPr>
        <w:t xml:space="preserve">    </w:t>
      </w:r>
      <w:r>
        <w:rPr>
          <w:rFonts w:ascii="宋体" w:hAnsi="宋体" w:eastAsia="宋体"/>
          <w:bCs/>
          <w:szCs w:val="21"/>
        </w:rPr>
        <w:t>个月</w:t>
      </w:r>
      <w:r>
        <w:rPr>
          <w:rFonts w:hint="eastAsia" w:ascii="宋体" w:hAnsi="宋体" w:eastAsia="宋体"/>
          <w:bCs/>
          <w:szCs w:val="21"/>
        </w:rPr>
        <w:t>内</w:t>
      </w:r>
      <w:r>
        <w:rPr>
          <w:rFonts w:ascii="宋体" w:hAnsi="宋体" w:eastAsia="宋体"/>
          <w:bCs/>
          <w:szCs w:val="21"/>
        </w:rPr>
        <w:t>支付乙方应付</w:t>
      </w:r>
      <w:r>
        <w:rPr>
          <w:rFonts w:hint="eastAsia" w:ascii="宋体" w:hAnsi="宋体" w:eastAsia="宋体"/>
          <w:bCs/>
          <w:szCs w:val="21"/>
        </w:rPr>
        <w:t>运费</w:t>
      </w:r>
      <w:r>
        <w:rPr>
          <w:rFonts w:ascii="宋体" w:hAnsi="宋体" w:eastAsia="宋体"/>
          <w:bCs/>
          <w:szCs w:val="21"/>
        </w:rPr>
        <w:t>，如甲方</w:t>
      </w:r>
      <w:r>
        <w:rPr>
          <w:rFonts w:hint="eastAsia" w:ascii="宋体" w:hAnsi="宋体" w:eastAsia="宋体"/>
          <w:bCs/>
          <w:szCs w:val="21"/>
        </w:rPr>
        <w:t>资金周转困难</w:t>
      </w:r>
      <w:r>
        <w:rPr>
          <w:rFonts w:ascii="宋体" w:hAnsi="宋体" w:eastAsia="宋体"/>
          <w:bCs/>
          <w:szCs w:val="21"/>
        </w:rPr>
        <w:t>时，乙方同意顺延支付（延迟付款期间资金不计利息）。以上付款均以转账方式汇至乙方以下合同约定账户</w:t>
      </w:r>
      <w:r>
        <w:rPr>
          <w:rFonts w:hint="eastAsia" w:ascii="宋体" w:hAnsi="宋体" w:eastAsia="宋体"/>
          <w:bCs/>
          <w:szCs w:val="21"/>
        </w:rPr>
        <w:t>。</w:t>
      </w:r>
    </w:p>
    <w:p w14:paraId="6B155526">
      <w:pPr>
        <w:tabs>
          <w:tab w:val="left" w:pos="5640"/>
        </w:tabs>
        <w:ind w:firstLine="420"/>
        <w:rPr>
          <w:rFonts w:ascii="宋体" w:hAnsi="宋体" w:eastAsia="宋体"/>
          <w:szCs w:val="21"/>
        </w:rPr>
      </w:pPr>
      <w:r>
        <w:rPr>
          <w:rFonts w:hint="eastAsia" w:ascii="宋体" w:hAnsi="宋体" w:eastAsia="宋体"/>
          <w:szCs w:val="21"/>
        </w:rPr>
        <w:t>开户行：</w:t>
      </w:r>
      <w:r>
        <w:rPr>
          <w:rFonts w:ascii="宋体" w:hAnsi="宋体" w:eastAsia="宋体"/>
          <w:szCs w:val="21"/>
          <w:u w:val="single"/>
        </w:rPr>
        <w:t xml:space="preserve">                                         </w:t>
      </w:r>
    </w:p>
    <w:p w14:paraId="2C7083F3">
      <w:pPr>
        <w:tabs>
          <w:tab w:val="left" w:pos="5640"/>
        </w:tabs>
        <w:ind w:firstLine="420"/>
        <w:rPr>
          <w:rFonts w:ascii="宋体" w:hAnsi="宋体" w:eastAsia="宋体"/>
          <w:szCs w:val="21"/>
          <w:u w:val="single"/>
        </w:rPr>
      </w:pPr>
      <w:r>
        <w:rPr>
          <w:rFonts w:hint="eastAsia" w:ascii="宋体" w:hAnsi="宋体" w:eastAsia="宋体"/>
          <w:szCs w:val="21"/>
        </w:rPr>
        <w:t xml:space="preserve">账 </w:t>
      </w:r>
      <w:r>
        <w:rPr>
          <w:rFonts w:ascii="宋体" w:hAnsi="宋体" w:eastAsia="宋体"/>
          <w:szCs w:val="21"/>
        </w:rPr>
        <w:t xml:space="preserve"> </w:t>
      </w:r>
      <w:r>
        <w:rPr>
          <w:rFonts w:hint="eastAsia" w:ascii="宋体" w:hAnsi="宋体" w:eastAsia="宋体"/>
          <w:szCs w:val="21"/>
        </w:rPr>
        <w:t>户：</w:t>
      </w:r>
      <w:r>
        <w:rPr>
          <w:rFonts w:ascii="宋体" w:hAnsi="宋体" w:eastAsia="宋体"/>
          <w:szCs w:val="21"/>
          <w:u w:val="single"/>
        </w:rPr>
        <w:t xml:space="preserve">                                         </w:t>
      </w:r>
    </w:p>
    <w:p w14:paraId="7382BF8A">
      <w:pPr>
        <w:tabs>
          <w:tab w:val="left" w:pos="5640"/>
        </w:tabs>
        <w:ind w:firstLine="420"/>
        <w:rPr>
          <w:rFonts w:ascii="宋体" w:hAnsi="宋体" w:eastAsia="宋体"/>
          <w:szCs w:val="21"/>
        </w:rPr>
      </w:pPr>
      <w:r>
        <w:rPr>
          <w:rFonts w:hint="eastAsia" w:ascii="宋体" w:hAnsi="宋体" w:eastAsia="宋体"/>
          <w:szCs w:val="21"/>
        </w:rPr>
        <w:t xml:space="preserve">账 </w:t>
      </w:r>
      <w:r>
        <w:rPr>
          <w:rFonts w:ascii="宋体" w:hAnsi="宋体" w:eastAsia="宋体"/>
          <w:szCs w:val="21"/>
        </w:rPr>
        <w:t xml:space="preserve"> </w:t>
      </w:r>
      <w:r>
        <w:rPr>
          <w:rFonts w:hint="eastAsia" w:ascii="宋体" w:hAnsi="宋体" w:eastAsia="宋体"/>
          <w:szCs w:val="21"/>
        </w:rPr>
        <w:t>号：</w:t>
      </w:r>
      <w:r>
        <w:rPr>
          <w:rFonts w:ascii="宋体" w:hAnsi="宋体" w:eastAsia="宋体"/>
          <w:szCs w:val="21"/>
        </w:rPr>
        <w:t xml:space="preserve"> </w:t>
      </w:r>
      <w:r>
        <w:rPr>
          <w:rFonts w:ascii="宋体" w:hAnsi="宋体" w:eastAsia="宋体"/>
          <w:szCs w:val="21"/>
          <w:u w:val="single"/>
        </w:rPr>
        <w:t xml:space="preserve">                                        </w:t>
      </w:r>
    </w:p>
    <w:p w14:paraId="79FB0F29">
      <w:pPr>
        <w:pStyle w:val="28"/>
        <w:numPr>
          <w:ilvl w:val="1"/>
          <w:numId w:val="38"/>
        </w:numPr>
        <w:tabs>
          <w:tab w:val="left" w:pos="5640"/>
        </w:tabs>
        <w:ind w:left="0" w:firstLine="0" w:firstLineChars="0"/>
        <w:rPr>
          <w:rFonts w:ascii="宋体" w:hAnsi="宋体" w:eastAsia="宋体" w:cs="宋体"/>
          <w:b/>
          <w:spacing w:val="2"/>
          <w:szCs w:val="21"/>
        </w:rPr>
      </w:pPr>
      <w:r>
        <w:rPr>
          <w:rFonts w:hint="eastAsia" w:ascii="宋体" w:hAnsi="宋体" w:eastAsia="宋体" w:cs="宋体"/>
          <w:b/>
          <w:spacing w:val="2"/>
          <w:szCs w:val="21"/>
        </w:rPr>
        <w:t>违约责任</w:t>
      </w:r>
    </w:p>
    <w:p w14:paraId="042FB632">
      <w:pPr>
        <w:pStyle w:val="49"/>
        <w:numPr>
          <w:ilvl w:val="0"/>
          <w:numId w:val="44"/>
        </w:numPr>
        <w:ind w:firstLineChars="0"/>
        <w:rPr>
          <w:rFonts w:ascii="宋体" w:hAnsi="宋体"/>
          <w:szCs w:val="21"/>
        </w:rPr>
      </w:pPr>
      <w:r>
        <w:rPr>
          <w:rFonts w:ascii="宋体" w:hAnsi="宋体"/>
          <w:szCs w:val="21"/>
        </w:rPr>
        <w:t>因甲方提供资料不齐全而导致乙方无法送达或者延误送达，损失由甲方负责。乙方在运输过程中如果发现甲方所提供的收货人联系电话、地址有误，必须及时与甲方联系寻求解决办法。否则损失由乙方负责。</w:t>
      </w:r>
    </w:p>
    <w:p w14:paraId="356D5CD4">
      <w:pPr>
        <w:pStyle w:val="49"/>
        <w:numPr>
          <w:ilvl w:val="0"/>
          <w:numId w:val="44"/>
        </w:numPr>
        <w:ind w:firstLineChars="0"/>
        <w:rPr>
          <w:rFonts w:ascii="宋体" w:hAnsi="宋体"/>
          <w:szCs w:val="21"/>
        </w:rPr>
      </w:pPr>
      <w:r>
        <w:rPr>
          <w:rFonts w:ascii="宋体" w:hAnsi="宋体"/>
          <w:szCs w:val="21"/>
        </w:rPr>
        <w:t>乙方错运到达地点或收货人的，乙方必须无偿将货物运到指定地点交付给收货人，由此造成的货物过期送达的，按甲方规定条列处理。如果造成货物误收而丢失，乙方应照价赔偿。</w:t>
      </w:r>
    </w:p>
    <w:p w14:paraId="2F8185D1">
      <w:pPr>
        <w:pStyle w:val="49"/>
        <w:numPr>
          <w:ilvl w:val="0"/>
          <w:numId w:val="44"/>
        </w:numPr>
        <w:ind w:firstLineChars="0"/>
        <w:rPr>
          <w:rFonts w:ascii="宋体" w:hAnsi="宋体"/>
          <w:szCs w:val="21"/>
        </w:rPr>
      </w:pPr>
      <w:r>
        <w:rPr>
          <w:rFonts w:ascii="宋体" w:hAnsi="宋体"/>
          <w:szCs w:val="21"/>
        </w:rPr>
        <w:t>由于乙方的过失造成货物过期到达，超过双方所约定的时间（且没有取得甲方的认可），每次乙方需支付给甲方人民币</w:t>
      </w:r>
      <w:r>
        <w:rPr>
          <w:rFonts w:ascii="宋体" w:hAnsi="宋体"/>
          <w:szCs w:val="21"/>
          <w:u w:val="single"/>
        </w:rPr>
        <w:t xml:space="preserve">      </w:t>
      </w:r>
      <w:r>
        <w:rPr>
          <w:rFonts w:ascii="宋体" w:hAnsi="宋体"/>
          <w:szCs w:val="21"/>
        </w:rPr>
        <w:t>元的违约金。由于不可抗力造成乙方交货延误，影响执行合同时，乙方应及时通知甲方并采取措施防止事件的扩大。经双方协商可适当放宽到货时间。</w:t>
      </w:r>
    </w:p>
    <w:p w14:paraId="432F3259">
      <w:pPr>
        <w:pStyle w:val="28"/>
        <w:numPr>
          <w:ilvl w:val="1"/>
          <w:numId w:val="38"/>
        </w:numPr>
        <w:tabs>
          <w:tab w:val="left" w:pos="5640"/>
        </w:tabs>
        <w:ind w:left="0" w:firstLine="0" w:firstLineChars="0"/>
        <w:rPr>
          <w:rFonts w:ascii="宋体" w:hAnsi="宋体" w:eastAsia="宋体" w:cs="宋体"/>
          <w:b/>
          <w:spacing w:val="2"/>
          <w:szCs w:val="21"/>
        </w:rPr>
      </w:pPr>
      <w:r>
        <w:rPr>
          <w:rFonts w:hint="eastAsia" w:ascii="宋体" w:hAnsi="宋体" w:eastAsia="宋体" w:cs="宋体"/>
          <w:b/>
          <w:spacing w:val="2"/>
          <w:szCs w:val="21"/>
        </w:rPr>
        <w:t>合同的变更与终止</w:t>
      </w:r>
    </w:p>
    <w:p w14:paraId="4264C1F6">
      <w:pPr>
        <w:pStyle w:val="28"/>
        <w:numPr>
          <w:ilvl w:val="0"/>
          <w:numId w:val="45"/>
        </w:numPr>
        <w:tabs>
          <w:tab w:val="left" w:pos="5640"/>
        </w:tabs>
        <w:ind w:firstLineChars="0"/>
        <w:rPr>
          <w:rFonts w:ascii="宋体" w:hAnsi="宋体" w:eastAsia="宋体" w:cs="宋体"/>
          <w:spacing w:val="2"/>
          <w:szCs w:val="21"/>
        </w:rPr>
      </w:pPr>
      <w:r>
        <w:rPr>
          <w:rFonts w:ascii="宋体" w:hAnsi="宋体" w:eastAsia="宋体" w:cs="宋体"/>
          <w:spacing w:val="2"/>
          <w:szCs w:val="21"/>
        </w:rPr>
        <w:t>合同如有变更或者补充，经协商一致后，以补充协议形式确定，补充协议与原合同具有同等效力。</w:t>
      </w:r>
    </w:p>
    <w:p w14:paraId="2E71DDCC">
      <w:pPr>
        <w:pStyle w:val="28"/>
        <w:numPr>
          <w:ilvl w:val="0"/>
          <w:numId w:val="45"/>
        </w:numPr>
        <w:tabs>
          <w:tab w:val="left" w:pos="5640"/>
        </w:tabs>
        <w:ind w:firstLineChars="0"/>
        <w:rPr>
          <w:rFonts w:ascii="宋体" w:hAnsi="宋体" w:eastAsia="宋体" w:cs="宋体"/>
          <w:spacing w:val="2"/>
          <w:szCs w:val="21"/>
        </w:rPr>
      </w:pPr>
      <w:r>
        <w:rPr>
          <w:rFonts w:ascii="宋体" w:hAnsi="宋体" w:eastAsia="宋体" w:cs="宋体"/>
          <w:spacing w:val="2"/>
          <w:szCs w:val="21"/>
        </w:rPr>
        <w:t>本合同终止后，合同双方仍承担合同终止前本合同规定的双方应该履行而未履行完毕的一切责任与义务。</w:t>
      </w:r>
    </w:p>
    <w:p w14:paraId="4DE1F722">
      <w:pPr>
        <w:pStyle w:val="28"/>
        <w:numPr>
          <w:ilvl w:val="0"/>
          <w:numId w:val="45"/>
        </w:numPr>
        <w:tabs>
          <w:tab w:val="left" w:pos="5640"/>
        </w:tabs>
        <w:ind w:firstLineChars="0"/>
        <w:rPr>
          <w:rFonts w:ascii="宋体" w:hAnsi="宋体" w:eastAsia="宋体" w:cs="宋体"/>
          <w:spacing w:val="2"/>
          <w:szCs w:val="21"/>
        </w:rPr>
      </w:pPr>
      <w:r>
        <w:rPr>
          <w:rFonts w:ascii="宋体" w:hAnsi="宋体" w:eastAsia="宋体" w:cs="宋体"/>
          <w:spacing w:val="2"/>
          <w:szCs w:val="21"/>
        </w:rPr>
        <w:t>合同如需提前终止，须双方书面同意。</w:t>
      </w:r>
    </w:p>
    <w:p w14:paraId="2B8DE220">
      <w:pPr>
        <w:pStyle w:val="28"/>
        <w:numPr>
          <w:ilvl w:val="1"/>
          <w:numId w:val="38"/>
        </w:numPr>
        <w:tabs>
          <w:tab w:val="left" w:pos="5640"/>
        </w:tabs>
        <w:ind w:left="0" w:firstLine="0" w:firstLineChars="0"/>
        <w:rPr>
          <w:rFonts w:ascii="宋体" w:hAnsi="宋体" w:eastAsia="宋体" w:cs="宋体"/>
          <w:b/>
          <w:spacing w:val="2"/>
          <w:szCs w:val="21"/>
        </w:rPr>
      </w:pPr>
      <w:r>
        <w:rPr>
          <w:rFonts w:hint="eastAsia" w:ascii="宋体" w:hAnsi="宋体" w:eastAsia="宋体" w:cs="宋体"/>
          <w:b/>
          <w:spacing w:val="2"/>
          <w:szCs w:val="21"/>
        </w:rPr>
        <w:t>双方的联系地址及人员</w:t>
      </w:r>
    </w:p>
    <w:p w14:paraId="7D28B951">
      <w:pPr>
        <w:pStyle w:val="49"/>
        <w:numPr>
          <w:ilvl w:val="0"/>
          <w:numId w:val="46"/>
        </w:numPr>
        <w:ind w:firstLineChars="0"/>
        <w:rPr>
          <w:rFonts w:ascii="宋体" w:hAnsi="宋体"/>
          <w:szCs w:val="21"/>
        </w:rPr>
      </w:pPr>
      <w:r>
        <w:rPr>
          <w:rFonts w:hint="eastAsia" w:ascii="宋体" w:hAnsi="宋体"/>
          <w:szCs w:val="21"/>
        </w:rPr>
        <w:t>甲方联系地址：</w:t>
      </w:r>
      <w:r>
        <w:rPr>
          <w:rFonts w:ascii="宋体" w:hAnsi="宋体"/>
          <w:szCs w:val="21"/>
          <w:u w:val="single"/>
        </w:rPr>
        <w:t xml:space="preserve">       </w:t>
      </w:r>
      <w:r>
        <w:rPr>
          <w:rFonts w:hint="eastAsia" w:ascii="宋体" w:hAnsi="宋体"/>
          <w:szCs w:val="21"/>
        </w:rPr>
        <w:t>，联系人：</w:t>
      </w:r>
      <w:r>
        <w:rPr>
          <w:rFonts w:ascii="宋体" w:hAnsi="宋体"/>
          <w:szCs w:val="21"/>
          <w:u w:val="single"/>
        </w:rPr>
        <w:t xml:space="preserve">      </w:t>
      </w:r>
      <w:r>
        <w:rPr>
          <w:rFonts w:hint="eastAsia" w:ascii="宋体" w:hAnsi="宋体"/>
          <w:szCs w:val="21"/>
        </w:rPr>
        <w:t>，联系电话：</w:t>
      </w:r>
      <w:r>
        <w:rPr>
          <w:rFonts w:ascii="宋体" w:hAnsi="宋体"/>
          <w:szCs w:val="21"/>
          <w:u w:val="single"/>
        </w:rPr>
        <w:t xml:space="preserve">      </w:t>
      </w:r>
      <w:r>
        <w:rPr>
          <w:rFonts w:hint="eastAsia" w:ascii="宋体" w:hAnsi="宋体"/>
          <w:szCs w:val="21"/>
        </w:rPr>
        <w:t>，电子邮箱：</w:t>
      </w:r>
      <w:r>
        <w:rPr>
          <w:rFonts w:ascii="宋体" w:hAnsi="宋体"/>
          <w:szCs w:val="21"/>
          <w:u w:val="single"/>
        </w:rPr>
        <w:t xml:space="preserve">      </w:t>
      </w:r>
      <w:r>
        <w:rPr>
          <w:rFonts w:ascii="宋体" w:hAnsi="宋体"/>
          <w:szCs w:val="21"/>
        </w:rPr>
        <w:t xml:space="preserve"> </w:t>
      </w:r>
      <w:r>
        <w:rPr>
          <w:rFonts w:hint="eastAsia" w:ascii="宋体" w:hAnsi="宋体"/>
          <w:szCs w:val="21"/>
        </w:rPr>
        <w:t>。</w:t>
      </w:r>
    </w:p>
    <w:p w14:paraId="1E5A5482">
      <w:pPr>
        <w:pStyle w:val="49"/>
        <w:numPr>
          <w:ilvl w:val="0"/>
          <w:numId w:val="46"/>
        </w:numPr>
        <w:ind w:firstLineChars="0"/>
        <w:rPr>
          <w:rFonts w:ascii="宋体" w:hAnsi="宋体"/>
          <w:szCs w:val="21"/>
        </w:rPr>
      </w:pPr>
      <w:r>
        <w:rPr>
          <w:rFonts w:hint="eastAsia" w:ascii="宋体" w:hAnsi="宋体"/>
          <w:szCs w:val="21"/>
        </w:rPr>
        <w:t>乙方联系（邮寄）地址：</w:t>
      </w:r>
      <w:r>
        <w:rPr>
          <w:rFonts w:ascii="宋体" w:hAnsi="宋体"/>
          <w:szCs w:val="21"/>
          <w:u w:val="single"/>
        </w:rPr>
        <w:t xml:space="preserve">         </w:t>
      </w:r>
      <w:r>
        <w:rPr>
          <w:rFonts w:hint="eastAsia" w:ascii="宋体" w:hAnsi="宋体"/>
          <w:szCs w:val="21"/>
        </w:rPr>
        <w:t>，联系人：</w:t>
      </w:r>
      <w:r>
        <w:rPr>
          <w:rFonts w:ascii="宋体" w:hAnsi="宋体"/>
          <w:szCs w:val="21"/>
          <w:u w:val="single"/>
        </w:rPr>
        <w:t xml:space="preserve">       </w:t>
      </w:r>
      <w:r>
        <w:rPr>
          <w:rFonts w:hint="eastAsia" w:ascii="宋体" w:hAnsi="宋体"/>
          <w:szCs w:val="21"/>
        </w:rPr>
        <w:t>，联系电话：</w:t>
      </w:r>
      <w:r>
        <w:rPr>
          <w:rFonts w:ascii="宋体" w:hAnsi="宋体"/>
          <w:szCs w:val="21"/>
          <w:u w:val="single"/>
        </w:rPr>
        <w:t xml:space="preserve">        </w:t>
      </w:r>
      <w:r>
        <w:rPr>
          <w:rFonts w:hint="eastAsia" w:ascii="宋体" w:hAnsi="宋体"/>
          <w:szCs w:val="21"/>
        </w:rPr>
        <w:t>，电子邮箱：</w:t>
      </w:r>
      <w:r>
        <w:rPr>
          <w:rFonts w:ascii="宋体" w:hAnsi="宋体"/>
          <w:szCs w:val="21"/>
          <w:u w:val="single"/>
        </w:rPr>
        <w:t xml:space="preserve">        </w:t>
      </w:r>
      <w:r>
        <w:rPr>
          <w:rFonts w:hint="eastAsia" w:ascii="宋体" w:hAnsi="宋体"/>
          <w:szCs w:val="21"/>
        </w:rPr>
        <w:t>。</w:t>
      </w:r>
    </w:p>
    <w:p w14:paraId="0A68D147">
      <w:pPr>
        <w:pStyle w:val="49"/>
        <w:numPr>
          <w:ilvl w:val="0"/>
          <w:numId w:val="46"/>
        </w:numPr>
        <w:ind w:firstLineChars="0"/>
        <w:rPr>
          <w:rFonts w:ascii="宋体" w:hAnsi="宋体"/>
          <w:szCs w:val="21"/>
        </w:rPr>
      </w:pPr>
      <w:r>
        <w:rPr>
          <w:rFonts w:hint="eastAsia" w:ascii="宋体" w:hAnsi="宋体"/>
          <w:szCs w:val="21"/>
        </w:rPr>
        <w:t>前述地址、人员、及联系方式如有变化，应及时书面通知对方，书面通知前已按原联系方式发送的函件等，视为已经送达。</w:t>
      </w:r>
    </w:p>
    <w:p w14:paraId="7231404B">
      <w:pPr>
        <w:pStyle w:val="49"/>
        <w:numPr>
          <w:ilvl w:val="0"/>
          <w:numId w:val="46"/>
        </w:numPr>
        <w:ind w:firstLineChars="0"/>
        <w:rPr>
          <w:rFonts w:ascii="宋体" w:hAnsi="宋体"/>
          <w:szCs w:val="21"/>
        </w:rPr>
      </w:pPr>
      <w:r>
        <w:rPr>
          <w:rFonts w:hint="eastAsia" w:ascii="宋体" w:hAnsi="宋体"/>
          <w:szCs w:val="21"/>
        </w:rPr>
        <w:t>甲方发送的一切证书、通知、函件或指令均可通过上述有效联系方式送达乙方。邮寄或专人送达以签收日期作为送达日，如果收件人拒签，以拒签日为送达日；电子邮件送达的，以邮箱显示的发送之日为送达日（即使该邮件被拒收）。</w:t>
      </w:r>
    </w:p>
    <w:p w14:paraId="667C8397">
      <w:pPr>
        <w:pStyle w:val="28"/>
        <w:numPr>
          <w:ilvl w:val="1"/>
          <w:numId w:val="38"/>
        </w:numPr>
        <w:tabs>
          <w:tab w:val="left" w:pos="5640"/>
        </w:tabs>
        <w:ind w:left="0" w:firstLine="0" w:firstLineChars="0"/>
        <w:rPr>
          <w:rFonts w:ascii="宋体" w:hAnsi="宋体" w:eastAsia="宋体" w:cs="宋体"/>
          <w:b/>
          <w:spacing w:val="2"/>
          <w:szCs w:val="21"/>
        </w:rPr>
      </w:pPr>
      <w:r>
        <w:rPr>
          <w:rFonts w:hint="eastAsia" w:ascii="宋体" w:hAnsi="宋体" w:eastAsia="宋体" w:cs="宋体"/>
          <w:b/>
          <w:spacing w:val="2"/>
          <w:szCs w:val="21"/>
        </w:rPr>
        <w:t>其他约定</w:t>
      </w:r>
    </w:p>
    <w:p w14:paraId="51D12BEB">
      <w:pPr>
        <w:tabs>
          <w:tab w:val="left" w:pos="5640"/>
        </w:tabs>
        <w:ind w:firstLine="420"/>
        <w:rPr>
          <w:rFonts w:ascii="宋体" w:hAnsi="宋体" w:eastAsia="宋体" w:cs="宋体"/>
          <w:spacing w:val="2"/>
          <w:szCs w:val="21"/>
        </w:rPr>
      </w:pPr>
      <w:r>
        <w:rPr>
          <w:rFonts w:ascii="宋体" w:hAnsi="宋体" w:eastAsia="宋体"/>
          <w:szCs w:val="21"/>
          <w:u w:val="single"/>
        </w:rPr>
        <w:t xml:space="preserve">                       </w:t>
      </w:r>
      <w:r>
        <w:rPr>
          <w:rFonts w:ascii="宋体" w:hAnsi="宋体" w:eastAsia="宋体" w:cs="宋体"/>
          <w:spacing w:val="2"/>
          <w:szCs w:val="21"/>
        </w:rPr>
        <w:t>（</w:t>
      </w:r>
      <w:r>
        <w:rPr>
          <w:rFonts w:hint="eastAsia" w:ascii="宋体" w:hAnsi="宋体" w:eastAsia="宋体" w:cs="宋体"/>
          <w:spacing w:val="2"/>
          <w:szCs w:val="21"/>
        </w:rPr>
        <w:t>若有</w:t>
      </w:r>
      <w:r>
        <w:rPr>
          <w:rFonts w:ascii="宋体" w:hAnsi="宋体" w:eastAsia="宋体" w:cs="宋体"/>
          <w:spacing w:val="2"/>
          <w:szCs w:val="21"/>
        </w:rPr>
        <w:t>其它</w:t>
      </w:r>
      <w:r>
        <w:rPr>
          <w:rFonts w:hint="eastAsia" w:ascii="宋体" w:hAnsi="宋体" w:eastAsia="宋体" w:cs="宋体"/>
          <w:spacing w:val="2"/>
          <w:szCs w:val="21"/>
        </w:rPr>
        <w:t>，项目自行约定）</w:t>
      </w:r>
    </w:p>
    <w:p w14:paraId="608EBE12">
      <w:pPr>
        <w:pStyle w:val="28"/>
        <w:numPr>
          <w:ilvl w:val="1"/>
          <w:numId w:val="38"/>
        </w:numPr>
        <w:tabs>
          <w:tab w:val="left" w:pos="5640"/>
        </w:tabs>
        <w:ind w:left="0" w:firstLine="0" w:firstLineChars="0"/>
        <w:rPr>
          <w:rFonts w:ascii="宋体" w:hAnsi="宋体" w:eastAsia="宋体" w:cs="宋体"/>
          <w:b/>
          <w:spacing w:val="2"/>
          <w:szCs w:val="21"/>
        </w:rPr>
      </w:pPr>
      <w:r>
        <w:rPr>
          <w:rFonts w:hint="eastAsia" w:ascii="宋体" w:hAnsi="宋体" w:eastAsia="宋体" w:cs="宋体"/>
          <w:b/>
          <w:spacing w:val="2"/>
          <w:szCs w:val="21"/>
        </w:rPr>
        <w:t>争议解决办法</w:t>
      </w:r>
    </w:p>
    <w:p w14:paraId="5F1EA15D">
      <w:pPr>
        <w:tabs>
          <w:tab w:val="left" w:pos="5640"/>
        </w:tabs>
        <w:ind w:firstLine="420"/>
        <w:rPr>
          <w:rFonts w:ascii="宋体" w:hAnsi="宋体" w:eastAsia="宋体"/>
          <w:szCs w:val="21"/>
        </w:rPr>
      </w:pPr>
      <w:r>
        <w:rPr>
          <w:rFonts w:hint="eastAsia" w:ascii="宋体" w:hAnsi="宋体" w:eastAsia="宋体"/>
          <w:szCs w:val="21"/>
        </w:rPr>
        <w:t>如发生争议，甲、乙双方友好协商解决；若通过协商尚不能达成一致意见，则通过诉讼方式解决。双方约定：诉讼由甲方公司住所地人民法院管辖。</w:t>
      </w:r>
    </w:p>
    <w:p w14:paraId="35214B0C">
      <w:pPr>
        <w:pStyle w:val="28"/>
        <w:numPr>
          <w:ilvl w:val="1"/>
          <w:numId w:val="38"/>
        </w:numPr>
        <w:tabs>
          <w:tab w:val="left" w:pos="5640"/>
        </w:tabs>
        <w:ind w:left="0" w:firstLine="0" w:firstLineChars="0"/>
        <w:rPr>
          <w:rFonts w:ascii="宋体" w:hAnsi="宋体" w:eastAsia="宋体"/>
          <w:szCs w:val="21"/>
        </w:rPr>
      </w:pPr>
      <w:r>
        <w:rPr>
          <w:rFonts w:hint="eastAsia" w:ascii="宋体" w:hAnsi="宋体" w:eastAsia="宋体" w:cs="宋体"/>
          <w:b/>
          <w:spacing w:val="2"/>
          <w:szCs w:val="21"/>
        </w:rPr>
        <w:t>本合同一式肆份，双方各执贰份。本合同自双方签字和盖章后生效，合同履行完毕或者解除时终止。</w:t>
      </w:r>
    </w:p>
    <w:tbl>
      <w:tblPr>
        <w:tblStyle w:val="21"/>
        <w:tblW w:w="8730" w:type="dxa"/>
        <w:tblInd w:w="0" w:type="dxa"/>
        <w:tblLayout w:type="fixed"/>
        <w:tblCellMar>
          <w:top w:w="0" w:type="dxa"/>
          <w:left w:w="108" w:type="dxa"/>
          <w:bottom w:w="0" w:type="dxa"/>
          <w:right w:w="108" w:type="dxa"/>
        </w:tblCellMar>
      </w:tblPr>
      <w:tblGrid>
        <w:gridCol w:w="4365"/>
        <w:gridCol w:w="4365"/>
      </w:tblGrid>
      <w:tr w14:paraId="614E16ED">
        <w:tblPrEx>
          <w:tblCellMar>
            <w:top w:w="0" w:type="dxa"/>
            <w:left w:w="108" w:type="dxa"/>
            <w:bottom w:w="0" w:type="dxa"/>
            <w:right w:w="108" w:type="dxa"/>
          </w:tblCellMar>
        </w:tblPrEx>
        <w:trPr>
          <w:trHeight w:val="5173" w:hRule="atLeast"/>
        </w:trPr>
        <w:tc>
          <w:tcPr>
            <w:tcW w:w="4365" w:type="dxa"/>
          </w:tcPr>
          <w:p w14:paraId="5948D22A">
            <w:pPr>
              <w:spacing w:line="360" w:lineRule="auto"/>
              <w:ind w:firstLine="420"/>
              <w:rPr>
                <w:rFonts w:ascii="宋体" w:hAnsi="宋体" w:eastAsia="宋体"/>
                <w:bCs/>
                <w:szCs w:val="21"/>
                <w:u w:val="single"/>
              </w:rPr>
            </w:pPr>
            <w:r>
              <w:rPr>
                <w:rFonts w:hint="eastAsia" w:ascii="宋体" w:hAnsi="宋体" w:eastAsia="宋体"/>
                <w:bCs/>
                <w:szCs w:val="21"/>
              </w:rPr>
              <w:t>甲方：</w:t>
            </w:r>
            <w:r>
              <w:rPr>
                <w:rFonts w:hint="eastAsia" w:ascii="宋体" w:hAnsi="宋体" w:eastAsia="宋体"/>
                <w:bCs/>
                <w:szCs w:val="21"/>
                <w:u w:val="single"/>
              </w:rPr>
              <w:t xml:space="preserve"> </w:t>
            </w:r>
            <w:r>
              <w:rPr>
                <w:rFonts w:ascii="宋体" w:hAnsi="宋体" w:eastAsia="宋体"/>
                <w:bCs/>
                <w:szCs w:val="21"/>
                <w:u w:val="single"/>
              </w:rPr>
              <w:t xml:space="preserve">                      </w:t>
            </w:r>
          </w:p>
          <w:p w14:paraId="59B3880C">
            <w:pPr>
              <w:spacing w:line="360" w:lineRule="auto"/>
              <w:ind w:firstLine="420"/>
              <w:rPr>
                <w:rFonts w:ascii="宋体" w:hAnsi="宋体" w:eastAsia="宋体"/>
                <w:bCs/>
                <w:szCs w:val="21"/>
                <w:u w:val="single"/>
              </w:rPr>
            </w:pPr>
            <w:r>
              <w:rPr>
                <w:rFonts w:hint="eastAsia" w:ascii="宋体" w:hAnsi="宋体" w:eastAsia="宋体"/>
                <w:bCs/>
                <w:szCs w:val="21"/>
              </w:rPr>
              <w:t>地址：</w:t>
            </w:r>
            <w:r>
              <w:rPr>
                <w:rFonts w:hint="eastAsia" w:ascii="宋体" w:hAnsi="宋体" w:eastAsia="宋体"/>
                <w:bCs/>
                <w:szCs w:val="21"/>
                <w:u w:val="single"/>
              </w:rPr>
              <w:t xml:space="preserve"> </w:t>
            </w:r>
            <w:r>
              <w:rPr>
                <w:rFonts w:ascii="宋体" w:hAnsi="宋体" w:eastAsia="宋体"/>
                <w:bCs/>
                <w:szCs w:val="21"/>
                <w:u w:val="single"/>
              </w:rPr>
              <w:t xml:space="preserve">                      </w:t>
            </w:r>
          </w:p>
          <w:p w14:paraId="577718B0">
            <w:pPr>
              <w:spacing w:line="360" w:lineRule="auto"/>
              <w:ind w:firstLine="420"/>
              <w:rPr>
                <w:rFonts w:ascii="宋体" w:hAnsi="宋体" w:eastAsia="宋体"/>
                <w:bCs/>
                <w:szCs w:val="21"/>
                <w:u w:val="single"/>
              </w:rPr>
            </w:pPr>
            <w:r>
              <w:rPr>
                <w:rFonts w:hint="eastAsia" w:ascii="宋体" w:hAnsi="宋体" w:eastAsia="宋体"/>
                <w:bCs/>
                <w:szCs w:val="21"/>
              </w:rPr>
              <w:t>法定代表人：</w:t>
            </w:r>
            <w:r>
              <w:rPr>
                <w:rFonts w:hint="eastAsia" w:ascii="宋体" w:hAnsi="宋体" w:eastAsia="宋体"/>
                <w:bCs/>
                <w:szCs w:val="21"/>
                <w:u w:val="single"/>
              </w:rPr>
              <w:t xml:space="preserve"> </w:t>
            </w:r>
            <w:r>
              <w:rPr>
                <w:rFonts w:ascii="宋体" w:hAnsi="宋体" w:eastAsia="宋体"/>
                <w:bCs/>
                <w:szCs w:val="21"/>
                <w:u w:val="single"/>
              </w:rPr>
              <w:t xml:space="preserve">                </w:t>
            </w:r>
          </w:p>
          <w:p w14:paraId="0EFAFA19">
            <w:pPr>
              <w:spacing w:line="360" w:lineRule="auto"/>
              <w:ind w:firstLine="420"/>
              <w:rPr>
                <w:rFonts w:ascii="宋体" w:hAnsi="宋体" w:eastAsia="宋体"/>
                <w:bCs/>
                <w:szCs w:val="21"/>
                <w:u w:val="single"/>
              </w:rPr>
            </w:pPr>
            <w:r>
              <w:rPr>
                <w:rFonts w:hint="eastAsia" w:ascii="宋体" w:hAnsi="宋体" w:eastAsia="宋体"/>
                <w:bCs/>
                <w:szCs w:val="21"/>
              </w:rPr>
              <w:t>委托代理人：</w:t>
            </w:r>
            <w:r>
              <w:rPr>
                <w:rFonts w:hint="eastAsia" w:ascii="宋体" w:hAnsi="宋体" w:eastAsia="宋体"/>
                <w:bCs/>
                <w:szCs w:val="21"/>
                <w:u w:val="single"/>
              </w:rPr>
              <w:t xml:space="preserve"> </w:t>
            </w:r>
            <w:r>
              <w:rPr>
                <w:rFonts w:ascii="宋体" w:hAnsi="宋体" w:eastAsia="宋体"/>
                <w:bCs/>
                <w:szCs w:val="21"/>
                <w:u w:val="single"/>
              </w:rPr>
              <w:t xml:space="preserve">                </w:t>
            </w:r>
          </w:p>
          <w:p w14:paraId="745D36FB">
            <w:pPr>
              <w:spacing w:line="360" w:lineRule="auto"/>
              <w:ind w:firstLine="420"/>
              <w:rPr>
                <w:rFonts w:ascii="宋体" w:hAnsi="宋体" w:eastAsia="宋体"/>
                <w:bCs/>
                <w:szCs w:val="21"/>
              </w:rPr>
            </w:pPr>
            <w:r>
              <w:rPr>
                <w:rFonts w:hint="eastAsia" w:ascii="宋体" w:hAnsi="宋体" w:eastAsia="宋体"/>
                <w:bCs/>
                <w:szCs w:val="21"/>
              </w:rPr>
              <w:t>电话：</w:t>
            </w:r>
            <w:r>
              <w:rPr>
                <w:rFonts w:hint="eastAsia" w:ascii="宋体" w:hAnsi="宋体" w:eastAsia="宋体"/>
                <w:bCs/>
                <w:szCs w:val="21"/>
                <w:u w:val="single"/>
              </w:rPr>
              <w:t xml:space="preserve"> </w:t>
            </w:r>
            <w:r>
              <w:rPr>
                <w:rFonts w:ascii="宋体" w:hAnsi="宋体" w:eastAsia="宋体"/>
                <w:bCs/>
                <w:szCs w:val="21"/>
                <w:u w:val="single"/>
              </w:rPr>
              <w:t xml:space="preserve">                      </w:t>
            </w:r>
          </w:p>
          <w:p w14:paraId="20C184D0">
            <w:pPr>
              <w:ind w:firstLine="420"/>
              <w:rPr>
                <w:rFonts w:ascii="宋体" w:hAnsi="宋体" w:eastAsia="宋体"/>
                <w:szCs w:val="21"/>
              </w:rPr>
            </w:pPr>
          </w:p>
          <w:p w14:paraId="0F1B3CB4">
            <w:pPr>
              <w:ind w:firstLine="420"/>
              <w:rPr>
                <w:rFonts w:ascii="宋体" w:hAnsi="宋体" w:eastAsia="宋体"/>
                <w:szCs w:val="21"/>
              </w:rPr>
            </w:pPr>
          </w:p>
          <w:p w14:paraId="1B7C83E7">
            <w:pPr>
              <w:ind w:firstLine="420"/>
              <w:rPr>
                <w:rFonts w:ascii="宋体" w:hAnsi="宋体" w:eastAsia="宋体"/>
                <w:szCs w:val="21"/>
              </w:rPr>
            </w:pPr>
          </w:p>
          <w:p w14:paraId="4421CA72">
            <w:pPr>
              <w:ind w:firstLine="420"/>
              <w:rPr>
                <w:rFonts w:ascii="宋体" w:hAnsi="宋体" w:eastAsia="宋体"/>
                <w:szCs w:val="21"/>
              </w:rPr>
            </w:pPr>
          </w:p>
          <w:p w14:paraId="0A5C9BD8">
            <w:pPr>
              <w:ind w:firstLine="420"/>
              <w:rPr>
                <w:rFonts w:ascii="宋体" w:hAnsi="宋体" w:eastAsia="宋体"/>
                <w:szCs w:val="21"/>
              </w:rPr>
            </w:pPr>
          </w:p>
          <w:p w14:paraId="5CE560D9">
            <w:pPr>
              <w:ind w:firstLine="420"/>
              <w:rPr>
                <w:rFonts w:ascii="宋体" w:hAnsi="宋体" w:eastAsia="宋体"/>
                <w:szCs w:val="21"/>
              </w:rPr>
            </w:pPr>
          </w:p>
          <w:p w14:paraId="7FDA3D9B">
            <w:pPr>
              <w:ind w:firstLine="420"/>
              <w:rPr>
                <w:rFonts w:ascii="宋体" w:hAnsi="宋体" w:eastAsia="宋体"/>
                <w:szCs w:val="21"/>
              </w:rPr>
            </w:pPr>
          </w:p>
          <w:p w14:paraId="2D124615">
            <w:pPr>
              <w:ind w:firstLine="420"/>
              <w:rPr>
                <w:rFonts w:ascii="宋体" w:hAnsi="宋体" w:eastAsia="宋体"/>
                <w:szCs w:val="21"/>
              </w:rPr>
            </w:pPr>
          </w:p>
          <w:p w14:paraId="05DF43FD">
            <w:pPr>
              <w:ind w:firstLine="420"/>
              <w:rPr>
                <w:rFonts w:ascii="宋体" w:hAnsi="宋体" w:eastAsia="宋体"/>
                <w:szCs w:val="21"/>
              </w:rPr>
            </w:pPr>
          </w:p>
          <w:p w14:paraId="4F70FF81">
            <w:pPr>
              <w:ind w:firstLine="420"/>
              <w:rPr>
                <w:rFonts w:ascii="宋体" w:hAnsi="宋体" w:eastAsia="宋体"/>
                <w:szCs w:val="21"/>
              </w:rPr>
            </w:pPr>
          </w:p>
          <w:p w14:paraId="12818C3B">
            <w:pPr>
              <w:ind w:firstLine="420"/>
              <w:rPr>
                <w:rFonts w:ascii="宋体" w:hAnsi="宋体" w:eastAsia="宋体"/>
                <w:szCs w:val="21"/>
              </w:rPr>
            </w:pPr>
          </w:p>
          <w:p w14:paraId="2B9A38F6">
            <w:pPr>
              <w:ind w:firstLine="420"/>
              <w:rPr>
                <w:rFonts w:ascii="宋体" w:hAnsi="宋体" w:eastAsia="宋体"/>
                <w:szCs w:val="21"/>
              </w:rPr>
            </w:pPr>
          </w:p>
          <w:p w14:paraId="60F040CC">
            <w:pPr>
              <w:ind w:firstLine="420"/>
              <w:rPr>
                <w:rFonts w:ascii="宋体" w:hAnsi="宋体" w:eastAsia="宋体"/>
                <w:szCs w:val="21"/>
              </w:rPr>
            </w:pPr>
          </w:p>
          <w:p w14:paraId="00317E92">
            <w:pPr>
              <w:ind w:firstLine="420"/>
              <w:rPr>
                <w:rFonts w:ascii="宋体" w:hAnsi="宋体" w:eastAsia="宋体"/>
                <w:szCs w:val="21"/>
              </w:rPr>
            </w:pPr>
          </w:p>
          <w:p w14:paraId="67443F0F">
            <w:pPr>
              <w:ind w:firstLine="420"/>
              <w:rPr>
                <w:rFonts w:ascii="宋体" w:hAnsi="宋体" w:eastAsia="宋体"/>
                <w:szCs w:val="21"/>
              </w:rPr>
            </w:pPr>
          </w:p>
          <w:p w14:paraId="33A155D7">
            <w:pPr>
              <w:ind w:firstLine="420"/>
              <w:rPr>
                <w:rFonts w:ascii="宋体" w:hAnsi="宋体" w:eastAsia="宋体"/>
                <w:szCs w:val="21"/>
              </w:rPr>
            </w:pPr>
          </w:p>
          <w:p w14:paraId="3BE9C02B">
            <w:pPr>
              <w:ind w:firstLine="420"/>
              <w:rPr>
                <w:rFonts w:ascii="宋体" w:hAnsi="宋体" w:eastAsia="宋体"/>
                <w:szCs w:val="21"/>
              </w:rPr>
            </w:pPr>
          </w:p>
          <w:p w14:paraId="24C0DB75">
            <w:pPr>
              <w:ind w:firstLine="420"/>
              <w:rPr>
                <w:rFonts w:ascii="宋体" w:hAnsi="宋体" w:eastAsia="宋体"/>
                <w:szCs w:val="21"/>
              </w:rPr>
            </w:pPr>
          </w:p>
          <w:p w14:paraId="52CD24F1">
            <w:pPr>
              <w:ind w:firstLine="420"/>
              <w:rPr>
                <w:rFonts w:ascii="宋体" w:hAnsi="宋体" w:eastAsia="宋体"/>
                <w:szCs w:val="21"/>
              </w:rPr>
            </w:pPr>
          </w:p>
          <w:p w14:paraId="64791580">
            <w:pPr>
              <w:ind w:firstLine="0" w:firstLineChars="0"/>
              <w:rPr>
                <w:rFonts w:ascii="宋体" w:hAnsi="宋体" w:eastAsia="宋体"/>
                <w:szCs w:val="21"/>
              </w:rPr>
            </w:pPr>
          </w:p>
        </w:tc>
        <w:tc>
          <w:tcPr>
            <w:tcW w:w="4365" w:type="dxa"/>
          </w:tcPr>
          <w:p w14:paraId="371332FF">
            <w:pPr>
              <w:spacing w:line="360" w:lineRule="auto"/>
              <w:ind w:firstLine="420"/>
              <w:rPr>
                <w:rFonts w:ascii="宋体" w:hAnsi="宋体" w:eastAsia="宋体"/>
                <w:bCs/>
                <w:szCs w:val="21"/>
              </w:rPr>
            </w:pPr>
            <w:r>
              <w:rPr>
                <w:rFonts w:hint="eastAsia" w:ascii="宋体" w:hAnsi="宋体" w:eastAsia="宋体"/>
                <w:bCs/>
                <w:szCs w:val="21"/>
              </w:rPr>
              <w:t>乙方：</w:t>
            </w:r>
            <w:r>
              <w:rPr>
                <w:rFonts w:hint="eastAsia" w:ascii="宋体" w:hAnsi="宋体" w:eastAsia="宋体"/>
                <w:bCs/>
                <w:szCs w:val="21"/>
                <w:u w:val="single"/>
              </w:rPr>
              <w:t xml:space="preserve"> </w:t>
            </w:r>
            <w:r>
              <w:rPr>
                <w:rFonts w:ascii="宋体" w:hAnsi="宋体" w:eastAsia="宋体"/>
                <w:bCs/>
                <w:szCs w:val="21"/>
                <w:u w:val="single"/>
              </w:rPr>
              <w:t xml:space="preserve">                      </w:t>
            </w:r>
          </w:p>
          <w:p w14:paraId="76982531">
            <w:pPr>
              <w:spacing w:line="360" w:lineRule="auto"/>
              <w:ind w:firstLine="420"/>
              <w:rPr>
                <w:rFonts w:ascii="宋体" w:hAnsi="宋体" w:eastAsia="宋体"/>
                <w:bCs/>
                <w:szCs w:val="21"/>
                <w:u w:val="single"/>
              </w:rPr>
            </w:pPr>
            <w:r>
              <w:rPr>
                <w:rFonts w:hint="eastAsia" w:ascii="宋体" w:hAnsi="宋体" w:eastAsia="宋体"/>
                <w:bCs/>
                <w:szCs w:val="21"/>
              </w:rPr>
              <w:t>地址：</w:t>
            </w:r>
            <w:r>
              <w:rPr>
                <w:rFonts w:hint="eastAsia" w:ascii="宋体" w:hAnsi="宋体" w:eastAsia="宋体"/>
                <w:bCs/>
                <w:szCs w:val="21"/>
                <w:u w:val="single"/>
              </w:rPr>
              <w:t xml:space="preserve"> </w:t>
            </w:r>
            <w:r>
              <w:rPr>
                <w:rFonts w:ascii="宋体" w:hAnsi="宋体" w:eastAsia="宋体"/>
                <w:bCs/>
                <w:szCs w:val="21"/>
                <w:u w:val="single"/>
              </w:rPr>
              <w:t xml:space="preserve">                      </w:t>
            </w:r>
          </w:p>
          <w:p w14:paraId="45D7D0B8">
            <w:pPr>
              <w:spacing w:line="360" w:lineRule="auto"/>
              <w:ind w:firstLine="420"/>
              <w:rPr>
                <w:rFonts w:ascii="宋体" w:hAnsi="宋体" w:eastAsia="宋体"/>
                <w:bCs/>
                <w:szCs w:val="21"/>
                <w:u w:val="single"/>
              </w:rPr>
            </w:pPr>
            <w:r>
              <w:rPr>
                <w:rFonts w:hint="eastAsia" w:ascii="宋体" w:hAnsi="宋体" w:eastAsia="宋体"/>
                <w:bCs/>
                <w:szCs w:val="21"/>
              </w:rPr>
              <w:t>法定代表人：</w:t>
            </w:r>
            <w:r>
              <w:rPr>
                <w:rFonts w:hint="eastAsia" w:ascii="宋体" w:hAnsi="宋体" w:eastAsia="宋体"/>
                <w:bCs/>
                <w:szCs w:val="21"/>
                <w:u w:val="single"/>
              </w:rPr>
              <w:t xml:space="preserve"> </w:t>
            </w:r>
            <w:r>
              <w:rPr>
                <w:rFonts w:ascii="宋体" w:hAnsi="宋体" w:eastAsia="宋体"/>
                <w:bCs/>
                <w:szCs w:val="21"/>
                <w:u w:val="single"/>
              </w:rPr>
              <w:t xml:space="preserve">                </w:t>
            </w:r>
          </w:p>
          <w:p w14:paraId="036F0FDE">
            <w:pPr>
              <w:spacing w:line="360" w:lineRule="auto"/>
              <w:ind w:firstLine="420"/>
              <w:rPr>
                <w:rFonts w:ascii="宋体" w:hAnsi="宋体" w:eastAsia="宋体"/>
                <w:bCs/>
                <w:szCs w:val="21"/>
                <w:u w:val="single"/>
              </w:rPr>
            </w:pPr>
            <w:r>
              <w:rPr>
                <w:rFonts w:hint="eastAsia" w:ascii="宋体" w:hAnsi="宋体" w:eastAsia="宋体"/>
                <w:bCs/>
                <w:szCs w:val="21"/>
              </w:rPr>
              <w:t>委托代理人：</w:t>
            </w:r>
            <w:r>
              <w:rPr>
                <w:rFonts w:hint="eastAsia" w:ascii="宋体" w:hAnsi="宋体" w:eastAsia="宋体"/>
                <w:bCs/>
                <w:szCs w:val="21"/>
                <w:u w:val="single"/>
              </w:rPr>
              <w:t xml:space="preserve"> </w:t>
            </w:r>
            <w:r>
              <w:rPr>
                <w:rFonts w:ascii="宋体" w:hAnsi="宋体" w:eastAsia="宋体"/>
                <w:bCs/>
                <w:szCs w:val="21"/>
                <w:u w:val="single"/>
              </w:rPr>
              <w:t xml:space="preserve">                </w:t>
            </w:r>
          </w:p>
          <w:p w14:paraId="3081094A">
            <w:pPr>
              <w:spacing w:line="360" w:lineRule="auto"/>
              <w:ind w:firstLine="420"/>
              <w:rPr>
                <w:rFonts w:ascii="宋体" w:hAnsi="宋体" w:eastAsia="宋体"/>
                <w:bCs/>
                <w:szCs w:val="21"/>
              </w:rPr>
            </w:pPr>
            <w:r>
              <w:rPr>
                <w:rFonts w:hint="eastAsia" w:ascii="宋体" w:hAnsi="宋体" w:eastAsia="宋体"/>
                <w:bCs/>
                <w:szCs w:val="21"/>
              </w:rPr>
              <w:t>电话：</w:t>
            </w:r>
            <w:r>
              <w:rPr>
                <w:rFonts w:hint="eastAsia" w:ascii="宋体" w:hAnsi="宋体" w:eastAsia="宋体"/>
                <w:bCs/>
                <w:szCs w:val="21"/>
                <w:u w:val="single"/>
              </w:rPr>
              <w:t xml:space="preserve"> </w:t>
            </w:r>
            <w:r>
              <w:rPr>
                <w:rFonts w:ascii="宋体" w:hAnsi="宋体" w:eastAsia="宋体"/>
                <w:bCs/>
                <w:szCs w:val="21"/>
                <w:u w:val="single"/>
              </w:rPr>
              <w:t xml:space="preserve">                      </w:t>
            </w:r>
          </w:p>
        </w:tc>
      </w:tr>
    </w:tbl>
    <w:p w14:paraId="20E14F11">
      <w:pPr>
        <w:pStyle w:val="5"/>
        <w:ind w:left="210"/>
        <w:rPr>
          <w:rFonts w:ascii="宋体" w:hAnsi="宋体" w:eastAsia="宋体"/>
        </w:rPr>
      </w:pPr>
      <w:r>
        <w:rPr>
          <w:rFonts w:hint="eastAsia" w:ascii="宋体" w:hAnsi="宋体" w:eastAsia="宋体"/>
        </w:rPr>
        <w:t>附件一：履约保证金格式</w:t>
      </w:r>
    </w:p>
    <w:p w14:paraId="7EA30CDF">
      <w:pPr>
        <w:ind w:firstLine="0" w:firstLineChars="0"/>
        <w:rPr>
          <w:rFonts w:ascii="宋体" w:hAnsi="宋体" w:eastAsia="宋体"/>
        </w:rPr>
      </w:pPr>
      <w:r>
        <w:rPr>
          <w:rFonts w:hint="eastAsia" w:ascii="宋体" w:hAnsi="宋体" w:eastAsia="宋体"/>
        </w:rPr>
        <w:t>如采用银行保函，格式如下。</w:t>
      </w:r>
    </w:p>
    <w:p w14:paraId="5031D513">
      <w:pPr>
        <w:ind w:firstLine="0" w:firstLineChars="0"/>
        <w:jc w:val="center"/>
        <w:rPr>
          <w:rFonts w:ascii="宋体" w:hAnsi="宋体" w:eastAsia="宋体"/>
          <w:b/>
          <w:bCs/>
          <w:sz w:val="28"/>
          <w:szCs w:val="28"/>
        </w:rPr>
      </w:pPr>
      <w:r>
        <w:rPr>
          <w:rFonts w:hint="eastAsia" w:ascii="宋体" w:hAnsi="宋体" w:eastAsia="宋体"/>
          <w:b/>
          <w:bCs/>
          <w:sz w:val="28"/>
          <w:szCs w:val="28"/>
        </w:rPr>
        <w:t>履约保证金</w:t>
      </w:r>
    </w:p>
    <w:p w14:paraId="22C822BB">
      <w:pPr>
        <w:ind w:firstLine="0" w:firstLineChars="0"/>
        <w:rPr>
          <w:rFonts w:ascii="宋体" w:hAnsi="宋体" w:eastAsia="宋体"/>
        </w:rPr>
      </w:pPr>
      <w:r>
        <w:rPr>
          <w:rFonts w:hint="eastAsia" w:ascii="宋体" w:hAnsi="宋体" w:eastAsia="宋体"/>
          <w:u w:val="single"/>
        </w:rPr>
        <w:t xml:space="preserve">             </w:t>
      </w:r>
      <w:r>
        <w:rPr>
          <w:rFonts w:hint="eastAsia" w:ascii="宋体" w:hAnsi="宋体" w:eastAsia="宋体"/>
        </w:rPr>
        <w:t>（买方名称）：</w:t>
      </w:r>
    </w:p>
    <w:p w14:paraId="72E917D4">
      <w:pPr>
        <w:ind w:firstLine="420"/>
        <w:rPr>
          <w:rFonts w:ascii="宋体" w:hAnsi="宋体" w:eastAsia="宋体"/>
        </w:rPr>
      </w:pPr>
      <w:r>
        <w:rPr>
          <w:rFonts w:hint="eastAsia" w:ascii="宋体" w:hAnsi="宋体" w:eastAsia="宋体"/>
        </w:rPr>
        <w:t xml:space="preserve">鉴于（买方名称，以下简称“买方”）接受（卖方名称，以下称“卖方”）于 </w:t>
      </w:r>
      <w:r>
        <w:rPr>
          <w:rFonts w:hint="eastAsia" w:ascii="宋体" w:hAnsi="宋体" w:eastAsia="宋体"/>
          <w:u w:val="single"/>
        </w:rPr>
        <w:t xml:space="preserve">     </w:t>
      </w:r>
      <w:r>
        <w:rPr>
          <w:rFonts w:hint="eastAsia" w:ascii="宋体" w:hAnsi="宋体" w:eastAsia="宋体"/>
        </w:rPr>
        <w:t xml:space="preserve"> 年</w:t>
      </w:r>
      <w:r>
        <w:rPr>
          <w:rFonts w:hint="eastAsia"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hint="eastAsia" w:ascii="宋体" w:hAnsi="宋体" w:eastAsia="宋体"/>
        </w:rPr>
        <w:t>日参加</w:t>
      </w:r>
      <w:r>
        <w:rPr>
          <w:rFonts w:hint="eastAsia" w:ascii="宋体" w:hAnsi="宋体" w:eastAsia="宋体"/>
          <w:u w:val="single"/>
        </w:rPr>
        <w:t xml:space="preserve">                  </w:t>
      </w:r>
      <w:r>
        <w:rPr>
          <w:rFonts w:hint="eastAsia" w:ascii="宋体" w:hAnsi="宋体" w:eastAsia="宋体"/>
          <w:szCs w:val="21"/>
        </w:rPr>
        <w:t>（填写物资名称）</w:t>
      </w:r>
      <w:r>
        <w:rPr>
          <w:rFonts w:hint="eastAsia" w:ascii="宋体" w:hAnsi="宋体" w:eastAsia="宋体"/>
        </w:rPr>
        <w:t>采购招标项目的投标。我方愿意无条件地、不可撤销地就卖方履行与你方订立的合同，向你方提供担保。</w:t>
      </w:r>
    </w:p>
    <w:p w14:paraId="73440D2F">
      <w:pPr>
        <w:ind w:firstLine="420"/>
        <w:rPr>
          <w:rFonts w:ascii="宋体" w:hAnsi="宋体" w:eastAsia="宋体"/>
        </w:rPr>
      </w:pPr>
      <w:r>
        <w:rPr>
          <w:rFonts w:hint="eastAsia" w:ascii="宋体" w:hAnsi="宋体" w:eastAsia="宋体"/>
        </w:rPr>
        <w:t>1. 担保金额人民币（大写）</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 xml:space="preserve"> （¥</w:t>
      </w:r>
      <w:r>
        <w:rPr>
          <w:rFonts w:ascii="宋体" w:hAnsi="宋体" w:eastAsia="宋体"/>
          <w:u w:val="single"/>
        </w:rPr>
        <w:t xml:space="preserve">             </w:t>
      </w:r>
      <w:r>
        <w:rPr>
          <w:rFonts w:hint="eastAsia" w:ascii="宋体" w:hAnsi="宋体" w:eastAsia="宋体"/>
        </w:rPr>
        <w:t>） 。</w:t>
      </w:r>
    </w:p>
    <w:p w14:paraId="14BAB6F1">
      <w:pPr>
        <w:ind w:firstLine="420"/>
        <w:rPr>
          <w:rFonts w:ascii="宋体" w:hAnsi="宋体" w:eastAsia="宋体"/>
        </w:rPr>
      </w:pPr>
      <w:r>
        <w:rPr>
          <w:rFonts w:hint="eastAsia" w:ascii="宋体" w:hAnsi="宋体" w:eastAsia="宋体"/>
        </w:rPr>
        <w:t>2. 担保有效期自买方与卖方签订的合同生效之日起至合同材料验收证书或验收款支付函签署之日起 28 日后失效。</w:t>
      </w:r>
    </w:p>
    <w:p w14:paraId="5A09008F">
      <w:pPr>
        <w:ind w:firstLine="420"/>
        <w:rPr>
          <w:rFonts w:ascii="宋体" w:hAnsi="宋体" w:eastAsia="宋体"/>
        </w:rPr>
      </w:pPr>
      <w:r>
        <w:rPr>
          <w:rFonts w:hint="eastAsia" w:ascii="宋体" w:hAnsi="宋体" w:eastAsia="宋体"/>
        </w:rPr>
        <w:t>3. 在本担保有效期内，如果卖方不履行合同约定的义务或其履行不符合合同的约定，我方在收到你方以书面形式提出的在担保金额内的赔偿要求后，在 7 日内无条件支付。</w:t>
      </w:r>
    </w:p>
    <w:p w14:paraId="266752F4">
      <w:pPr>
        <w:ind w:firstLine="420"/>
        <w:rPr>
          <w:rFonts w:ascii="宋体" w:hAnsi="宋体" w:eastAsia="宋体"/>
        </w:rPr>
      </w:pPr>
      <w:r>
        <w:rPr>
          <w:rFonts w:hint="eastAsia" w:ascii="宋体" w:hAnsi="宋体" w:eastAsia="宋体"/>
        </w:rPr>
        <w:t>4. 买方和卖方变更合同时，无论我方是否收到该变更，我方承担本担保规定的义务不变。</w:t>
      </w:r>
    </w:p>
    <w:p w14:paraId="64E62EC8">
      <w:pPr>
        <w:ind w:firstLine="420"/>
        <w:jc w:val="right"/>
        <w:rPr>
          <w:rFonts w:ascii="宋体" w:hAnsi="宋体" w:eastAsia="宋体"/>
        </w:rPr>
      </w:pPr>
      <w:r>
        <w:rPr>
          <w:rFonts w:hint="eastAsia" w:ascii="宋体" w:hAnsi="宋体" w:eastAsia="宋体"/>
        </w:rPr>
        <w:t>担保人名称 ：</w:t>
      </w:r>
      <w:r>
        <w:rPr>
          <w:rFonts w:hint="eastAsia" w:ascii="宋体" w:hAnsi="宋体" w:eastAsia="宋体"/>
          <w:u w:val="single"/>
        </w:rPr>
        <w:t xml:space="preserve">                               </w:t>
      </w:r>
      <w:r>
        <w:rPr>
          <w:rFonts w:hint="eastAsia" w:ascii="宋体" w:hAnsi="宋体" w:eastAsia="宋体"/>
        </w:rPr>
        <w:t>（盖单位章）</w:t>
      </w:r>
    </w:p>
    <w:p w14:paraId="6D9DAE2F">
      <w:pPr>
        <w:ind w:firstLine="420"/>
        <w:jc w:val="right"/>
        <w:rPr>
          <w:rFonts w:ascii="宋体" w:hAnsi="宋体" w:eastAsia="宋体"/>
        </w:rPr>
      </w:pPr>
      <w:r>
        <w:rPr>
          <w:rFonts w:hint="eastAsia" w:ascii="宋体" w:hAnsi="宋体" w:eastAsia="宋体"/>
        </w:rPr>
        <w:t>法定代表人（单位负责人）或其委托代理人：</w:t>
      </w:r>
      <w:r>
        <w:rPr>
          <w:rFonts w:hint="eastAsia" w:ascii="宋体" w:hAnsi="宋体" w:eastAsia="宋体"/>
          <w:u w:val="single"/>
        </w:rPr>
        <w:t xml:space="preserve">        </w:t>
      </w:r>
      <w:r>
        <w:rPr>
          <w:rFonts w:hint="eastAsia" w:ascii="宋体" w:hAnsi="宋体" w:eastAsia="宋体"/>
        </w:rPr>
        <w:t>（签字）</w:t>
      </w:r>
    </w:p>
    <w:p w14:paraId="553020C2">
      <w:pPr>
        <w:wordWrap w:val="0"/>
        <w:ind w:firstLine="420"/>
        <w:jc w:val="right"/>
        <w:rPr>
          <w:rFonts w:ascii="宋体" w:hAnsi="宋体" w:eastAsia="宋体"/>
        </w:rPr>
      </w:pPr>
      <w:r>
        <w:rPr>
          <w:rFonts w:hint="eastAsia" w:ascii="宋体" w:hAnsi="宋体" w:eastAsia="宋体"/>
        </w:rPr>
        <w:t>地 址：</w:t>
      </w:r>
      <w:r>
        <w:rPr>
          <w:rFonts w:hint="eastAsia" w:ascii="宋体" w:hAnsi="宋体" w:eastAsia="宋体"/>
          <w:u w:val="single"/>
        </w:rPr>
        <w:t xml:space="preserve">                                                 </w:t>
      </w:r>
    </w:p>
    <w:p w14:paraId="32658AAB">
      <w:pPr>
        <w:wordWrap w:val="0"/>
        <w:ind w:firstLine="420"/>
        <w:jc w:val="right"/>
        <w:rPr>
          <w:rFonts w:ascii="宋体" w:hAnsi="宋体" w:eastAsia="宋体"/>
        </w:rPr>
      </w:pPr>
      <w:r>
        <w:rPr>
          <w:rFonts w:hint="eastAsia" w:ascii="宋体" w:hAnsi="宋体" w:eastAsia="宋体"/>
        </w:rPr>
        <w:t>邮政编码：</w:t>
      </w:r>
      <w:r>
        <w:rPr>
          <w:rFonts w:hint="eastAsia" w:ascii="宋体" w:hAnsi="宋体" w:eastAsia="宋体"/>
          <w:u w:val="single"/>
        </w:rPr>
        <w:t xml:space="preserve">                                              </w:t>
      </w:r>
    </w:p>
    <w:p w14:paraId="7C8593F0">
      <w:pPr>
        <w:wordWrap w:val="0"/>
        <w:ind w:firstLine="420"/>
        <w:jc w:val="right"/>
        <w:rPr>
          <w:rFonts w:ascii="宋体" w:hAnsi="宋体" w:eastAsia="宋体"/>
        </w:rPr>
      </w:pPr>
      <w:r>
        <w:rPr>
          <w:rFonts w:hint="eastAsia" w:ascii="宋体" w:hAnsi="宋体" w:eastAsia="宋体"/>
        </w:rPr>
        <w:t>电 话：</w:t>
      </w:r>
      <w:r>
        <w:rPr>
          <w:rFonts w:hint="eastAsia" w:ascii="宋体" w:hAnsi="宋体" w:eastAsia="宋体"/>
          <w:u w:val="single"/>
        </w:rPr>
        <w:t xml:space="preserve">                                                 </w:t>
      </w:r>
    </w:p>
    <w:p w14:paraId="2B896BE1">
      <w:pPr>
        <w:ind w:firstLine="420"/>
        <w:jc w:val="right"/>
        <w:rPr>
          <w:rFonts w:ascii="宋体" w:hAnsi="宋体" w:eastAsia="宋体"/>
        </w:rPr>
      </w:pPr>
      <w:r>
        <w:rPr>
          <w:rFonts w:hint="eastAsia" w:ascii="宋体" w:hAnsi="宋体" w:eastAsia="宋体"/>
        </w:rPr>
        <w:t xml:space="preserve">     </w:t>
      </w:r>
      <w:r>
        <w:rPr>
          <w:rFonts w:hint="eastAsia" w:ascii="宋体" w:hAnsi="宋体" w:eastAsia="宋体"/>
          <w:u w:val="single"/>
        </w:rPr>
        <w:t xml:space="preserve">     </w:t>
      </w:r>
      <w:r>
        <w:rPr>
          <w:rFonts w:hint="eastAsia" w:ascii="宋体" w:hAnsi="宋体" w:eastAsia="宋体"/>
        </w:rPr>
        <w:t xml:space="preserve"> 年</w:t>
      </w:r>
      <w:r>
        <w:rPr>
          <w:rFonts w:hint="eastAsia"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hint="eastAsia" w:ascii="宋体" w:hAnsi="宋体" w:eastAsia="宋体"/>
        </w:rPr>
        <w:t>日</w:t>
      </w:r>
    </w:p>
    <w:p w14:paraId="51FC5CCC">
      <w:pPr>
        <w:ind w:firstLine="0" w:firstLineChars="0"/>
        <w:rPr>
          <w:rFonts w:ascii="宋体" w:hAnsi="宋体" w:eastAsia="宋体"/>
        </w:rPr>
      </w:pPr>
    </w:p>
    <w:p w14:paraId="5980D194">
      <w:pPr>
        <w:ind w:firstLine="0" w:firstLineChars="0"/>
        <w:rPr>
          <w:rFonts w:ascii="宋体" w:hAnsi="宋体" w:eastAsia="宋体"/>
        </w:rPr>
      </w:pPr>
    </w:p>
    <w:p w14:paraId="3DF501F1">
      <w:pPr>
        <w:ind w:firstLine="0" w:firstLineChars="0"/>
        <w:rPr>
          <w:rFonts w:ascii="宋体" w:hAnsi="宋体" w:eastAsia="宋体"/>
        </w:rPr>
      </w:pPr>
    </w:p>
    <w:p w14:paraId="7B5858F5">
      <w:pPr>
        <w:ind w:firstLine="0" w:firstLineChars="0"/>
        <w:rPr>
          <w:rFonts w:ascii="宋体" w:hAnsi="宋体" w:eastAsia="宋体"/>
        </w:rPr>
      </w:pPr>
    </w:p>
    <w:p w14:paraId="0759AA1D">
      <w:pPr>
        <w:ind w:firstLine="0" w:firstLineChars="0"/>
        <w:rPr>
          <w:rFonts w:ascii="宋体" w:hAnsi="宋体" w:eastAsia="宋体"/>
        </w:rPr>
      </w:pPr>
    </w:p>
    <w:p w14:paraId="15DFDECC">
      <w:pPr>
        <w:ind w:firstLine="0" w:firstLineChars="0"/>
        <w:rPr>
          <w:rFonts w:ascii="宋体" w:hAnsi="宋体" w:eastAsia="宋体"/>
        </w:rPr>
      </w:pPr>
    </w:p>
    <w:p w14:paraId="4872FDCB">
      <w:pPr>
        <w:ind w:firstLine="0" w:firstLineChars="0"/>
        <w:rPr>
          <w:rFonts w:ascii="宋体" w:hAnsi="宋体" w:eastAsia="宋体"/>
        </w:rPr>
      </w:pPr>
    </w:p>
    <w:p w14:paraId="7E7F2BBC">
      <w:pPr>
        <w:ind w:firstLine="0" w:firstLineChars="0"/>
        <w:rPr>
          <w:rFonts w:ascii="宋体" w:hAnsi="宋体" w:eastAsia="宋体"/>
        </w:rPr>
      </w:pPr>
    </w:p>
    <w:p w14:paraId="6FBDC713">
      <w:pPr>
        <w:ind w:firstLine="0" w:firstLineChars="0"/>
        <w:rPr>
          <w:rFonts w:ascii="宋体" w:hAnsi="宋体" w:eastAsia="宋体"/>
        </w:rPr>
      </w:pPr>
    </w:p>
    <w:p w14:paraId="5E8B26CD">
      <w:pPr>
        <w:ind w:firstLine="0" w:firstLineChars="0"/>
        <w:rPr>
          <w:rFonts w:ascii="宋体" w:hAnsi="宋体" w:eastAsia="宋体"/>
        </w:rPr>
      </w:pPr>
    </w:p>
    <w:p w14:paraId="1B5C6CE7">
      <w:pPr>
        <w:ind w:firstLine="0" w:firstLineChars="0"/>
        <w:rPr>
          <w:rFonts w:ascii="宋体" w:hAnsi="宋体" w:eastAsia="宋体"/>
        </w:rPr>
      </w:pPr>
    </w:p>
    <w:p w14:paraId="43CA9902">
      <w:pPr>
        <w:ind w:firstLine="0" w:firstLineChars="0"/>
        <w:rPr>
          <w:rFonts w:ascii="宋体" w:hAnsi="宋体" w:eastAsia="宋体"/>
        </w:rPr>
      </w:pPr>
    </w:p>
    <w:p w14:paraId="4E5CB951">
      <w:pPr>
        <w:ind w:firstLine="0" w:firstLineChars="0"/>
        <w:rPr>
          <w:rFonts w:ascii="宋体" w:hAnsi="宋体" w:eastAsia="宋体"/>
        </w:rPr>
      </w:pPr>
    </w:p>
    <w:p w14:paraId="563E3F3A">
      <w:pPr>
        <w:ind w:firstLine="0" w:firstLineChars="0"/>
        <w:rPr>
          <w:rFonts w:ascii="宋体" w:hAnsi="宋体" w:eastAsia="宋体"/>
        </w:rPr>
      </w:pPr>
    </w:p>
    <w:p w14:paraId="2D0C7601">
      <w:pPr>
        <w:ind w:firstLine="0" w:firstLineChars="0"/>
        <w:rPr>
          <w:rFonts w:ascii="宋体" w:hAnsi="宋体" w:eastAsia="宋体"/>
        </w:rPr>
      </w:pPr>
    </w:p>
    <w:p w14:paraId="5217C759">
      <w:pPr>
        <w:ind w:firstLine="0" w:firstLineChars="0"/>
        <w:rPr>
          <w:rFonts w:ascii="宋体" w:hAnsi="宋体" w:eastAsia="宋体"/>
        </w:rPr>
      </w:pPr>
    </w:p>
    <w:p w14:paraId="75478A01">
      <w:pPr>
        <w:ind w:firstLine="0" w:firstLineChars="0"/>
        <w:rPr>
          <w:rFonts w:ascii="宋体" w:hAnsi="宋体" w:eastAsia="宋体"/>
        </w:rPr>
      </w:pPr>
    </w:p>
    <w:p w14:paraId="54863F0C">
      <w:pPr>
        <w:ind w:firstLine="0" w:firstLineChars="0"/>
        <w:rPr>
          <w:rFonts w:ascii="宋体" w:hAnsi="宋体" w:eastAsia="宋体"/>
        </w:rPr>
      </w:pPr>
    </w:p>
    <w:p w14:paraId="3D2DA4C6">
      <w:pPr>
        <w:ind w:firstLine="0" w:firstLineChars="0"/>
        <w:rPr>
          <w:rFonts w:ascii="宋体" w:hAnsi="宋体" w:eastAsia="宋体"/>
        </w:rPr>
      </w:pPr>
    </w:p>
    <w:p w14:paraId="1B170B9C">
      <w:pPr>
        <w:ind w:firstLine="0" w:firstLineChars="0"/>
        <w:rPr>
          <w:rFonts w:ascii="宋体" w:hAnsi="宋体" w:eastAsia="宋体"/>
        </w:rPr>
      </w:pPr>
    </w:p>
    <w:p w14:paraId="5E2524AE">
      <w:pPr>
        <w:ind w:firstLine="0" w:firstLineChars="0"/>
        <w:rPr>
          <w:rFonts w:ascii="宋体" w:hAnsi="宋体" w:eastAsia="宋体"/>
        </w:rPr>
      </w:pPr>
    </w:p>
    <w:p w14:paraId="51FD0C37">
      <w:pPr>
        <w:ind w:firstLine="0" w:firstLineChars="0"/>
        <w:rPr>
          <w:rFonts w:ascii="宋体" w:hAnsi="宋体" w:eastAsia="宋体"/>
        </w:rPr>
      </w:pPr>
    </w:p>
    <w:p w14:paraId="73CA6E1F">
      <w:pPr>
        <w:ind w:firstLine="0" w:firstLineChars="0"/>
        <w:rPr>
          <w:rFonts w:ascii="宋体" w:hAnsi="宋体" w:eastAsia="宋体"/>
        </w:rPr>
      </w:pPr>
    </w:p>
    <w:p w14:paraId="37EF9ACA">
      <w:pPr>
        <w:ind w:firstLine="0" w:firstLineChars="0"/>
        <w:rPr>
          <w:rFonts w:ascii="宋体" w:hAnsi="宋体" w:eastAsia="宋体"/>
        </w:rPr>
      </w:pPr>
    </w:p>
    <w:p w14:paraId="7E121736">
      <w:pPr>
        <w:ind w:firstLine="0" w:firstLineChars="0"/>
        <w:rPr>
          <w:rFonts w:ascii="宋体" w:hAnsi="宋体" w:eastAsia="宋体"/>
        </w:rPr>
      </w:pPr>
    </w:p>
    <w:p w14:paraId="17117F09">
      <w:pPr>
        <w:ind w:firstLine="0" w:firstLineChars="0"/>
        <w:rPr>
          <w:rFonts w:ascii="宋体" w:hAnsi="宋体" w:eastAsia="宋体"/>
        </w:rPr>
      </w:pPr>
    </w:p>
    <w:p w14:paraId="15433F09">
      <w:pPr>
        <w:ind w:firstLine="0" w:firstLineChars="0"/>
        <w:rPr>
          <w:rFonts w:ascii="宋体" w:hAnsi="宋体" w:eastAsia="宋体"/>
        </w:rPr>
      </w:pPr>
    </w:p>
    <w:p w14:paraId="4FD5E9AD">
      <w:pPr>
        <w:ind w:firstLine="0" w:firstLineChars="0"/>
        <w:rPr>
          <w:rFonts w:ascii="宋体" w:hAnsi="宋体" w:eastAsia="宋体"/>
        </w:rPr>
      </w:pPr>
    </w:p>
    <w:p w14:paraId="5C726E88">
      <w:pPr>
        <w:ind w:firstLine="0" w:firstLineChars="0"/>
        <w:rPr>
          <w:rFonts w:ascii="宋体" w:hAnsi="宋体" w:eastAsia="宋体"/>
        </w:rPr>
      </w:pPr>
    </w:p>
    <w:p w14:paraId="2D074BB2">
      <w:pPr>
        <w:ind w:firstLine="0" w:firstLineChars="0"/>
        <w:rPr>
          <w:rFonts w:ascii="宋体" w:hAnsi="宋体" w:eastAsia="宋体"/>
        </w:rPr>
      </w:pPr>
    </w:p>
    <w:p w14:paraId="0BEFC1E9">
      <w:pPr>
        <w:ind w:firstLine="0" w:firstLineChars="0"/>
        <w:rPr>
          <w:rFonts w:ascii="宋体" w:hAnsi="宋体" w:eastAsia="宋体"/>
        </w:rPr>
      </w:pPr>
    </w:p>
    <w:p w14:paraId="07EEBDBF">
      <w:pPr>
        <w:ind w:firstLine="0" w:firstLineChars="0"/>
        <w:rPr>
          <w:rFonts w:ascii="宋体" w:hAnsi="宋体" w:eastAsia="宋体"/>
        </w:rPr>
      </w:pPr>
    </w:p>
    <w:p w14:paraId="6CF20168">
      <w:pPr>
        <w:ind w:firstLine="0" w:firstLineChars="0"/>
        <w:rPr>
          <w:rFonts w:ascii="宋体" w:hAnsi="宋体" w:eastAsia="宋体"/>
        </w:rPr>
      </w:pPr>
    </w:p>
    <w:p w14:paraId="1B2CD564">
      <w:pPr>
        <w:ind w:firstLine="0" w:firstLineChars="0"/>
        <w:rPr>
          <w:rFonts w:ascii="宋体" w:hAnsi="宋体" w:eastAsia="宋体"/>
        </w:rPr>
      </w:pPr>
    </w:p>
    <w:p w14:paraId="2203124E">
      <w:pPr>
        <w:ind w:firstLine="0" w:firstLineChars="0"/>
        <w:rPr>
          <w:rFonts w:ascii="宋体" w:hAnsi="宋体" w:eastAsia="宋体"/>
        </w:rPr>
      </w:pPr>
    </w:p>
    <w:p w14:paraId="6AE1FDEB">
      <w:pPr>
        <w:ind w:firstLine="0" w:firstLineChars="0"/>
        <w:rPr>
          <w:rFonts w:ascii="宋体" w:hAnsi="宋体" w:eastAsia="宋体"/>
        </w:rPr>
      </w:pPr>
    </w:p>
    <w:p w14:paraId="7AD71A6D">
      <w:pPr>
        <w:pStyle w:val="2"/>
        <w:ind w:firstLine="0" w:firstLineChars="0"/>
        <w:rPr>
          <w:rFonts w:ascii="宋体" w:hAnsi="宋体" w:eastAsia="宋体"/>
        </w:rPr>
      </w:pPr>
      <w:bookmarkStart w:id="125" w:name="_Toc198146566"/>
      <w:r>
        <w:rPr>
          <w:rFonts w:hint="eastAsia" w:ascii="宋体" w:hAnsi="宋体" w:eastAsia="宋体"/>
        </w:rPr>
        <w:t>第二卷</w:t>
      </w:r>
      <w:bookmarkEnd w:id="125"/>
    </w:p>
    <w:p w14:paraId="291DC3C1">
      <w:pPr>
        <w:ind w:firstLine="0" w:firstLineChars="0"/>
        <w:rPr>
          <w:rFonts w:ascii="宋体" w:hAnsi="宋体" w:eastAsia="宋体"/>
        </w:rPr>
      </w:pPr>
    </w:p>
    <w:p w14:paraId="75EB9C33">
      <w:pPr>
        <w:ind w:firstLine="0" w:firstLineChars="0"/>
        <w:rPr>
          <w:rFonts w:ascii="宋体" w:hAnsi="宋体" w:eastAsia="宋体"/>
        </w:rPr>
      </w:pPr>
    </w:p>
    <w:p w14:paraId="6AD44F9A">
      <w:pPr>
        <w:ind w:firstLine="0" w:firstLineChars="0"/>
        <w:rPr>
          <w:rFonts w:ascii="宋体" w:hAnsi="宋体" w:eastAsia="宋体"/>
        </w:rPr>
      </w:pPr>
    </w:p>
    <w:p w14:paraId="6DFEC98B">
      <w:pPr>
        <w:ind w:firstLine="0" w:firstLineChars="0"/>
        <w:rPr>
          <w:rFonts w:ascii="宋体" w:hAnsi="宋体" w:eastAsia="宋体"/>
        </w:rPr>
      </w:pPr>
    </w:p>
    <w:p w14:paraId="6286CA69">
      <w:pPr>
        <w:ind w:firstLine="0" w:firstLineChars="0"/>
        <w:rPr>
          <w:rFonts w:ascii="宋体" w:hAnsi="宋体" w:eastAsia="宋体"/>
        </w:rPr>
      </w:pPr>
    </w:p>
    <w:p w14:paraId="68101428">
      <w:pPr>
        <w:ind w:firstLine="0" w:firstLineChars="0"/>
        <w:rPr>
          <w:rFonts w:ascii="宋体" w:hAnsi="宋体" w:eastAsia="宋体"/>
        </w:rPr>
      </w:pPr>
    </w:p>
    <w:p w14:paraId="4BE21F97">
      <w:pPr>
        <w:ind w:firstLine="0" w:firstLineChars="0"/>
        <w:rPr>
          <w:rFonts w:ascii="宋体" w:hAnsi="宋体" w:eastAsia="宋体"/>
        </w:rPr>
      </w:pPr>
    </w:p>
    <w:p w14:paraId="3CE2D4A0">
      <w:pPr>
        <w:ind w:firstLine="0" w:firstLineChars="0"/>
        <w:rPr>
          <w:rFonts w:ascii="宋体" w:hAnsi="宋体" w:eastAsia="宋体"/>
        </w:rPr>
      </w:pPr>
    </w:p>
    <w:p w14:paraId="6503BFC3">
      <w:pPr>
        <w:ind w:firstLine="0" w:firstLineChars="0"/>
        <w:rPr>
          <w:rFonts w:ascii="宋体" w:hAnsi="宋体" w:eastAsia="宋体"/>
        </w:rPr>
      </w:pPr>
    </w:p>
    <w:p w14:paraId="5BE07A2C">
      <w:pPr>
        <w:ind w:firstLine="0" w:firstLineChars="0"/>
        <w:rPr>
          <w:rFonts w:ascii="宋体" w:hAnsi="宋体" w:eastAsia="宋体"/>
        </w:rPr>
      </w:pPr>
    </w:p>
    <w:p w14:paraId="4DBBDE1F">
      <w:pPr>
        <w:ind w:firstLine="0" w:firstLineChars="0"/>
        <w:rPr>
          <w:rFonts w:ascii="宋体" w:hAnsi="宋体" w:eastAsia="宋体"/>
        </w:rPr>
      </w:pPr>
    </w:p>
    <w:p w14:paraId="3B4539EE">
      <w:pPr>
        <w:ind w:firstLine="0" w:firstLineChars="0"/>
        <w:rPr>
          <w:rFonts w:ascii="宋体" w:hAnsi="宋体" w:eastAsia="宋体"/>
        </w:rPr>
      </w:pPr>
    </w:p>
    <w:p w14:paraId="69CC442A">
      <w:pPr>
        <w:ind w:firstLine="0" w:firstLineChars="0"/>
        <w:rPr>
          <w:rFonts w:ascii="宋体" w:hAnsi="宋体" w:eastAsia="宋体"/>
        </w:rPr>
      </w:pPr>
    </w:p>
    <w:p w14:paraId="5C5FDDE4">
      <w:pPr>
        <w:ind w:firstLine="0" w:firstLineChars="0"/>
        <w:rPr>
          <w:rFonts w:ascii="宋体" w:hAnsi="宋体" w:eastAsia="宋体"/>
        </w:rPr>
      </w:pPr>
    </w:p>
    <w:p w14:paraId="64D05D7A">
      <w:pPr>
        <w:ind w:firstLine="0" w:firstLineChars="0"/>
        <w:rPr>
          <w:rFonts w:ascii="宋体" w:hAnsi="宋体" w:eastAsia="宋体"/>
        </w:rPr>
      </w:pPr>
    </w:p>
    <w:p w14:paraId="289EEF82">
      <w:pPr>
        <w:ind w:firstLine="0" w:firstLineChars="0"/>
        <w:rPr>
          <w:rFonts w:ascii="宋体" w:hAnsi="宋体" w:eastAsia="宋体"/>
        </w:rPr>
      </w:pPr>
    </w:p>
    <w:p w14:paraId="74570E10">
      <w:pPr>
        <w:ind w:firstLine="0" w:firstLineChars="0"/>
        <w:rPr>
          <w:rFonts w:ascii="宋体" w:hAnsi="宋体" w:eastAsia="宋体"/>
        </w:rPr>
      </w:pPr>
    </w:p>
    <w:p w14:paraId="4AC372B9">
      <w:pPr>
        <w:ind w:firstLine="0" w:firstLineChars="0"/>
        <w:rPr>
          <w:rFonts w:ascii="宋体" w:hAnsi="宋体" w:eastAsia="宋体"/>
        </w:rPr>
      </w:pPr>
    </w:p>
    <w:p w14:paraId="4715073C">
      <w:pPr>
        <w:ind w:firstLine="0" w:firstLineChars="0"/>
        <w:rPr>
          <w:rFonts w:ascii="宋体" w:hAnsi="宋体" w:eastAsia="宋体"/>
        </w:rPr>
      </w:pPr>
    </w:p>
    <w:p w14:paraId="0CC37572">
      <w:pPr>
        <w:ind w:firstLine="0" w:firstLineChars="0"/>
        <w:rPr>
          <w:rFonts w:ascii="宋体" w:hAnsi="宋体" w:eastAsia="宋体"/>
        </w:rPr>
      </w:pPr>
    </w:p>
    <w:p w14:paraId="417D586D">
      <w:pPr>
        <w:ind w:firstLine="0" w:firstLineChars="0"/>
        <w:rPr>
          <w:rFonts w:ascii="宋体" w:hAnsi="宋体" w:eastAsia="宋体"/>
        </w:rPr>
      </w:pPr>
    </w:p>
    <w:p w14:paraId="14BB9EE4">
      <w:pPr>
        <w:ind w:firstLine="0" w:firstLineChars="0"/>
        <w:rPr>
          <w:rFonts w:ascii="宋体" w:hAnsi="宋体" w:eastAsia="宋体"/>
        </w:rPr>
      </w:pPr>
    </w:p>
    <w:p w14:paraId="4129ABE6">
      <w:pPr>
        <w:ind w:firstLine="0" w:firstLineChars="0"/>
        <w:rPr>
          <w:rFonts w:ascii="宋体" w:hAnsi="宋体" w:eastAsia="宋体"/>
        </w:rPr>
        <w:sectPr>
          <w:footerReference r:id="rId12" w:type="default"/>
          <w:type w:val="continuous"/>
          <w:pgSz w:w="11906" w:h="16838"/>
          <w:pgMar w:top="1440" w:right="1800" w:bottom="1440" w:left="1800" w:header="851" w:footer="992" w:gutter="0"/>
          <w:pgNumType w:chapStyle="1"/>
          <w:cols w:space="425" w:num="1"/>
          <w:docGrid w:type="lines" w:linePitch="312" w:charSpace="0"/>
        </w:sectPr>
      </w:pPr>
    </w:p>
    <w:p w14:paraId="1E5B66C0">
      <w:pPr>
        <w:pStyle w:val="3"/>
        <w:spacing w:before="0" w:after="0"/>
        <w:rPr>
          <w:rFonts w:ascii="宋体" w:hAnsi="宋体" w:eastAsia="宋体"/>
        </w:rPr>
      </w:pPr>
      <w:bookmarkStart w:id="126" w:name="_Toc198146567"/>
      <w:r>
        <w:rPr>
          <w:rFonts w:hint="eastAsia" w:ascii="宋体" w:hAnsi="宋体" w:eastAsia="宋体"/>
        </w:rPr>
        <w:t>第五章供货要求</w:t>
      </w:r>
      <w:bookmarkEnd w:id="126"/>
    </w:p>
    <w:p w14:paraId="341ADE8A">
      <w:pPr>
        <w:ind w:firstLine="0" w:firstLineChars="0"/>
        <w:outlineLvl w:val="1"/>
        <w:rPr>
          <w:rFonts w:ascii="宋体" w:hAnsi="宋体" w:eastAsia="宋体" w:cs="仿宋_GB2312"/>
          <w:bCs/>
          <w:kern w:val="0"/>
          <w:sz w:val="20"/>
          <w:szCs w:val="20"/>
          <w:lang w:bidi="ar"/>
        </w:rPr>
      </w:pPr>
      <w:r>
        <w:rPr>
          <w:rFonts w:hint="eastAsia" w:ascii="宋体" w:hAnsi="宋体" w:eastAsia="宋体"/>
          <w:b/>
          <w:bCs/>
          <w:sz w:val="28"/>
          <w:szCs w:val="28"/>
        </w:rPr>
        <w:t>一、物资需求一览表</w:t>
      </w:r>
      <w:bookmarkStart w:id="127" w:name="_Hlk58245237"/>
    </w:p>
    <w:p w14:paraId="53E1445E">
      <w:pPr>
        <w:widowControl/>
        <w:ind w:firstLine="0" w:firstLineChars="0"/>
        <w:jc w:val="left"/>
        <w:rPr>
          <w:rFonts w:ascii="宋体" w:hAnsi="宋体" w:eastAsia="宋体" w:cs="仿宋_GB2312"/>
          <w:bCs/>
          <w:kern w:val="0"/>
          <w:sz w:val="20"/>
          <w:szCs w:val="20"/>
          <w:lang w:bidi="ar"/>
        </w:rPr>
      </w:pPr>
    </w:p>
    <w:tbl>
      <w:tblPr>
        <w:tblStyle w:val="21"/>
        <w:tblW w:w="14029" w:type="dxa"/>
        <w:tblInd w:w="0" w:type="dxa"/>
        <w:tblLayout w:type="autofit"/>
        <w:tblCellMar>
          <w:top w:w="0" w:type="dxa"/>
          <w:left w:w="108" w:type="dxa"/>
          <w:bottom w:w="0" w:type="dxa"/>
          <w:right w:w="108" w:type="dxa"/>
        </w:tblCellMar>
      </w:tblPr>
      <w:tblGrid>
        <w:gridCol w:w="846"/>
        <w:gridCol w:w="992"/>
        <w:gridCol w:w="1701"/>
        <w:gridCol w:w="2410"/>
        <w:gridCol w:w="1417"/>
        <w:gridCol w:w="1843"/>
        <w:gridCol w:w="709"/>
        <w:gridCol w:w="1984"/>
        <w:gridCol w:w="2127"/>
      </w:tblGrid>
      <w:tr w14:paraId="2D355ACB">
        <w:tblPrEx>
          <w:tblCellMar>
            <w:top w:w="0" w:type="dxa"/>
            <w:left w:w="108" w:type="dxa"/>
            <w:bottom w:w="0" w:type="dxa"/>
            <w:right w:w="108" w:type="dxa"/>
          </w:tblCellMar>
        </w:tblPrEx>
        <w:trPr>
          <w:trHeight w:val="936" w:hRule="atLeas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0408B4A0">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包件号</w:t>
            </w:r>
          </w:p>
        </w:tc>
        <w:tc>
          <w:tcPr>
            <w:tcW w:w="992" w:type="dxa"/>
            <w:tcBorders>
              <w:top w:val="single" w:color="auto" w:sz="4" w:space="0"/>
              <w:left w:val="single" w:color="auto" w:sz="4" w:space="0"/>
              <w:bottom w:val="single" w:color="auto" w:sz="4" w:space="0"/>
              <w:right w:val="single" w:color="auto" w:sz="4" w:space="0"/>
            </w:tcBorders>
            <w:vAlign w:val="center"/>
          </w:tcPr>
          <w:p w14:paraId="5D0615DF">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招标内容</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4D81EB3F">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运送物资类型</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14:paraId="0C2AA48F">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运送地点</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F86F6C6">
            <w:pPr>
              <w:widowControl/>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车型</w:t>
            </w:r>
          </w:p>
          <w:p w14:paraId="5AF7BF2A">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（长度）</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14:paraId="55859775">
            <w:pPr>
              <w:widowControl/>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运距划分</w:t>
            </w:r>
          </w:p>
          <w:p w14:paraId="6D6D9774">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（公里）</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0FEEB8EB">
            <w:pPr>
              <w:widowControl/>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计量</w:t>
            </w:r>
          </w:p>
          <w:p w14:paraId="20583E3F">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单位</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40CBB4DA">
            <w:pPr>
              <w:widowControl/>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不含税限价</w:t>
            </w:r>
          </w:p>
          <w:p w14:paraId="7458A929">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（元/公里）</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14:paraId="085E8588">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备  注</w:t>
            </w:r>
          </w:p>
        </w:tc>
      </w:tr>
      <w:tr w14:paraId="3FE492B3">
        <w:tblPrEx>
          <w:tblCellMar>
            <w:top w:w="0" w:type="dxa"/>
            <w:left w:w="108" w:type="dxa"/>
            <w:bottom w:w="0" w:type="dxa"/>
            <w:right w:w="108" w:type="dxa"/>
          </w:tblCellMar>
        </w:tblPrEx>
        <w:trPr>
          <w:trHeight w:val="300" w:hRule="atLeast"/>
        </w:trPr>
        <w:tc>
          <w:tcPr>
            <w:tcW w:w="846" w:type="dxa"/>
            <w:vMerge w:val="restart"/>
            <w:tcBorders>
              <w:top w:val="nil"/>
              <w:left w:val="single" w:color="auto" w:sz="4" w:space="0"/>
              <w:bottom w:val="single" w:color="auto" w:sz="4" w:space="0"/>
              <w:right w:val="single" w:color="auto" w:sz="4" w:space="0"/>
            </w:tcBorders>
            <w:shd w:val="clear" w:color="auto" w:fill="auto"/>
            <w:vAlign w:val="center"/>
          </w:tcPr>
          <w:p w14:paraId="72E8F3E9">
            <w:pPr>
              <w:widowControl/>
              <w:ind w:firstLine="0" w:firstLineChars="0"/>
              <w:jc w:val="center"/>
              <w:rPr>
                <w:rFonts w:ascii="宋体" w:hAnsi="宋体" w:eastAsia="宋体" w:cs="宋体"/>
                <w:kern w:val="0"/>
                <w:sz w:val="18"/>
                <w:szCs w:val="18"/>
              </w:rPr>
            </w:pPr>
            <w:r>
              <w:rPr>
                <w:rFonts w:hint="eastAsia" w:ascii="宋体" w:hAnsi="宋体" w:eastAsia="宋体" w:cstheme="minorEastAsia"/>
                <w:sz w:val="18"/>
                <w:szCs w:val="18"/>
              </w:rPr>
              <w:t>H</w:t>
            </w:r>
            <w:r>
              <w:rPr>
                <w:rFonts w:ascii="宋体" w:hAnsi="宋体" w:eastAsia="宋体" w:cstheme="minorEastAsia"/>
                <w:sz w:val="18"/>
                <w:szCs w:val="18"/>
              </w:rPr>
              <w:t>WYS-01</w:t>
            </w:r>
          </w:p>
        </w:tc>
        <w:tc>
          <w:tcPr>
            <w:tcW w:w="992" w:type="dxa"/>
            <w:vMerge w:val="restart"/>
            <w:tcBorders>
              <w:top w:val="nil"/>
              <w:left w:val="single" w:color="auto" w:sz="4" w:space="0"/>
              <w:right w:val="single" w:color="auto" w:sz="4" w:space="0"/>
            </w:tcBorders>
            <w:vAlign w:val="center"/>
          </w:tcPr>
          <w:p w14:paraId="6DE22D80">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货物运输</w:t>
            </w: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18F86B15">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施工材料、设备</w:t>
            </w:r>
          </w:p>
        </w:tc>
        <w:tc>
          <w:tcPr>
            <w:tcW w:w="2410" w:type="dxa"/>
            <w:vMerge w:val="restart"/>
            <w:tcBorders>
              <w:top w:val="nil"/>
              <w:left w:val="single" w:color="auto" w:sz="4" w:space="0"/>
              <w:bottom w:val="single" w:color="auto" w:sz="4" w:space="0"/>
              <w:right w:val="single" w:color="auto" w:sz="4" w:space="0"/>
            </w:tcBorders>
            <w:shd w:val="clear" w:color="auto" w:fill="auto"/>
            <w:vAlign w:val="center"/>
          </w:tcPr>
          <w:p w14:paraId="0D30C78B">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全国范围内(除四川省甘孜州、阿坝州、凉山州以外的区域)</w:t>
            </w:r>
          </w:p>
        </w:tc>
        <w:tc>
          <w:tcPr>
            <w:tcW w:w="1417" w:type="dxa"/>
            <w:vMerge w:val="restart"/>
            <w:tcBorders>
              <w:top w:val="nil"/>
              <w:left w:val="single" w:color="auto" w:sz="4" w:space="0"/>
              <w:bottom w:val="single" w:color="auto" w:sz="4" w:space="0"/>
              <w:right w:val="single" w:color="auto" w:sz="4" w:space="0"/>
            </w:tcBorders>
            <w:shd w:val="clear" w:color="auto" w:fill="auto"/>
            <w:vAlign w:val="center"/>
          </w:tcPr>
          <w:p w14:paraId="2363DAD7">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9.6m</w:t>
            </w:r>
          </w:p>
        </w:tc>
        <w:tc>
          <w:tcPr>
            <w:tcW w:w="1843" w:type="dxa"/>
            <w:tcBorders>
              <w:top w:val="nil"/>
              <w:left w:val="nil"/>
              <w:bottom w:val="single" w:color="auto" w:sz="4" w:space="0"/>
              <w:right w:val="single" w:color="auto" w:sz="4" w:space="0"/>
            </w:tcBorders>
            <w:shd w:val="clear" w:color="auto" w:fill="auto"/>
            <w:vAlign w:val="center"/>
          </w:tcPr>
          <w:p w14:paraId="48CF3E8D">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L≤200KM</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519F75E6">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车次</w:t>
            </w:r>
          </w:p>
        </w:tc>
        <w:tc>
          <w:tcPr>
            <w:tcW w:w="1984" w:type="dxa"/>
            <w:tcBorders>
              <w:top w:val="nil"/>
              <w:left w:val="nil"/>
              <w:bottom w:val="single" w:color="auto" w:sz="4" w:space="0"/>
              <w:right w:val="single" w:color="auto" w:sz="4" w:space="0"/>
            </w:tcBorders>
            <w:shd w:val="clear" w:color="auto" w:fill="auto"/>
          </w:tcPr>
          <w:p w14:paraId="6D7AC7C0">
            <w:pPr>
              <w:widowControl/>
              <w:ind w:firstLine="0" w:firstLineChars="0"/>
              <w:jc w:val="center"/>
              <w:rPr>
                <w:rFonts w:ascii="宋体" w:hAnsi="宋体" w:eastAsia="宋体" w:cs="宋体"/>
                <w:kern w:val="0"/>
                <w:sz w:val="18"/>
                <w:szCs w:val="18"/>
              </w:rPr>
            </w:pPr>
            <w:r>
              <w:t>14.65</w:t>
            </w:r>
          </w:p>
        </w:tc>
        <w:tc>
          <w:tcPr>
            <w:tcW w:w="2127" w:type="dxa"/>
            <w:vMerge w:val="restart"/>
            <w:tcBorders>
              <w:top w:val="nil"/>
              <w:left w:val="single" w:color="auto" w:sz="4" w:space="0"/>
              <w:bottom w:val="single" w:color="auto" w:sz="4" w:space="0"/>
              <w:right w:val="single" w:color="auto" w:sz="4" w:space="0"/>
            </w:tcBorders>
            <w:shd w:val="clear" w:color="auto" w:fill="auto"/>
            <w:vAlign w:val="center"/>
          </w:tcPr>
          <w:p w14:paraId="1A4E10BB">
            <w:pPr>
              <w:widowControl/>
              <w:ind w:firstLine="0" w:firstLineChars="0"/>
              <w:rPr>
                <w:rFonts w:ascii="宋体" w:hAnsi="宋体" w:eastAsia="宋体" w:cs="宋体"/>
                <w:kern w:val="0"/>
                <w:sz w:val="18"/>
                <w:szCs w:val="18"/>
              </w:rPr>
            </w:pPr>
          </w:p>
        </w:tc>
      </w:tr>
      <w:tr w14:paraId="2551BEDF">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3EDCC2C8">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36293FC2">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677FCBCB">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2CBA0E2D">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78BEAF9B">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4663D6A7">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200KM</w:t>
            </w:r>
            <w:r>
              <w:rPr>
                <w:rFonts w:hint="eastAsia" w:ascii="仿宋" w:hAnsi="仿宋" w:eastAsia="仿宋" w:cs="宋体"/>
                <w:kern w:val="0"/>
                <w:sz w:val="18"/>
                <w:szCs w:val="18"/>
              </w:rPr>
              <w:t>＜</w:t>
            </w:r>
            <w:r>
              <w:rPr>
                <w:rFonts w:hint="eastAsia" w:ascii="宋体" w:hAnsi="宋体" w:eastAsia="宋体" w:cs="宋体"/>
                <w:kern w:val="0"/>
                <w:sz w:val="18"/>
                <w:szCs w:val="18"/>
              </w:rPr>
              <w:t>L≤500KM</w:t>
            </w:r>
          </w:p>
        </w:tc>
        <w:tc>
          <w:tcPr>
            <w:tcW w:w="709" w:type="dxa"/>
            <w:vMerge w:val="continue"/>
            <w:tcBorders>
              <w:top w:val="nil"/>
              <w:left w:val="single" w:color="auto" w:sz="4" w:space="0"/>
              <w:bottom w:val="single" w:color="auto" w:sz="4" w:space="0"/>
              <w:right w:val="single" w:color="auto" w:sz="4" w:space="0"/>
            </w:tcBorders>
            <w:vAlign w:val="center"/>
          </w:tcPr>
          <w:p w14:paraId="7F2E9C8E">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3A38F643">
            <w:pPr>
              <w:widowControl/>
              <w:ind w:firstLine="0" w:firstLineChars="0"/>
              <w:jc w:val="center"/>
              <w:rPr>
                <w:rFonts w:ascii="宋体" w:hAnsi="宋体" w:eastAsia="宋体" w:cs="宋体"/>
                <w:kern w:val="0"/>
                <w:sz w:val="18"/>
                <w:szCs w:val="18"/>
              </w:rPr>
            </w:pPr>
            <w:r>
              <w:t>12.90</w:t>
            </w:r>
          </w:p>
        </w:tc>
        <w:tc>
          <w:tcPr>
            <w:tcW w:w="2127" w:type="dxa"/>
            <w:vMerge w:val="continue"/>
            <w:tcBorders>
              <w:top w:val="nil"/>
              <w:left w:val="single" w:color="auto" w:sz="4" w:space="0"/>
              <w:bottom w:val="single" w:color="auto" w:sz="4" w:space="0"/>
              <w:right w:val="single" w:color="auto" w:sz="4" w:space="0"/>
            </w:tcBorders>
            <w:vAlign w:val="center"/>
          </w:tcPr>
          <w:p w14:paraId="364C39CA">
            <w:pPr>
              <w:widowControl/>
              <w:ind w:firstLine="0" w:firstLineChars="0"/>
              <w:jc w:val="left"/>
              <w:rPr>
                <w:rFonts w:ascii="宋体" w:hAnsi="宋体" w:eastAsia="宋体" w:cs="宋体"/>
                <w:kern w:val="0"/>
                <w:sz w:val="18"/>
                <w:szCs w:val="18"/>
              </w:rPr>
            </w:pPr>
          </w:p>
        </w:tc>
      </w:tr>
      <w:tr w14:paraId="6299C45B">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4C14253D">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3BE55FCA">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69989EEC">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1F15BC12">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1FDCCD71">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74C225CA">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500KM</w:t>
            </w:r>
            <w:r>
              <w:rPr>
                <w:rFonts w:hint="eastAsia" w:ascii="仿宋" w:hAnsi="仿宋" w:eastAsia="仿宋" w:cs="宋体"/>
                <w:kern w:val="0"/>
                <w:sz w:val="18"/>
                <w:szCs w:val="18"/>
              </w:rPr>
              <w:t>＜</w:t>
            </w:r>
            <w:r>
              <w:rPr>
                <w:rFonts w:hint="eastAsia" w:ascii="宋体" w:hAnsi="宋体" w:eastAsia="宋体" w:cs="宋体"/>
                <w:kern w:val="0"/>
                <w:sz w:val="18"/>
                <w:szCs w:val="18"/>
              </w:rPr>
              <w:t>L≤1000KM</w:t>
            </w:r>
          </w:p>
        </w:tc>
        <w:tc>
          <w:tcPr>
            <w:tcW w:w="709" w:type="dxa"/>
            <w:vMerge w:val="continue"/>
            <w:tcBorders>
              <w:top w:val="nil"/>
              <w:left w:val="single" w:color="auto" w:sz="4" w:space="0"/>
              <w:bottom w:val="single" w:color="auto" w:sz="4" w:space="0"/>
              <w:right w:val="single" w:color="auto" w:sz="4" w:space="0"/>
            </w:tcBorders>
            <w:vAlign w:val="center"/>
          </w:tcPr>
          <w:p w14:paraId="5730A9FF">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00F67FF8">
            <w:pPr>
              <w:widowControl/>
              <w:ind w:firstLine="0" w:firstLineChars="0"/>
              <w:jc w:val="center"/>
              <w:rPr>
                <w:rFonts w:ascii="宋体" w:hAnsi="宋体" w:eastAsia="宋体" w:cs="宋体"/>
                <w:kern w:val="0"/>
                <w:sz w:val="18"/>
                <w:szCs w:val="18"/>
              </w:rPr>
            </w:pPr>
            <w:r>
              <w:t>10.64</w:t>
            </w:r>
          </w:p>
        </w:tc>
        <w:tc>
          <w:tcPr>
            <w:tcW w:w="2127" w:type="dxa"/>
            <w:vMerge w:val="continue"/>
            <w:tcBorders>
              <w:top w:val="nil"/>
              <w:left w:val="single" w:color="auto" w:sz="4" w:space="0"/>
              <w:bottom w:val="single" w:color="auto" w:sz="4" w:space="0"/>
              <w:right w:val="single" w:color="auto" w:sz="4" w:space="0"/>
            </w:tcBorders>
            <w:vAlign w:val="center"/>
          </w:tcPr>
          <w:p w14:paraId="0B9808E4">
            <w:pPr>
              <w:widowControl/>
              <w:ind w:firstLine="0" w:firstLineChars="0"/>
              <w:jc w:val="left"/>
              <w:rPr>
                <w:rFonts w:ascii="宋体" w:hAnsi="宋体" w:eastAsia="宋体" w:cs="宋体"/>
                <w:kern w:val="0"/>
                <w:sz w:val="18"/>
                <w:szCs w:val="18"/>
              </w:rPr>
            </w:pPr>
          </w:p>
        </w:tc>
      </w:tr>
      <w:tr w14:paraId="7E2748BE">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400EBEDF">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10BD5113">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49DBF422">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163198F7">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07C602B1">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5261F44D">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1000KM＜L≤2000KM</w:t>
            </w:r>
          </w:p>
        </w:tc>
        <w:tc>
          <w:tcPr>
            <w:tcW w:w="709" w:type="dxa"/>
            <w:vMerge w:val="continue"/>
            <w:tcBorders>
              <w:top w:val="nil"/>
              <w:left w:val="single" w:color="auto" w:sz="4" w:space="0"/>
              <w:bottom w:val="single" w:color="auto" w:sz="4" w:space="0"/>
              <w:right w:val="single" w:color="auto" w:sz="4" w:space="0"/>
            </w:tcBorders>
            <w:vAlign w:val="center"/>
          </w:tcPr>
          <w:p w14:paraId="12E60A10">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1E1CC45B">
            <w:pPr>
              <w:widowControl/>
              <w:ind w:firstLine="0" w:firstLineChars="0"/>
              <w:jc w:val="center"/>
              <w:rPr>
                <w:rFonts w:ascii="宋体" w:hAnsi="宋体" w:eastAsia="宋体" w:cs="宋体"/>
                <w:kern w:val="0"/>
                <w:sz w:val="18"/>
                <w:szCs w:val="18"/>
              </w:rPr>
            </w:pPr>
            <w:r>
              <w:t>8.90</w:t>
            </w:r>
          </w:p>
        </w:tc>
        <w:tc>
          <w:tcPr>
            <w:tcW w:w="2127" w:type="dxa"/>
            <w:vMerge w:val="continue"/>
            <w:tcBorders>
              <w:top w:val="nil"/>
              <w:left w:val="single" w:color="auto" w:sz="4" w:space="0"/>
              <w:bottom w:val="single" w:color="auto" w:sz="4" w:space="0"/>
              <w:right w:val="single" w:color="auto" w:sz="4" w:space="0"/>
            </w:tcBorders>
            <w:vAlign w:val="center"/>
          </w:tcPr>
          <w:p w14:paraId="50A5A7E8">
            <w:pPr>
              <w:widowControl/>
              <w:ind w:firstLine="0" w:firstLineChars="0"/>
              <w:jc w:val="left"/>
              <w:rPr>
                <w:rFonts w:ascii="宋体" w:hAnsi="宋体" w:eastAsia="宋体" w:cs="宋体"/>
                <w:kern w:val="0"/>
                <w:sz w:val="18"/>
                <w:szCs w:val="18"/>
              </w:rPr>
            </w:pPr>
          </w:p>
        </w:tc>
      </w:tr>
      <w:tr w14:paraId="4CECDE51">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441E9C95">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6569C7D5">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26243010">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5554AF0D">
            <w:pPr>
              <w:widowControl/>
              <w:ind w:firstLine="0" w:firstLineChars="0"/>
              <w:jc w:val="left"/>
              <w:rPr>
                <w:rFonts w:ascii="宋体" w:hAnsi="宋体" w:eastAsia="宋体" w:cs="宋体"/>
                <w:kern w:val="0"/>
                <w:sz w:val="18"/>
                <w:szCs w:val="18"/>
              </w:rPr>
            </w:pPr>
          </w:p>
        </w:tc>
        <w:tc>
          <w:tcPr>
            <w:tcW w:w="1417" w:type="dxa"/>
            <w:vMerge w:val="restart"/>
            <w:tcBorders>
              <w:top w:val="nil"/>
              <w:left w:val="single" w:color="auto" w:sz="4" w:space="0"/>
              <w:bottom w:val="single" w:color="auto" w:sz="4" w:space="0"/>
              <w:right w:val="single" w:color="auto" w:sz="4" w:space="0"/>
            </w:tcBorders>
            <w:shd w:val="clear" w:color="auto" w:fill="auto"/>
            <w:vAlign w:val="center"/>
          </w:tcPr>
          <w:p w14:paraId="2CCC6C60">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13m</w:t>
            </w:r>
          </w:p>
        </w:tc>
        <w:tc>
          <w:tcPr>
            <w:tcW w:w="1843" w:type="dxa"/>
            <w:tcBorders>
              <w:top w:val="nil"/>
              <w:left w:val="nil"/>
              <w:bottom w:val="single" w:color="auto" w:sz="4" w:space="0"/>
              <w:right w:val="single" w:color="auto" w:sz="4" w:space="0"/>
            </w:tcBorders>
            <w:shd w:val="clear" w:color="auto" w:fill="auto"/>
            <w:vAlign w:val="center"/>
          </w:tcPr>
          <w:p w14:paraId="396672DF">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L≤200KM</w:t>
            </w:r>
          </w:p>
        </w:tc>
        <w:tc>
          <w:tcPr>
            <w:tcW w:w="709" w:type="dxa"/>
            <w:vMerge w:val="continue"/>
            <w:tcBorders>
              <w:top w:val="nil"/>
              <w:left w:val="single" w:color="auto" w:sz="4" w:space="0"/>
              <w:bottom w:val="single" w:color="auto" w:sz="4" w:space="0"/>
              <w:right w:val="single" w:color="auto" w:sz="4" w:space="0"/>
            </w:tcBorders>
            <w:vAlign w:val="center"/>
          </w:tcPr>
          <w:p w14:paraId="2A51A03E">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187D2C17">
            <w:pPr>
              <w:widowControl/>
              <w:ind w:firstLine="0" w:firstLineChars="0"/>
              <w:jc w:val="center"/>
              <w:rPr>
                <w:rFonts w:ascii="宋体" w:hAnsi="宋体" w:eastAsia="宋体" w:cs="宋体"/>
                <w:kern w:val="0"/>
                <w:sz w:val="18"/>
                <w:szCs w:val="18"/>
              </w:rPr>
            </w:pPr>
            <w:r>
              <w:t>18.49</w:t>
            </w:r>
          </w:p>
        </w:tc>
        <w:tc>
          <w:tcPr>
            <w:tcW w:w="2127" w:type="dxa"/>
            <w:vMerge w:val="continue"/>
            <w:tcBorders>
              <w:top w:val="nil"/>
              <w:left w:val="single" w:color="auto" w:sz="4" w:space="0"/>
              <w:bottom w:val="single" w:color="auto" w:sz="4" w:space="0"/>
              <w:right w:val="single" w:color="auto" w:sz="4" w:space="0"/>
            </w:tcBorders>
            <w:vAlign w:val="center"/>
          </w:tcPr>
          <w:p w14:paraId="15111F5D">
            <w:pPr>
              <w:widowControl/>
              <w:ind w:firstLine="0" w:firstLineChars="0"/>
              <w:jc w:val="left"/>
              <w:rPr>
                <w:rFonts w:ascii="宋体" w:hAnsi="宋体" w:eastAsia="宋体" w:cs="宋体"/>
                <w:kern w:val="0"/>
                <w:sz w:val="18"/>
                <w:szCs w:val="18"/>
              </w:rPr>
            </w:pPr>
          </w:p>
        </w:tc>
      </w:tr>
      <w:tr w14:paraId="72507D50">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3619B7B9">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13A9F612">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7A51DD6A">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31A81349">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17F8A107">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3846444A">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200KM</w:t>
            </w:r>
            <w:r>
              <w:rPr>
                <w:rFonts w:hint="eastAsia" w:ascii="仿宋" w:hAnsi="仿宋" w:eastAsia="仿宋" w:cs="宋体"/>
                <w:kern w:val="0"/>
                <w:sz w:val="18"/>
                <w:szCs w:val="18"/>
              </w:rPr>
              <w:t>＜</w:t>
            </w:r>
            <w:r>
              <w:rPr>
                <w:rFonts w:hint="eastAsia" w:ascii="宋体" w:hAnsi="宋体" w:eastAsia="宋体" w:cs="宋体"/>
                <w:kern w:val="0"/>
                <w:sz w:val="18"/>
                <w:szCs w:val="18"/>
              </w:rPr>
              <w:t>L≤500KM</w:t>
            </w:r>
          </w:p>
        </w:tc>
        <w:tc>
          <w:tcPr>
            <w:tcW w:w="709" w:type="dxa"/>
            <w:vMerge w:val="continue"/>
            <w:tcBorders>
              <w:top w:val="nil"/>
              <w:left w:val="single" w:color="auto" w:sz="4" w:space="0"/>
              <w:bottom w:val="single" w:color="auto" w:sz="4" w:space="0"/>
              <w:right w:val="single" w:color="auto" w:sz="4" w:space="0"/>
            </w:tcBorders>
            <w:vAlign w:val="center"/>
          </w:tcPr>
          <w:p w14:paraId="7AB68DF1">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48704632">
            <w:pPr>
              <w:widowControl/>
              <w:ind w:firstLine="0" w:firstLineChars="0"/>
              <w:jc w:val="center"/>
              <w:rPr>
                <w:rFonts w:ascii="宋体" w:hAnsi="宋体" w:eastAsia="宋体" w:cs="宋体"/>
                <w:kern w:val="0"/>
                <w:sz w:val="18"/>
                <w:szCs w:val="18"/>
              </w:rPr>
            </w:pPr>
            <w:r>
              <w:t>16.23</w:t>
            </w:r>
          </w:p>
        </w:tc>
        <w:tc>
          <w:tcPr>
            <w:tcW w:w="2127" w:type="dxa"/>
            <w:vMerge w:val="continue"/>
            <w:tcBorders>
              <w:top w:val="nil"/>
              <w:left w:val="single" w:color="auto" w:sz="4" w:space="0"/>
              <w:bottom w:val="single" w:color="auto" w:sz="4" w:space="0"/>
              <w:right w:val="single" w:color="auto" w:sz="4" w:space="0"/>
            </w:tcBorders>
            <w:vAlign w:val="center"/>
          </w:tcPr>
          <w:p w14:paraId="1641B885">
            <w:pPr>
              <w:widowControl/>
              <w:ind w:firstLine="0" w:firstLineChars="0"/>
              <w:jc w:val="left"/>
              <w:rPr>
                <w:rFonts w:ascii="宋体" w:hAnsi="宋体" w:eastAsia="宋体" w:cs="宋体"/>
                <w:kern w:val="0"/>
                <w:sz w:val="18"/>
                <w:szCs w:val="18"/>
              </w:rPr>
            </w:pPr>
          </w:p>
        </w:tc>
      </w:tr>
      <w:tr w14:paraId="2A97D03D">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14E44C58">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15517D33">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723CCDF7">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21B65EAA">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6C5A62D1">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628DDB91">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500KM</w:t>
            </w:r>
            <w:r>
              <w:rPr>
                <w:rFonts w:hint="eastAsia" w:ascii="仿宋" w:hAnsi="仿宋" w:eastAsia="仿宋" w:cs="宋体"/>
                <w:kern w:val="0"/>
                <w:sz w:val="18"/>
                <w:szCs w:val="18"/>
              </w:rPr>
              <w:t>＜</w:t>
            </w:r>
            <w:r>
              <w:rPr>
                <w:rFonts w:hint="eastAsia" w:ascii="宋体" w:hAnsi="宋体" w:eastAsia="宋体" w:cs="宋体"/>
                <w:kern w:val="0"/>
                <w:sz w:val="18"/>
                <w:szCs w:val="18"/>
              </w:rPr>
              <w:t>L≤1000KM</w:t>
            </w:r>
          </w:p>
        </w:tc>
        <w:tc>
          <w:tcPr>
            <w:tcW w:w="709" w:type="dxa"/>
            <w:vMerge w:val="continue"/>
            <w:tcBorders>
              <w:top w:val="nil"/>
              <w:left w:val="single" w:color="auto" w:sz="4" w:space="0"/>
              <w:bottom w:val="single" w:color="auto" w:sz="4" w:space="0"/>
              <w:right w:val="single" w:color="auto" w:sz="4" w:space="0"/>
            </w:tcBorders>
            <w:vAlign w:val="center"/>
          </w:tcPr>
          <w:p w14:paraId="772D3C63">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1D72A5B1">
            <w:pPr>
              <w:widowControl/>
              <w:ind w:firstLine="0" w:firstLineChars="0"/>
              <w:jc w:val="center"/>
              <w:rPr>
                <w:rFonts w:ascii="宋体" w:hAnsi="宋体" w:eastAsia="宋体" w:cs="宋体"/>
                <w:kern w:val="0"/>
                <w:sz w:val="18"/>
                <w:szCs w:val="18"/>
              </w:rPr>
            </w:pPr>
            <w:r>
              <w:t>14.14</w:t>
            </w:r>
          </w:p>
        </w:tc>
        <w:tc>
          <w:tcPr>
            <w:tcW w:w="2127" w:type="dxa"/>
            <w:vMerge w:val="continue"/>
            <w:tcBorders>
              <w:top w:val="nil"/>
              <w:left w:val="single" w:color="auto" w:sz="4" w:space="0"/>
              <w:bottom w:val="single" w:color="auto" w:sz="4" w:space="0"/>
              <w:right w:val="single" w:color="auto" w:sz="4" w:space="0"/>
            </w:tcBorders>
            <w:vAlign w:val="center"/>
          </w:tcPr>
          <w:p w14:paraId="524B375D">
            <w:pPr>
              <w:widowControl/>
              <w:ind w:firstLine="0" w:firstLineChars="0"/>
              <w:jc w:val="left"/>
              <w:rPr>
                <w:rFonts w:ascii="宋体" w:hAnsi="宋体" w:eastAsia="宋体" w:cs="宋体"/>
                <w:kern w:val="0"/>
                <w:sz w:val="18"/>
                <w:szCs w:val="18"/>
              </w:rPr>
            </w:pPr>
          </w:p>
        </w:tc>
      </w:tr>
      <w:tr w14:paraId="3AB27492">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1D1C8BC1">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6B2A2B8D">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4BD5A227">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5DBA9B97">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5AEFDF7F">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3F5DFDB4">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1000KM＜L≤2000KM</w:t>
            </w:r>
          </w:p>
        </w:tc>
        <w:tc>
          <w:tcPr>
            <w:tcW w:w="709" w:type="dxa"/>
            <w:vMerge w:val="continue"/>
            <w:tcBorders>
              <w:top w:val="nil"/>
              <w:left w:val="single" w:color="auto" w:sz="4" w:space="0"/>
              <w:bottom w:val="single" w:color="auto" w:sz="4" w:space="0"/>
              <w:right w:val="single" w:color="auto" w:sz="4" w:space="0"/>
            </w:tcBorders>
            <w:vAlign w:val="center"/>
          </w:tcPr>
          <w:p w14:paraId="13DAB1D1">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47E46715">
            <w:pPr>
              <w:widowControl/>
              <w:ind w:firstLine="0" w:firstLineChars="0"/>
              <w:jc w:val="center"/>
              <w:rPr>
                <w:rFonts w:ascii="宋体" w:hAnsi="宋体" w:eastAsia="宋体" w:cs="宋体"/>
                <w:kern w:val="0"/>
                <w:sz w:val="18"/>
                <w:szCs w:val="18"/>
              </w:rPr>
            </w:pPr>
            <w:r>
              <w:t>12.39</w:t>
            </w:r>
          </w:p>
        </w:tc>
        <w:tc>
          <w:tcPr>
            <w:tcW w:w="2127" w:type="dxa"/>
            <w:vMerge w:val="continue"/>
            <w:tcBorders>
              <w:top w:val="nil"/>
              <w:left w:val="single" w:color="auto" w:sz="4" w:space="0"/>
              <w:bottom w:val="single" w:color="auto" w:sz="4" w:space="0"/>
              <w:right w:val="single" w:color="auto" w:sz="4" w:space="0"/>
            </w:tcBorders>
            <w:vAlign w:val="center"/>
          </w:tcPr>
          <w:p w14:paraId="20536766">
            <w:pPr>
              <w:widowControl/>
              <w:ind w:firstLine="0" w:firstLineChars="0"/>
              <w:jc w:val="left"/>
              <w:rPr>
                <w:rFonts w:ascii="宋体" w:hAnsi="宋体" w:eastAsia="宋体" w:cs="宋体"/>
                <w:kern w:val="0"/>
                <w:sz w:val="18"/>
                <w:szCs w:val="18"/>
              </w:rPr>
            </w:pPr>
          </w:p>
        </w:tc>
      </w:tr>
      <w:tr w14:paraId="63E0C5C3">
        <w:tblPrEx>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auto" w:sz="4" w:space="0"/>
              <w:right w:val="single" w:color="auto" w:sz="4" w:space="0"/>
            </w:tcBorders>
            <w:vAlign w:val="center"/>
          </w:tcPr>
          <w:p w14:paraId="6B2EC793">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7CAB37A1">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4F82049D">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49F7CEE1">
            <w:pPr>
              <w:widowControl/>
              <w:ind w:firstLine="0" w:firstLineChars="0"/>
              <w:jc w:val="left"/>
              <w:rPr>
                <w:rFonts w:ascii="宋体" w:hAnsi="宋体" w:eastAsia="宋体" w:cs="宋体"/>
                <w:kern w:val="0"/>
                <w:sz w:val="18"/>
                <w:szCs w:val="18"/>
              </w:rPr>
            </w:pPr>
          </w:p>
        </w:tc>
        <w:tc>
          <w:tcPr>
            <w:tcW w:w="1417" w:type="dxa"/>
            <w:vMerge w:val="restart"/>
            <w:tcBorders>
              <w:top w:val="nil"/>
              <w:left w:val="single" w:color="auto" w:sz="4" w:space="0"/>
              <w:bottom w:val="single" w:color="auto" w:sz="4" w:space="0"/>
              <w:right w:val="single" w:color="auto" w:sz="4" w:space="0"/>
            </w:tcBorders>
            <w:shd w:val="clear" w:color="auto" w:fill="auto"/>
            <w:vAlign w:val="center"/>
          </w:tcPr>
          <w:p w14:paraId="42C87165">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17.5m</w:t>
            </w:r>
          </w:p>
        </w:tc>
        <w:tc>
          <w:tcPr>
            <w:tcW w:w="1843" w:type="dxa"/>
            <w:tcBorders>
              <w:top w:val="nil"/>
              <w:left w:val="nil"/>
              <w:bottom w:val="single" w:color="auto" w:sz="4" w:space="0"/>
              <w:right w:val="single" w:color="auto" w:sz="4" w:space="0"/>
            </w:tcBorders>
            <w:shd w:val="clear" w:color="auto" w:fill="auto"/>
            <w:vAlign w:val="center"/>
          </w:tcPr>
          <w:p w14:paraId="1EB2F980">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L≤200KM</w:t>
            </w:r>
          </w:p>
        </w:tc>
        <w:tc>
          <w:tcPr>
            <w:tcW w:w="709" w:type="dxa"/>
            <w:vMerge w:val="continue"/>
            <w:tcBorders>
              <w:top w:val="nil"/>
              <w:left w:val="single" w:color="auto" w:sz="4" w:space="0"/>
              <w:bottom w:val="single" w:color="auto" w:sz="4" w:space="0"/>
              <w:right w:val="single" w:color="auto" w:sz="4" w:space="0"/>
            </w:tcBorders>
            <w:vAlign w:val="center"/>
          </w:tcPr>
          <w:p w14:paraId="531A53C1">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340BEC0E">
            <w:pPr>
              <w:widowControl/>
              <w:ind w:firstLine="0" w:firstLineChars="0"/>
              <w:jc w:val="center"/>
              <w:rPr>
                <w:rFonts w:ascii="宋体" w:hAnsi="宋体" w:eastAsia="宋体" w:cs="宋体"/>
                <w:kern w:val="0"/>
                <w:sz w:val="18"/>
                <w:szCs w:val="18"/>
              </w:rPr>
            </w:pPr>
            <w:r>
              <w:t>19.71</w:t>
            </w:r>
          </w:p>
        </w:tc>
        <w:tc>
          <w:tcPr>
            <w:tcW w:w="2127" w:type="dxa"/>
            <w:vMerge w:val="continue"/>
            <w:tcBorders>
              <w:top w:val="nil"/>
              <w:left w:val="single" w:color="auto" w:sz="4" w:space="0"/>
              <w:bottom w:val="single" w:color="auto" w:sz="4" w:space="0"/>
              <w:right w:val="single" w:color="auto" w:sz="4" w:space="0"/>
            </w:tcBorders>
            <w:vAlign w:val="center"/>
          </w:tcPr>
          <w:p w14:paraId="486B9FDD">
            <w:pPr>
              <w:widowControl/>
              <w:ind w:firstLine="0" w:firstLineChars="0"/>
              <w:jc w:val="left"/>
              <w:rPr>
                <w:rFonts w:ascii="宋体" w:hAnsi="宋体" w:eastAsia="宋体" w:cs="宋体"/>
                <w:kern w:val="0"/>
                <w:sz w:val="18"/>
                <w:szCs w:val="18"/>
              </w:rPr>
            </w:pPr>
          </w:p>
        </w:tc>
      </w:tr>
      <w:tr w14:paraId="2AC3850A">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410FB9EF">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135CD57A">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6B766004">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374E6A39">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564DCE6B">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01F4C42E">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200KM</w:t>
            </w:r>
            <w:r>
              <w:rPr>
                <w:rFonts w:hint="eastAsia" w:ascii="仿宋" w:hAnsi="仿宋" w:eastAsia="仿宋" w:cs="宋体"/>
                <w:kern w:val="0"/>
                <w:sz w:val="18"/>
                <w:szCs w:val="18"/>
              </w:rPr>
              <w:t>＜</w:t>
            </w:r>
            <w:r>
              <w:rPr>
                <w:rFonts w:hint="eastAsia" w:ascii="宋体" w:hAnsi="宋体" w:eastAsia="宋体" w:cs="宋体"/>
                <w:kern w:val="0"/>
                <w:sz w:val="18"/>
                <w:szCs w:val="18"/>
              </w:rPr>
              <w:t>L≤500KM</w:t>
            </w:r>
          </w:p>
        </w:tc>
        <w:tc>
          <w:tcPr>
            <w:tcW w:w="709" w:type="dxa"/>
            <w:vMerge w:val="continue"/>
            <w:tcBorders>
              <w:top w:val="nil"/>
              <w:left w:val="single" w:color="auto" w:sz="4" w:space="0"/>
              <w:bottom w:val="single" w:color="auto" w:sz="4" w:space="0"/>
              <w:right w:val="single" w:color="auto" w:sz="4" w:space="0"/>
            </w:tcBorders>
            <w:vAlign w:val="center"/>
          </w:tcPr>
          <w:p w14:paraId="2616BC01">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51373B0C">
            <w:pPr>
              <w:widowControl/>
              <w:ind w:firstLine="0" w:firstLineChars="0"/>
              <w:jc w:val="center"/>
              <w:rPr>
                <w:rFonts w:ascii="宋体" w:hAnsi="宋体" w:eastAsia="宋体" w:cs="宋体"/>
                <w:kern w:val="0"/>
                <w:sz w:val="18"/>
                <w:szCs w:val="18"/>
              </w:rPr>
            </w:pPr>
            <w:r>
              <w:t>17.8</w:t>
            </w:r>
          </w:p>
        </w:tc>
        <w:tc>
          <w:tcPr>
            <w:tcW w:w="2127" w:type="dxa"/>
            <w:vMerge w:val="continue"/>
            <w:tcBorders>
              <w:top w:val="nil"/>
              <w:left w:val="single" w:color="auto" w:sz="4" w:space="0"/>
              <w:bottom w:val="single" w:color="auto" w:sz="4" w:space="0"/>
              <w:right w:val="single" w:color="auto" w:sz="4" w:space="0"/>
            </w:tcBorders>
            <w:vAlign w:val="center"/>
          </w:tcPr>
          <w:p w14:paraId="4EE10D2E">
            <w:pPr>
              <w:widowControl/>
              <w:ind w:firstLine="0" w:firstLineChars="0"/>
              <w:jc w:val="left"/>
              <w:rPr>
                <w:rFonts w:ascii="宋体" w:hAnsi="宋体" w:eastAsia="宋体" w:cs="宋体"/>
                <w:kern w:val="0"/>
                <w:sz w:val="18"/>
                <w:szCs w:val="18"/>
              </w:rPr>
            </w:pPr>
          </w:p>
        </w:tc>
      </w:tr>
      <w:tr w14:paraId="4B690FFA">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29D3969E">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3545F7E7">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58441DDA">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483A123B">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76DA39B2">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2CE460D2">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500KM</w:t>
            </w:r>
            <w:r>
              <w:rPr>
                <w:rFonts w:hint="eastAsia" w:ascii="仿宋" w:hAnsi="仿宋" w:eastAsia="仿宋" w:cs="宋体"/>
                <w:kern w:val="0"/>
                <w:sz w:val="18"/>
                <w:szCs w:val="18"/>
              </w:rPr>
              <w:t>＜</w:t>
            </w:r>
            <w:r>
              <w:rPr>
                <w:rFonts w:hint="eastAsia" w:ascii="宋体" w:hAnsi="宋体" w:eastAsia="宋体" w:cs="宋体"/>
                <w:kern w:val="0"/>
                <w:sz w:val="18"/>
                <w:szCs w:val="18"/>
              </w:rPr>
              <w:t>L≤1000KM</w:t>
            </w:r>
          </w:p>
        </w:tc>
        <w:tc>
          <w:tcPr>
            <w:tcW w:w="709" w:type="dxa"/>
            <w:vMerge w:val="continue"/>
            <w:tcBorders>
              <w:top w:val="nil"/>
              <w:left w:val="single" w:color="auto" w:sz="4" w:space="0"/>
              <w:bottom w:val="single" w:color="auto" w:sz="4" w:space="0"/>
              <w:right w:val="single" w:color="auto" w:sz="4" w:space="0"/>
            </w:tcBorders>
            <w:vAlign w:val="center"/>
          </w:tcPr>
          <w:p w14:paraId="50631535">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04315F95">
            <w:pPr>
              <w:widowControl/>
              <w:ind w:firstLine="0" w:firstLineChars="0"/>
              <w:jc w:val="center"/>
              <w:rPr>
                <w:rFonts w:ascii="宋体" w:hAnsi="宋体" w:eastAsia="宋体" w:cs="宋体"/>
                <w:kern w:val="0"/>
                <w:sz w:val="18"/>
                <w:szCs w:val="18"/>
              </w:rPr>
            </w:pPr>
            <w:r>
              <w:t>15.29</w:t>
            </w:r>
          </w:p>
        </w:tc>
        <w:tc>
          <w:tcPr>
            <w:tcW w:w="2127" w:type="dxa"/>
            <w:vMerge w:val="continue"/>
            <w:tcBorders>
              <w:top w:val="nil"/>
              <w:left w:val="single" w:color="auto" w:sz="4" w:space="0"/>
              <w:bottom w:val="single" w:color="auto" w:sz="4" w:space="0"/>
              <w:right w:val="single" w:color="auto" w:sz="4" w:space="0"/>
            </w:tcBorders>
            <w:vAlign w:val="center"/>
          </w:tcPr>
          <w:p w14:paraId="752C9BFC">
            <w:pPr>
              <w:widowControl/>
              <w:ind w:firstLine="0" w:firstLineChars="0"/>
              <w:jc w:val="left"/>
              <w:rPr>
                <w:rFonts w:ascii="宋体" w:hAnsi="宋体" w:eastAsia="宋体" w:cs="宋体"/>
                <w:kern w:val="0"/>
                <w:sz w:val="18"/>
                <w:szCs w:val="18"/>
              </w:rPr>
            </w:pPr>
          </w:p>
        </w:tc>
      </w:tr>
      <w:tr w14:paraId="053507AC">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1896C65C">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6B447769">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3CA5D5A1">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41015D47">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6C6433D3">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5B2506FC">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1000KM＜L≤2000KM</w:t>
            </w:r>
          </w:p>
        </w:tc>
        <w:tc>
          <w:tcPr>
            <w:tcW w:w="709" w:type="dxa"/>
            <w:vMerge w:val="continue"/>
            <w:tcBorders>
              <w:top w:val="nil"/>
              <w:left w:val="single" w:color="auto" w:sz="4" w:space="0"/>
              <w:bottom w:val="single" w:color="auto" w:sz="4" w:space="0"/>
              <w:right w:val="single" w:color="auto" w:sz="4" w:space="0"/>
            </w:tcBorders>
            <w:vAlign w:val="center"/>
          </w:tcPr>
          <w:p w14:paraId="3689C997">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5F0769BD">
            <w:pPr>
              <w:widowControl/>
              <w:ind w:firstLine="0" w:firstLineChars="0"/>
              <w:jc w:val="center"/>
              <w:rPr>
                <w:rFonts w:ascii="宋体" w:hAnsi="宋体" w:eastAsia="宋体" w:cs="宋体"/>
                <w:kern w:val="0"/>
                <w:sz w:val="18"/>
                <w:szCs w:val="18"/>
              </w:rPr>
            </w:pPr>
            <w:r>
              <w:t>13.62</w:t>
            </w:r>
          </w:p>
        </w:tc>
        <w:tc>
          <w:tcPr>
            <w:tcW w:w="2127" w:type="dxa"/>
            <w:vMerge w:val="continue"/>
            <w:tcBorders>
              <w:top w:val="nil"/>
              <w:left w:val="single" w:color="auto" w:sz="4" w:space="0"/>
              <w:bottom w:val="single" w:color="auto" w:sz="4" w:space="0"/>
              <w:right w:val="single" w:color="auto" w:sz="4" w:space="0"/>
            </w:tcBorders>
            <w:vAlign w:val="center"/>
          </w:tcPr>
          <w:p w14:paraId="3A70673B">
            <w:pPr>
              <w:widowControl/>
              <w:ind w:firstLine="0" w:firstLineChars="0"/>
              <w:jc w:val="left"/>
              <w:rPr>
                <w:rFonts w:ascii="宋体" w:hAnsi="宋体" w:eastAsia="宋体" w:cs="宋体"/>
                <w:kern w:val="0"/>
                <w:sz w:val="18"/>
                <w:szCs w:val="18"/>
              </w:rPr>
            </w:pPr>
          </w:p>
        </w:tc>
      </w:tr>
      <w:tr w14:paraId="20A9B8DC">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5E73FEAA">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22FDADE8">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79055134">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5C09335F">
            <w:pPr>
              <w:widowControl/>
              <w:ind w:firstLine="0" w:firstLineChars="0"/>
              <w:jc w:val="left"/>
              <w:rPr>
                <w:rFonts w:ascii="宋体" w:hAnsi="宋体" w:eastAsia="宋体" w:cs="宋体"/>
                <w:kern w:val="0"/>
                <w:sz w:val="18"/>
                <w:szCs w:val="18"/>
              </w:rPr>
            </w:pPr>
          </w:p>
        </w:tc>
        <w:tc>
          <w:tcPr>
            <w:tcW w:w="1417" w:type="dxa"/>
            <w:vMerge w:val="restart"/>
            <w:tcBorders>
              <w:top w:val="nil"/>
              <w:left w:val="single" w:color="auto" w:sz="4" w:space="0"/>
              <w:bottom w:val="single" w:color="auto" w:sz="4" w:space="0"/>
              <w:right w:val="single" w:color="auto" w:sz="4" w:space="0"/>
            </w:tcBorders>
            <w:shd w:val="clear" w:color="auto" w:fill="auto"/>
            <w:vAlign w:val="center"/>
          </w:tcPr>
          <w:p w14:paraId="6804AA89">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小于9.6m</w:t>
            </w:r>
          </w:p>
        </w:tc>
        <w:tc>
          <w:tcPr>
            <w:tcW w:w="1843" w:type="dxa"/>
            <w:tcBorders>
              <w:top w:val="nil"/>
              <w:left w:val="nil"/>
              <w:bottom w:val="single" w:color="auto" w:sz="4" w:space="0"/>
              <w:right w:val="single" w:color="auto" w:sz="4" w:space="0"/>
            </w:tcBorders>
            <w:shd w:val="clear" w:color="auto" w:fill="auto"/>
            <w:vAlign w:val="center"/>
          </w:tcPr>
          <w:p w14:paraId="160F409C">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L≤200KM</w:t>
            </w:r>
          </w:p>
        </w:tc>
        <w:tc>
          <w:tcPr>
            <w:tcW w:w="709" w:type="dxa"/>
            <w:vMerge w:val="continue"/>
            <w:tcBorders>
              <w:top w:val="nil"/>
              <w:left w:val="single" w:color="auto" w:sz="4" w:space="0"/>
              <w:bottom w:val="single" w:color="auto" w:sz="4" w:space="0"/>
              <w:right w:val="single" w:color="auto" w:sz="4" w:space="0"/>
            </w:tcBorders>
            <w:vAlign w:val="center"/>
          </w:tcPr>
          <w:p w14:paraId="622E574B">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26D7C20C">
            <w:pPr>
              <w:widowControl/>
              <w:ind w:firstLine="0" w:firstLineChars="0"/>
              <w:jc w:val="center"/>
              <w:rPr>
                <w:rFonts w:ascii="宋体" w:hAnsi="宋体" w:eastAsia="宋体" w:cs="宋体"/>
                <w:kern w:val="0"/>
                <w:sz w:val="18"/>
                <w:szCs w:val="18"/>
              </w:rPr>
            </w:pPr>
            <w:r>
              <w:t>9.60</w:t>
            </w:r>
          </w:p>
        </w:tc>
        <w:tc>
          <w:tcPr>
            <w:tcW w:w="2127" w:type="dxa"/>
            <w:vMerge w:val="continue"/>
            <w:tcBorders>
              <w:top w:val="nil"/>
              <w:left w:val="single" w:color="auto" w:sz="4" w:space="0"/>
              <w:bottom w:val="single" w:color="auto" w:sz="4" w:space="0"/>
              <w:right w:val="single" w:color="auto" w:sz="4" w:space="0"/>
            </w:tcBorders>
            <w:vAlign w:val="center"/>
          </w:tcPr>
          <w:p w14:paraId="3E3C0C1E">
            <w:pPr>
              <w:widowControl/>
              <w:ind w:firstLine="0" w:firstLineChars="0"/>
              <w:jc w:val="left"/>
              <w:rPr>
                <w:rFonts w:ascii="宋体" w:hAnsi="宋体" w:eastAsia="宋体" w:cs="宋体"/>
                <w:kern w:val="0"/>
                <w:sz w:val="18"/>
                <w:szCs w:val="18"/>
              </w:rPr>
            </w:pPr>
          </w:p>
        </w:tc>
      </w:tr>
      <w:tr w14:paraId="195DA0E6">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2A25A139">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00A6BE42">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17DDA672">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2D472D4C">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1EA17F56">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349EC359">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200KM</w:t>
            </w:r>
            <w:r>
              <w:rPr>
                <w:rFonts w:hint="eastAsia" w:ascii="仿宋" w:hAnsi="仿宋" w:eastAsia="仿宋" w:cs="宋体"/>
                <w:kern w:val="0"/>
                <w:sz w:val="18"/>
                <w:szCs w:val="18"/>
              </w:rPr>
              <w:t>＜</w:t>
            </w:r>
            <w:r>
              <w:rPr>
                <w:rFonts w:hint="eastAsia" w:ascii="宋体" w:hAnsi="宋体" w:eastAsia="宋体" w:cs="宋体"/>
                <w:kern w:val="0"/>
                <w:sz w:val="18"/>
                <w:szCs w:val="18"/>
              </w:rPr>
              <w:t>L≤500KM</w:t>
            </w:r>
          </w:p>
        </w:tc>
        <w:tc>
          <w:tcPr>
            <w:tcW w:w="709" w:type="dxa"/>
            <w:vMerge w:val="continue"/>
            <w:tcBorders>
              <w:top w:val="nil"/>
              <w:left w:val="single" w:color="auto" w:sz="4" w:space="0"/>
              <w:bottom w:val="single" w:color="auto" w:sz="4" w:space="0"/>
              <w:right w:val="single" w:color="auto" w:sz="4" w:space="0"/>
            </w:tcBorders>
            <w:vAlign w:val="center"/>
          </w:tcPr>
          <w:p w14:paraId="49B8F8E6">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58315D4B">
            <w:pPr>
              <w:widowControl/>
              <w:ind w:firstLine="0" w:firstLineChars="0"/>
              <w:jc w:val="center"/>
              <w:rPr>
                <w:rFonts w:ascii="宋体" w:hAnsi="宋体" w:eastAsia="宋体" w:cs="宋体"/>
                <w:kern w:val="0"/>
                <w:sz w:val="18"/>
                <w:szCs w:val="18"/>
              </w:rPr>
            </w:pPr>
            <w:r>
              <w:t>8.38</w:t>
            </w:r>
          </w:p>
        </w:tc>
        <w:tc>
          <w:tcPr>
            <w:tcW w:w="2127" w:type="dxa"/>
            <w:vMerge w:val="continue"/>
            <w:tcBorders>
              <w:top w:val="nil"/>
              <w:left w:val="single" w:color="auto" w:sz="4" w:space="0"/>
              <w:bottom w:val="single" w:color="auto" w:sz="4" w:space="0"/>
              <w:right w:val="single" w:color="auto" w:sz="4" w:space="0"/>
            </w:tcBorders>
            <w:vAlign w:val="center"/>
          </w:tcPr>
          <w:p w14:paraId="78D4DE35">
            <w:pPr>
              <w:widowControl/>
              <w:ind w:firstLine="0" w:firstLineChars="0"/>
              <w:jc w:val="left"/>
              <w:rPr>
                <w:rFonts w:ascii="宋体" w:hAnsi="宋体" w:eastAsia="宋体" w:cs="宋体"/>
                <w:kern w:val="0"/>
                <w:sz w:val="18"/>
                <w:szCs w:val="18"/>
              </w:rPr>
            </w:pPr>
          </w:p>
        </w:tc>
      </w:tr>
      <w:tr w14:paraId="08AA7E1E">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37F264F5">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6917D6D4">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52997C53">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654358E9">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63B6DDE6">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796BB909">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500KM</w:t>
            </w:r>
            <w:r>
              <w:rPr>
                <w:rFonts w:hint="eastAsia" w:ascii="仿宋" w:hAnsi="仿宋" w:eastAsia="仿宋" w:cs="宋体"/>
                <w:kern w:val="0"/>
                <w:sz w:val="18"/>
                <w:szCs w:val="18"/>
              </w:rPr>
              <w:t>＜</w:t>
            </w:r>
            <w:r>
              <w:rPr>
                <w:rFonts w:hint="eastAsia" w:ascii="宋体" w:hAnsi="宋体" w:eastAsia="宋体" w:cs="宋体"/>
                <w:kern w:val="0"/>
                <w:sz w:val="18"/>
                <w:szCs w:val="18"/>
              </w:rPr>
              <w:t>L≤1000KM</w:t>
            </w:r>
          </w:p>
        </w:tc>
        <w:tc>
          <w:tcPr>
            <w:tcW w:w="709" w:type="dxa"/>
            <w:vMerge w:val="continue"/>
            <w:tcBorders>
              <w:top w:val="nil"/>
              <w:left w:val="single" w:color="auto" w:sz="4" w:space="0"/>
              <w:bottom w:val="single" w:color="auto" w:sz="4" w:space="0"/>
              <w:right w:val="single" w:color="auto" w:sz="4" w:space="0"/>
            </w:tcBorders>
            <w:vAlign w:val="center"/>
          </w:tcPr>
          <w:p w14:paraId="34A69178">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75278487">
            <w:pPr>
              <w:widowControl/>
              <w:ind w:firstLine="0" w:firstLineChars="0"/>
              <w:jc w:val="center"/>
              <w:rPr>
                <w:rFonts w:ascii="宋体" w:hAnsi="宋体" w:eastAsia="宋体" w:cs="宋体"/>
                <w:kern w:val="0"/>
                <w:sz w:val="18"/>
                <w:szCs w:val="18"/>
              </w:rPr>
            </w:pPr>
            <w:r>
              <w:t>7.33</w:t>
            </w:r>
          </w:p>
        </w:tc>
        <w:tc>
          <w:tcPr>
            <w:tcW w:w="2127" w:type="dxa"/>
            <w:vMerge w:val="continue"/>
            <w:tcBorders>
              <w:top w:val="nil"/>
              <w:left w:val="single" w:color="auto" w:sz="4" w:space="0"/>
              <w:bottom w:val="single" w:color="auto" w:sz="4" w:space="0"/>
              <w:right w:val="single" w:color="auto" w:sz="4" w:space="0"/>
            </w:tcBorders>
            <w:vAlign w:val="center"/>
          </w:tcPr>
          <w:p w14:paraId="08142A61">
            <w:pPr>
              <w:widowControl/>
              <w:ind w:firstLine="0" w:firstLineChars="0"/>
              <w:jc w:val="left"/>
              <w:rPr>
                <w:rFonts w:ascii="宋体" w:hAnsi="宋体" w:eastAsia="宋体" w:cs="宋体"/>
                <w:kern w:val="0"/>
                <w:sz w:val="18"/>
                <w:szCs w:val="18"/>
              </w:rPr>
            </w:pPr>
          </w:p>
        </w:tc>
      </w:tr>
      <w:tr w14:paraId="2579EF88">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0FB50531">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bottom w:val="single" w:color="auto" w:sz="4" w:space="0"/>
              <w:right w:val="single" w:color="auto" w:sz="4" w:space="0"/>
            </w:tcBorders>
            <w:vAlign w:val="center"/>
          </w:tcPr>
          <w:p w14:paraId="2E94D66F">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1EF32B8E">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71DAA825">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6C71912B">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5BDB1708">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1000KM＜L≤2000KM</w:t>
            </w:r>
          </w:p>
        </w:tc>
        <w:tc>
          <w:tcPr>
            <w:tcW w:w="709" w:type="dxa"/>
            <w:vMerge w:val="continue"/>
            <w:tcBorders>
              <w:top w:val="nil"/>
              <w:left w:val="single" w:color="auto" w:sz="4" w:space="0"/>
              <w:bottom w:val="single" w:color="auto" w:sz="4" w:space="0"/>
              <w:right w:val="single" w:color="auto" w:sz="4" w:space="0"/>
            </w:tcBorders>
            <w:vAlign w:val="center"/>
          </w:tcPr>
          <w:p w14:paraId="7F0F63D8">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0C7662C9">
            <w:pPr>
              <w:widowControl/>
              <w:ind w:firstLine="0" w:firstLineChars="0"/>
              <w:jc w:val="center"/>
              <w:rPr>
                <w:rFonts w:ascii="宋体" w:hAnsi="宋体" w:eastAsia="宋体" w:cs="宋体"/>
                <w:kern w:val="0"/>
                <w:sz w:val="18"/>
                <w:szCs w:val="18"/>
              </w:rPr>
            </w:pPr>
            <w:r>
              <w:t>5.55</w:t>
            </w:r>
          </w:p>
        </w:tc>
        <w:tc>
          <w:tcPr>
            <w:tcW w:w="2127" w:type="dxa"/>
            <w:vMerge w:val="continue"/>
            <w:tcBorders>
              <w:top w:val="nil"/>
              <w:left w:val="single" w:color="auto" w:sz="4" w:space="0"/>
              <w:bottom w:val="single" w:color="auto" w:sz="4" w:space="0"/>
              <w:right w:val="single" w:color="auto" w:sz="4" w:space="0"/>
            </w:tcBorders>
            <w:vAlign w:val="center"/>
          </w:tcPr>
          <w:p w14:paraId="34B882AD">
            <w:pPr>
              <w:widowControl/>
              <w:ind w:firstLine="0" w:firstLineChars="0"/>
              <w:jc w:val="left"/>
              <w:rPr>
                <w:rFonts w:ascii="宋体" w:hAnsi="宋体" w:eastAsia="宋体" w:cs="宋体"/>
                <w:kern w:val="0"/>
                <w:sz w:val="18"/>
                <w:szCs w:val="18"/>
              </w:rPr>
            </w:pPr>
          </w:p>
        </w:tc>
      </w:tr>
    </w:tbl>
    <w:p w14:paraId="2C915546">
      <w:pPr>
        <w:widowControl/>
        <w:ind w:firstLine="0" w:firstLineChars="0"/>
        <w:jc w:val="left"/>
        <w:rPr>
          <w:rFonts w:ascii="宋体" w:hAnsi="宋体" w:eastAsia="宋体" w:cs="仿宋_GB2312"/>
          <w:bCs/>
          <w:kern w:val="0"/>
          <w:sz w:val="20"/>
          <w:szCs w:val="20"/>
          <w:lang w:bidi="ar"/>
        </w:rPr>
      </w:pPr>
    </w:p>
    <w:p w14:paraId="20CDA2FA">
      <w:pPr>
        <w:widowControl/>
        <w:ind w:firstLine="0" w:firstLineChars="0"/>
        <w:jc w:val="left"/>
        <w:rPr>
          <w:rFonts w:ascii="宋体" w:hAnsi="宋体" w:eastAsia="宋体" w:cs="仿宋_GB2312"/>
          <w:bCs/>
          <w:kern w:val="0"/>
          <w:sz w:val="20"/>
          <w:szCs w:val="20"/>
          <w:lang w:bidi="ar"/>
        </w:rPr>
      </w:pPr>
    </w:p>
    <w:tbl>
      <w:tblPr>
        <w:tblStyle w:val="21"/>
        <w:tblW w:w="14029" w:type="dxa"/>
        <w:tblInd w:w="0" w:type="dxa"/>
        <w:tblLayout w:type="autofit"/>
        <w:tblCellMar>
          <w:top w:w="0" w:type="dxa"/>
          <w:left w:w="108" w:type="dxa"/>
          <w:bottom w:w="0" w:type="dxa"/>
          <w:right w:w="108" w:type="dxa"/>
        </w:tblCellMar>
      </w:tblPr>
      <w:tblGrid>
        <w:gridCol w:w="846"/>
        <w:gridCol w:w="992"/>
        <w:gridCol w:w="1701"/>
        <w:gridCol w:w="2410"/>
        <w:gridCol w:w="1417"/>
        <w:gridCol w:w="1843"/>
        <w:gridCol w:w="709"/>
        <w:gridCol w:w="1984"/>
        <w:gridCol w:w="2127"/>
      </w:tblGrid>
      <w:tr w14:paraId="1E1D97BF">
        <w:tblPrEx>
          <w:tblCellMar>
            <w:top w:w="0" w:type="dxa"/>
            <w:left w:w="108" w:type="dxa"/>
            <w:bottom w:w="0" w:type="dxa"/>
            <w:right w:w="108" w:type="dxa"/>
          </w:tblCellMar>
        </w:tblPrEx>
        <w:trPr>
          <w:trHeight w:val="936" w:hRule="atLeas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78ACEC92">
            <w:pPr>
              <w:widowControl/>
              <w:ind w:firstLine="0" w:firstLineChars="0"/>
              <w:jc w:val="center"/>
              <w:rPr>
                <w:rFonts w:ascii="宋体" w:hAnsi="宋体" w:eastAsia="宋体" w:cs="宋体"/>
                <w:kern w:val="0"/>
                <w:sz w:val="18"/>
                <w:szCs w:val="18"/>
              </w:rPr>
            </w:pPr>
            <w:bookmarkStart w:id="128" w:name="OLE_LINK4"/>
            <w:bookmarkStart w:id="129" w:name="OLE_LINK3"/>
            <w:r>
              <w:rPr>
                <w:rFonts w:hint="eastAsia" w:ascii="宋体" w:hAnsi="宋体" w:eastAsia="宋体" w:cs="宋体"/>
                <w:kern w:val="0"/>
                <w:sz w:val="18"/>
                <w:szCs w:val="18"/>
              </w:rPr>
              <w:t>包件号</w:t>
            </w:r>
          </w:p>
        </w:tc>
        <w:tc>
          <w:tcPr>
            <w:tcW w:w="992" w:type="dxa"/>
            <w:tcBorders>
              <w:top w:val="single" w:color="auto" w:sz="4" w:space="0"/>
              <w:left w:val="single" w:color="auto" w:sz="4" w:space="0"/>
              <w:bottom w:val="single" w:color="auto" w:sz="4" w:space="0"/>
              <w:right w:val="single" w:color="auto" w:sz="4" w:space="0"/>
            </w:tcBorders>
            <w:vAlign w:val="center"/>
          </w:tcPr>
          <w:p w14:paraId="1CFC9FB7">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招标内容</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228800EE">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运送物资类型</w:t>
            </w:r>
          </w:p>
        </w:tc>
        <w:tc>
          <w:tcPr>
            <w:tcW w:w="2410" w:type="dxa"/>
            <w:tcBorders>
              <w:top w:val="single" w:color="auto" w:sz="4" w:space="0"/>
              <w:left w:val="single" w:color="auto" w:sz="4" w:space="0"/>
              <w:bottom w:val="single" w:color="auto" w:sz="4" w:space="0"/>
              <w:right w:val="single" w:color="auto" w:sz="4" w:space="0"/>
            </w:tcBorders>
            <w:shd w:val="clear" w:color="auto" w:fill="auto"/>
            <w:vAlign w:val="center"/>
          </w:tcPr>
          <w:p w14:paraId="56986EF2">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运送地点</w:t>
            </w: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31ECDE6A">
            <w:pPr>
              <w:widowControl/>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车型</w:t>
            </w:r>
          </w:p>
          <w:p w14:paraId="30E51481">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（长度）</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14:paraId="0C9A9EEC">
            <w:pPr>
              <w:widowControl/>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运距划分</w:t>
            </w:r>
          </w:p>
          <w:p w14:paraId="5F50637E">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（公里）</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14:paraId="50A69CDA">
            <w:pPr>
              <w:widowControl/>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计量</w:t>
            </w:r>
          </w:p>
          <w:p w14:paraId="2A05AF51">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单位</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14:paraId="3F1016B1">
            <w:pPr>
              <w:widowControl/>
              <w:ind w:firstLine="0" w:firstLineChars="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不含税限价</w:t>
            </w:r>
          </w:p>
          <w:p w14:paraId="37238866">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（元/公里）</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14:paraId="69347FF4">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备  注</w:t>
            </w:r>
          </w:p>
        </w:tc>
      </w:tr>
      <w:tr w14:paraId="42B00F0C">
        <w:tblPrEx>
          <w:tblCellMar>
            <w:top w:w="0" w:type="dxa"/>
            <w:left w:w="108" w:type="dxa"/>
            <w:bottom w:w="0" w:type="dxa"/>
            <w:right w:w="108" w:type="dxa"/>
          </w:tblCellMar>
        </w:tblPrEx>
        <w:trPr>
          <w:trHeight w:val="300" w:hRule="atLeast"/>
        </w:trPr>
        <w:tc>
          <w:tcPr>
            <w:tcW w:w="846" w:type="dxa"/>
            <w:vMerge w:val="restart"/>
            <w:tcBorders>
              <w:top w:val="nil"/>
              <w:left w:val="single" w:color="auto" w:sz="4" w:space="0"/>
              <w:bottom w:val="single" w:color="auto" w:sz="4" w:space="0"/>
              <w:right w:val="single" w:color="auto" w:sz="4" w:space="0"/>
            </w:tcBorders>
            <w:shd w:val="clear" w:color="auto" w:fill="auto"/>
            <w:vAlign w:val="center"/>
          </w:tcPr>
          <w:p w14:paraId="705347A3">
            <w:pPr>
              <w:widowControl/>
              <w:ind w:firstLine="0" w:firstLineChars="0"/>
              <w:jc w:val="center"/>
              <w:rPr>
                <w:rFonts w:ascii="宋体" w:hAnsi="宋体" w:eastAsia="宋体" w:cs="宋体"/>
                <w:kern w:val="0"/>
                <w:sz w:val="18"/>
                <w:szCs w:val="18"/>
              </w:rPr>
            </w:pPr>
            <w:r>
              <w:rPr>
                <w:rFonts w:hint="eastAsia" w:ascii="宋体" w:hAnsi="宋体" w:eastAsia="宋体" w:cstheme="minorEastAsia"/>
                <w:sz w:val="18"/>
                <w:szCs w:val="18"/>
              </w:rPr>
              <w:t>H</w:t>
            </w:r>
            <w:r>
              <w:rPr>
                <w:rFonts w:ascii="宋体" w:hAnsi="宋体" w:eastAsia="宋体" w:cstheme="minorEastAsia"/>
                <w:sz w:val="18"/>
                <w:szCs w:val="18"/>
              </w:rPr>
              <w:t>WYS-01</w:t>
            </w:r>
          </w:p>
        </w:tc>
        <w:tc>
          <w:tcPr>
            <w:tcW w:w="992" w:type="dxa"/>
            <w:vMerge w:val="restart"/>
            <w:tcBorders>
              <w:top w:val="nil"/>
              <w:left w:val="single" w:color="auto" w:sz="4" w:space="0"/>
              <w:right w:val="single" w:color="auto" w:sz="4" w:space="0"/>
            </w:tcBorders>
            <w:vAlign w:val="center"/>
          </w:tcPr>
          <w:p w14:paraId="45F01C78">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货物运输</w:t>
            </w:r>
          </w:p>
        </w:tc>
        <w:tc>
          <w:tcPr>
            <w:tcW w:w="1701" w:type="dxa"/>
            <w:vMerge w:val="restart"/>
            <w:tcBorders>
              <w:top w:val="nil"/>
              <w:left w:val="single" w:color="auto" w:sz="4" w:space="0"/>
              <w:bottom w:val="single" w:color="auto" w:sz="4" w:space="0"/>
              <w:right w:val="single" w:color="auto" w:sz="4" w:space="0"/>
            </w:tcBorders>
            <w:shd w:val="clear" w:color="auto" w:fill="auto"/>
            <w:vAlign w:val="center"/>
          </w:tcPr>
          <w:p w14:paraId="278102EF">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施工材料、设备</w:t>
            </w:r>
          </w:p>
        </w:tc>
        <w:tc>
          <w:tcPr>
            <w:tcW w:w="2410" w:type="dxa"/>
            <w:vMerge w:val="restart"/>
            <w:tcBorders>
              <w:top w:val="nil"/>
              <w:left w:val="single" w:color="auto" w:sz="4" w:space="0"/>
              <w:bottom w:val="single" w:color="auto" w:sz="4" w:space="0"/>
              <w:right w:val="single" w:color="auto" w:sz="4" w:space="0"/>
            </w:tcBorders>
            <w:shd w:val="clear" w:color="auto" w:fill="auto"/>
            <w:vAlign w:val="center"/>
          </w:tcPr>
          <w:p w14:paraId="1B5A4E69">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四川省甘孜州、阿坝州、凉山州区域</w:t>
            </w:r>
          </w:p>
        </w:tc>
        <w:tc>
          <w:tcPr>
            <w:tcW w:w="1417" w:type="dxa"/>
            <w:vMerge w:val="restart"/>
            <w:tcBorders>
              <w:top w:val="nil"/>
              <w:left w:val="single" w:color="auto" w:sz="4" w:space="0"/>
              <w:bottom w:val="single" w:color="auto" w:sz="4" w:space="0"/>
              <w:right w:val="single" w:color="auto" w:sz="4" w:space="0"/>
            </w:tcBorders>
            <w:shd w:val="clear" w:color="auto" w:fill="auto"/>
            <w:vAlign w:val="center"/>
          </w:tcPr>
          <w:p w14:paraId="727EE5D6">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9.6m</w:t>
            </w:r>
          </w:p>
        </w:tc>
        <w:tc>
          <w:tcPr>
            <w:tcW w:w="1843" w:type="dxa"/>
            <w:tcBorders>
              <w:top w:val="nil"/>
              <w:left w:val="nil"/>
              <w:bottom w:val="single" w:color="auto" w:sz="4" w:space="0"/>
              <w:right w:val="single" w:color="auto" w:sz="4" w:space="0"/>
            </w:tcBorders>
            <w:shd w:val="clear" w:color="auto" w:fill="auto"/>
            <w:vAlign w:val="center"/>
          </w:tcPr>
          <w:p w14:paraId="09443ED4">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L≤200KM</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14:paraId="1A2AF6B4">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车次</w:t>
            </w:r>
          </w:p>
        </w:tc>
        <w:tc>
          <w:tcPr>
            <w:tcW w:w="1984" w:type="dxa"/>
            <w:tcBorders>
              <w:top w:val="nil"/>
              <w:left w:val="nil"/>
              <w:bottom w:val="single" w:color="auto" w:sz="4" w:space="0"/>
              <w:right w:val="single" w:color="auto" w:sz="4" w:space="0"/>
            </w:tcBorders>
            <w:shd w:val="clear" w:color="auto" w:fill="auto"/>
          </w:tcPr>
          <w:p w14:paraId="7D4706E4">
            <w:pPr>
              <w:widowControl/>
              <w:ind w:firstLine="0" w:firstLineChars="0"/>
              <w:jc w:val="center"/>
              <w:rPr>
                <w:rFonts w:ascii="宋体" w:hAnsi="宋体" w:eastAsia="宋体" w:cs="宋体"/>
                <w:kern w:val="0"/>
                <w:sz w:val="18"/>
                <w:szCs w:val="18"/>
              </w:rPr>
            </w:pPr>
            <w:r>
              <w:rPr>
                <w:rFonts w:hint="eastAsia"/>
              </w:rPr>
              <w:t>16.22</w:t>
            </w:r>
          </w:p>
        </w:tc>
        <w:tc>
          <w:tcPr>
            <w:tcW w:w="2127" w:type="dxa"/>
            <w:vMerge w:val="restart"/>
            <w:tcBorders>
              <w:top w:val="nil"/>
              <w:left w:val="single" w:color="auto" w:sz="4" w:space="0"/>
              <w:bottom w:val="single" w:color="auto" w:sz="4" w:space="0"/>
              <w:right w:val="single" w:color="auto" w:sz="4" w:space="0"/>
            </w:tcBorders>
            <w:shd w:val="clear" w:color="auto" w:fill="auto"/>
            <w:vAlign w:val="center"/>
          </w:tcPr>
          <w:p w14:paraId="28E05F2D">
            <w:pPr>
              <w:widowControl/>
              <w:ind w:firstLine="0" w:firstLineChars="0"/>
              <w:rPr>
                <w:rFonts w:ascii="宋体" w:hAnsi="宋体" w:eastAsia="宋体" w:cs="宋体"/>
                <w:kern w:val="0"/>
                <w:sz w:val="18"/>
                <w:szCs w:val="18"/>
              </w:rPr>
            </w:pPr>
          </w:p>
        </w:tc>
      </w:tr>
      <w:tr w14:paraId="51C41B31">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773E270F">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266D5347">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4B2082C4">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394566FB">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368C737E">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4537671D">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200KM</w:t>
            </w:r>
            <w:r>
              <w:rPr>
                <w:rFonts w:hint="eastAsia" w:ascii="仿宋" w:hAnsi="仿宋" w:eastAsia="仿宋" w:cs="宋体"/>
                <w:kern w:val="0"/>
                <w:sz w:val="18"/>
                <w:szCs w:val="18"/>
              </w:rPr>
              <w:t>＜</w:t>
            </w:r>
            <w:r>
              <w:rPr>
                <w:rFonts w:hint="eastAsia" w:ascii="宋体" w:hAnsi="宋体" w:eastAsia="宋体" w:cs="宋体"/>
                <w:kern w:val="0"/>
                <w:sz w:val="18"/>
                <w:szCs w:val="18"/>
              </w:rPr>
              <w:t>L≤500KM</w:t>
            </w:r>
          </w:p>
        </w:tc>
        <w:tc>
          <w:tcPr>
            <w:tcW w:w="709" w:type="dxa"/>
            <w:vMerge w:val="continue"/>
            <w:tcBorders>
              <w:top w:val="nil"/>
              <w:left w:val="single" w:color="auto" w:sz="4" w:space="0"/>
              <w:bottom w:val="single" w:color="auto" w:sz="4" w:space="0"/>
              <w:right w:val="single" w:color="auto" w:sz="4" w:space="0"/>
            </w:tcBorders>
            <w:vAlign w:val="center"/>
          </w:tcPr>
          <w:p w14:paraId="797BA22B">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17093546">
            <w:pPr>
              <w:widowControl/>
              <w:ind w:firstLine="0" w:firstLineChars="0"/>
              <w:jc w:val="center"/>
              <w:rPr>
                <w:rFonts w:ascii="宋体" w:hAnsi="宋体" w:eastAsia="宋体" w:cs="宋体"/>
                <w:kern w:val="0"/>
                <w:sz w:val="18"/>
                <w:szCs w:val="18"/>
              </w:rPr>
            </w:pPr>
            <w:r>
              <w:rPr>
                <w:rFonts w:hint="eastAsia"/>
              </w:rPr>
              <w:t>14.48</w:t>
            </w:r>
          </w:p>
        </w:tc>
        <w:tc>
          <w:tcPr>
            <w:tcW w:w="2127" w:type="dxa"/>
            <w:vMerge w:val="continue"/>
            <w:tcBorders>
              <w:top w:val="nil"/>
              <w:left w:val="single" w:color="auto" w:sz="4" w:space="0"/>
              <w:bottom w:val="single" w:color="auto" w:sz="4" w:space="0"/>
              <w:right w:val="single" w:color="auto" w:sz="4" w:space="0"/>
            </w:tcBorders>
            <w:vAlign w:val="center"/>
          </w:tcPr>
          <w:p w14:paraId="574D7666">
            <w:pPr>
              <w:widowControl/>
              <w:ind w:firstLine="0" w:firstLineChars="0"/>
              <w:jc w:val="left"/>
              <w:rPr>
                <w:rFonts w:ascii="宋体" w:hAnsi="宋体" w:eastAsia="宋体" w:cs="宋体"/>
                <w:kern w:val="0"/>
                <w:sz w:val="18"/>
                <w:szCs w:val="18"/>
              </w:rPr>
            </w:pPr>
          </w:p>
        </w:tc>
      </w:tr>
      <w:tr w14:paraId="6D4010EA">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6B541578">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13C8814D">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0E151F3F">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5B5C772C">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0554B12C">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1D1DA4D3">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500KM</w:t>
            </w:r>
            <w:r>
              <w:rPr>
                <w:rFonts w:hint="eastAsia" w:ascii="仿宋" w:hAnsi="仿宋" w:eastAsia="仿宋" w:cs="宋体"/>
                <w:kern w:val="0"/>
                <w:sz w:val="18"/>
                <w:szCs w:val="18"/>
              </w:rPr>
              <w:t>＜</w:t>
            </w:r>
            <w:r>
              <w:rPr>
                <w:rFonts w:hint="eastAsia" w:ascii="宋体" w:hAnsi="宋体" w:eastAsia="宋体" w:cs="宋体"/>
                <w:kern w:val="0"/>
                <w:sz w:val="18"/>
                <w:szCs w:val="18"/>
              </w:rPr>
              <w:t>L≤1000KM</w:t>
            </w:r>
          </w:p>
        </w:tc>
        <w:tc>
          <w:tcPr>
            <w:tcW w:w="709" w:type="dxa"/>
            <w:vMerge w:val="continue"/>
            <w:tcBorders>
              <w:top w:val="nil"/>
              <w:left w:val="single" w:color="auto" w:sz="4" w:space="0"/>
              <w:bottom w:val="single" w:color="auto" w:sz="4" w:space="0"/>
              <w:right w:val="single" w:color="auto" w:sz="4" w:space="0"/>
            </w:tcBorders>
            <w:vAlign w:val="center"/>
          </w:tcPr>
          <w:p w14:paraId="15490334">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2D0C9F7C">
            <w:pPr>
              <w:widowControl/>
              <w:ind w:firstLine="0" w:firstLineChars="0"/>
              <w:jc w:val="center"/>
              <w:rPr>
                <w:rFonts w:ascii="宋体" w:hAnsi="宋体" w:eastAsia="宋体" w:cs="宋体"/>
                <w:kern w:val="0"/>
                <w:sz w:val="18"/>
                <w:szCs w:val="18"/>
              </w:rPr>
            </w:pPr>
            <w:r>
              <w:rPr>
                <w:rFonts w:hint="eastAsia"/>
              </w:rPr>
              <w:t>12.56</w:t>
            </w:r>
          </w:p>
        </w:tc>
        <w:tc>
          <w:tcPr>
            <w:tcW w:w="2127" w:type="dxa"/>
            <w:vMerge w:val="continue"/>
            <w:tcBorders>
              <w:top w:val="nil"/>
              <w:left w:val="single" w:color="auto" w:sz="4" w:space="0"/>
              <w:bottom w:val="single" w:color="auto" w:sz="4" w:space="0"/>
              <w:right w:val="single" w:color="auto" w:sz="4" w:space="0"/>
            </w:tcBorders>
            <w:vAlign w:val="center"/>
          </w:tcPr>
          <w:p w14:paraId="584F175C">
            <w:pPr>
              <w:widowControl/>
              <w:ind w:firstLine="0" w:firstLineChars="0"/>
              <w:jc w:val="left"/>
              <w:rPr>
                <w:rFonts w:ascii="宋体" w:hAnsi="宋体" w:eastAsia="宋体" w:cs="宋体"/>
                <w:kern w:val="0"/>
                <w:sz w:val="18"/>
                <w:szCs w:val="18"/>
              </w:rPr>
            </w:pPr>
          </w:p>
        </w:tc>
      </w:tr>
      <w:tr w14:paraId="0052A5A6">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4DD5E1CF">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2144A555">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61876D44">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2377BD2B">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43A0F0F0">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10480A9F">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1000KM＜L≤2000KM</w:t>
            </w:r>
          </w:p>
        </w:tc>
        <w:tc>
          <w:tcPr>
            <w:tcW w:w="709" w:type="dxa"/>
            <w:vMerge w:val="continue"/>
            <w:tcBorders>
              <w:top w:val="nil"/>
              <w:left w:val="single" w:color="auto" w:sz="4" w:space="0"/>
              <w:bottom w:val="single" w:color="auto" w:sz="4" w:space="0"/>
              <w:right w:val="single" w:color="auto" w:sz="4" w:space="0"/>
            </w:tcBorders>
            <w:vAlign w:val="center"/>
          </w:tcPr>
          <w:p w14:paraId="36CC2AA9">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518D7860">
            <w:pPr>
              <w:widowControl/>
              <w:ind w:firstLine="0" w:firstLineChars="0"/>
              <w:jc w:val="center"/>
              <w:rPr>
                <w:rFonts w:ascii="宋体" w:hAnsi="宋体" w:eastAsia="宋体" w:cs="宋体"/>
                <w:kern w:val="0"/>
                <w:sz w:val="18"/>
                <w:szCs w:val="18"/>
              </w:rPr>
            </w:pPr>
            <w:r>
              <w:rPr>
                <w:rFonts w:hint="eastAsia"/>
              </w:rPr>
              <w:t>10.64</w:t>
            </w:r>
          </w:p>
        </w:tc>
        <w:tc>
          <w:tcPr>
            <w:tcW w:w="2127" w:type="dxa"/>
            <w:vMerge w:val="continue"/>
            <w:tcBorders>
              <w:top w:val="nil"/>
              <w:left w:val="single" w:color="auto" w:sz="4" w:space="0"/>
              <w:bottom w:val="single" w:color="auto" w:sz="4" w:space="0"/>
              <w:right w:val="single" w:color="auto" w:sz="4" w:space="0"/>
            </w:tcBorders>
            <w:vAlign w:val="center"/>
          </w:tcPr>
          <w:p w14:paraId="3B4FD2B1">
            <w:pPr>
              <w:widowControl/>
              <w:ind w:firstLine="0" w:firstLineChars="0"/>
              <w:jc w:val="left"/>
              <w:rPr>
                <w:rFonts w:ascii="宋体" w:hAnsi="宋体" w:eastAsia="宋体" w:cs="宋体"/>
                <w:kern w:val="0"/>
                <w:sz w:val="18"/>
                <w:szCs w:val="18"/>
              </w:rPr>
            </w:pPr>
          </w:p>
        </w:tc>
      </w:tr>
      <w:tr w14:paraId="1E33C165">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7DA98082">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6AB3E5B3">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127FF09A">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513DFEFD">
            <w:pPr>
              <w:widowControl/>
              <w:ind w:firstLine="0" w:firstLineChars="0"/>
              <w:jc w:val="left"/>
              <w:rPr>
                <w:rFonts w:ascii="宋体" w:hAnsi="宋体" w:eastAsia="宋体" w:cs="宋体"/>
                <w:kern w:val="0"/>
                <w:sz w:val="18"/>
                <w:szCs w:val="18"/>
              </w:rPr>
            </w:pPr>
          </w:p>
        </w:tc>
        <w:tc>
          <w:tcPr>
            <w:tcW w:w="1417" w:type="dxa"/>
            <w:vMerge w:val="restart"/>
            <w:tcBorders>
              <w:top w:val="nil"/>
              <w:left w:val="single" w:color="auto" w:sz="4" w:space="0"/>
              <w:bottom w:val="single" w:color="auto" w:sz="4" w:space="0"/>
              <w:right w:val="single" w:color="auto" w:sz="4" w:space="0"/>
            </w:tcBorders>
            <w:shd w:val="clear" w:color="auto" w:fill="auto"/>
            <w:vAlign w:val="center"/>
          </w:tcPr>
          <w:p w14:paraId="526C0ED8">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13m</w:t>
            </w:r>
          </w:p>
        </w:tc>
        <w:tc>
          <w:tcPr>
            <w:tcW w:w="1843" w:type="dxa"/>
            <w:tcBorders>
              <w:top w:val="nil"/>
              <w:left w:val="nil"/>
              <w:bottom w:val="single" w:color="auto" w:sz="4" w:space="0"/>
              <w:right w:val="single" w:color="auto" w:sz="4" w:space="0"/>
            </w:tcBorders>
            <w:shd w:val="clear" w:color="auto" w:fill="auto"/>
            <w:vAlign w:val="center"/>
          </w:tcPr>
          <w:p w14:paraId="168253A1">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L≤200KM</w:t>
            </w:r>
          </w:p>
        </w:tc>
        <w:tc>
          <w:tcPr>
            <w:tcW w:w="709" w:type="dxa"/>
            <w:vMerge w:val="continue"/>
            <w:tcBorders>
              <w:top w:val="nil"/>
              <w:left w:val="single" w:color="auto" w:sz="4" w:space="0"/>
              <w:bottom w:val="single" w:color="auto" w:sz="4" w:space="0"/>
              <w:right w:val="single" w:color="auto" w:sz="4" w:space="0"/>
            </w:tcBorders>
            <w:vAlign w:val="center"/>
          </w:tcPr>
          <w:p w14:paraId="20CF1531">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436CBA23">
            <w:pPr>
              <w:widowControl/>
              <w:ind w:firstLine="0" w:firstLineChars="0"/>
              <w:jc w:val="center"/>
              <w:rPr>
                <w:rFonts w:ascii="宋体" w:hAnsi="宋体" w:eastAsia="宋体" w:cs="宋体"/>
                <w:kern w:val="0"/>
                <w:sz w:val="18"/>
                <w:szCs w:val="18"/>
              </w:rPr>
            </w:pPr>
            <w:r>
              <w:rPr>
                <w:rFonts w:hint="eastAsia"/>
              </w:rPr>
              <w:t>20.41</w:t>
            </w:r>
          </w:p>
        </w:tc>
        <w:tc>
          <w:tcPr>
            <w:tcW w:w="2127" w:type="dxa"/>
            <w:vMerge w:val="continue"/>
            <w:tcBorders>
              <w:top w:val="nil"/>
              <w:left w:val="single" w:color="auto" w:sz="4" w:space="0"/>
              <w:bottom w:val="single" w:color="auto" w:sz="4" w:space="0"/>
              <w:right w:val="single" w:color="auto" w:sz="4" w:space="0"/>
            </w:tcBorders>
            <w:vAlign w:val="center"/>
          </w:tcPr>
          <w:p w14:paraId="3D2DB98A">
            <w:pPr>
              <w:widowControl/>
              <w:ind w:firstLine="0" w:firstLineChars="0"/>
              <w:jc w:val="left"/>
              <w:rPr>
                <w:rFonts w:ascii="宋体" w:hAnsi="宋体" w:eastAsia="宋体" w:cs="宋体"/>
                <w:kern w:val="0"/>
                <w:sz w:val="18"/>
                <w:szCs w:val="18"/>
              </w:rPr>
            </w:pPr>
          </w:p>
        </w:tc>
      </w:tr>
      <w:tr w14:paraId="17EF6B12">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428F0680">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03F928EE">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08A3F06E">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144B67C2">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2BD82F01">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1F9015AD">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200KM</w:t>
            </w:r>
            <w:r>
              <w:rPr>
                <w:rFonts w:hint="eastAsia" w:ascii="仿宋" w:hAnsi="仿宋" w:eastAsia="仿宋" w:cs="宋体"/>
                <w:kern w:val="0"/>
                <w:sz w:val="18"/>
                <w:szCs w:val="18"/>
              </w:rPr>
              <w:t>＜</w:t>
            </w:r>
            <w:r>
              <w:rPr>
                <w:rFonts w:hint="eastAsia" w:ascii="宋体" w:hAnsi="宋体" w:eastAsia="宋体" w:cs="宋体"/>
                <w:kern w:val="0"/>
                <w:sz w:val="18"/>
                <w:szCs w:val="18"/>
              </w:rPr>
              <w:t>L≤500KM</w:t>
            </w:r>
          </w:p>
        </w:tc>
        <w:tc>
          <w:tcPr>
            <w:tcW w:w="709" w:type="dxa"/>
            <w:vMerge w:val="continue"/>
            <w:tcBorders>
              <w:top w:val="nil"/>
              <w:left w:val="single" w:color="auto" w:sz="4" w:space="0"/>
              <w:bottom w:val="single" w:color="auto" w:sz="4" w:space="0"/>
              <w:right w:val="single" w:color="auto" w:sz="4" w:space="0"/>
            </w:tcBorders>
            <w:vAlign w:val="center"/>
          </w:tcPr>
          <w:p w14:paraId="759C5F4B">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0B00AB19">
            <w:pPr>
              <w:widowControl/>
              <w:ind w:firstLine="0" w:firstLineChars="0"/>
              <w:jc w:val="center"/>
              <w:rPr>
                <w:rFonts w:ascii="宋体" w:hAnsi="宋体" w:eastAsia="宋体" w:cs="宋体"/>
                <w:kern w:val="0"/>
                <w:sz w:val="18"/>
                <w:szCs w:val="18"/>
              </w:rPr>
            </w:pPr>
            <w:r>
              <w:rPr>
                <w:rFonts w:hint="eastAsia"/>
              </w:rPr>
              <w:t>18.49</w:t>
            </w:r>
          </w:p>
        </w:tc>
        <w:tc>
          <w:tcPr>
            <w:tcW w:w="2127" w:type="dxa"/>
            <w:vMerge w:val="continue"/>
            <w:tcBorders>
              <w:top w:val="nil"/>
              <w:left w:val="single" w:color="auto" w:sz="4" w:space="0"/>
              <w:bottom w:val="single" w:color="auto" w:sz="4" w:space="0"/>
              <w:right w:val="single" w:color="auto" w:sz="4" w:space="0"/>
            </w:tcBorders>
            <w:vAlign w:val="center"/>
          </w:tcPr>
          <w:p w14:paraId="33B09275">
            <w:pPr>
              <w:widowControl/>
              <w:ind w:firstLine="0" w:firstLineChars="0"/>
              <w:jc w:val="left"/>
              <w:rPr>
                <w:rFonts w:ascii="宋体" w:hAnsi="宋体" w:eastAsia="宋体" w:cs="宋体"/>
                <w:kern w:val="0"/>
                <w:sz w:val="18"/>
                <w:szCs w:val="18"/>
              </w:rPr>
            </w:pPr>
          </w:p>
        </w:tc>
      </w:tr>
      <w:tr w14:paraId="138B1992">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56EB5FD7">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1EC88DD4">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0EF5C5E0">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05B4DD46">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06997111">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47935A37">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500KM</w:t>
            </w:r>
            <w:r>
              <w:rPr>
                <w:rFonts w:hint="eastAsia" w:ascii="仿宋" w:hAnsi="仿宋" w:eastAsia="仿宋" w:cs="宋体"/>
                <w:kern w:val="0"/>
                <w:sz w:val="18"/>
                <w:szCs w:val="18"/>
              </w:rPr>
              <w:t>＜</w:t>
            </w:r>
            <w:r>
              <w:rPr>
                <w:rFonts w:hint="eastAsia" w:ascii="宋体" w:hAnsi="宋体" w:eastAsia="宋体" w:cs="宋体"/>
                <w:kern w:val="0"/>
                <w:sz w:val="18"/>
                <w:szCs w:val="18"/>
              </w:rPr>
              <w:t>L≤1000KM</w:t>
            </w:r>
          </w:p>
        </w:tc>
        <w:tc>
          <w:tcPr>
            <w:tcW w:w="709" w:type="dxa"/>
            <w:vMerge w:val="continue"/>
            <w:tcBorders>
              <w:top w:val="nil"/>
              <w:left w:val="single" w:color="auto" w:sz="4" w:space="0"/>
              <w:bottom w:val="single" w:color="auto" w:sz="4" w:space="0"/>
              <w:right w:val="single" w:color="auto" w:sz="4" w:space="0"/>
            </w:tcBorders>
            <w:vAlign w:val="center"/>
          </w:tcPr>
          <w:p w14:paraId="7AF8BCEE">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3374E535">
            <w:pPr>
              <w:widowControl/>
              <w:ind w:firstLine="0" w:firstLineChars="0"/>
              <w:jc w:val="center"/>
              <w:rPr>
                <w:rFonts w:ascii="宋体" w:hAnsi="宋体" w:eastAsia="宋体" w:cs="宋体"/>
                <w:kern w:val="0"/>
                <w:sz w:val="18"/>
                <w:szCs w:val="18"/>
              </w:rPr>
            </w:pPr>
            <w:r>
              <w:rPr>
                <w:rFonts w:hint="eastAsia"/>
              </w:rPr>
              <w:t>16.75</w:t>
            </w:r>
          </w:p>
        </w:tc>
        <w:tc>
          <w:tcPr>
            <w:tcW w:w="2127" w:type="dxa"/>
            <w:vMerge w:val="continue"/>
            <w:tcBorders>
              <w:top w:val="nil"/>
              <w:left w:val="single" w:color="auto" w:sz="4" w:space="0"/>
              <w:bottom w:val="single" w:color="auto" w:sz="4" w:space="0"/>
              <w:right w:val="single" w:color="auto" w:sz="4" w:space="0"/>
            </w:tcBorders>
            <w:vAlign w:val="center"/>
          </w:tcPr>
          <w:p w14:paraId="2689E7B7">
            <w:pPr>
              <w:widowControl/>
              <w:ind w:firstLine="0" w:firstLineChars="0"/>
              <w:jc w:val="left"/>
              <w:rPr>
                <w:rFonts w:ascii="宋体" w:hAnsi="宋体" w:eastAsia="宋体" w:cs="宋体"/>
                <w:kern w:val="0"/>
                <w:sz w:val="18"/>
                <w:szCs w:val="18"/>
              </w:rPr>
            </w:pPr>
          </w:p>
        </w:tc>
      </w:tr>
      <w:tr w14:paraId="5CA62485">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5A60B175">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4A84B0EB">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5F83F1EC">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63E4E0AB">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5E8BFC93">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3B65884B">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1000KM＜L≤2000KM</w:t>
            </w:r>
          </w:p>
        </w:tc>
        <w:tc>
          <w:tcPr>
            <w:tcW w:w="709" w:type="dxa"/>
            <w:vMerge w:val="continue"/>
            <w:tcBorders>
              <w:top w:val="nil"/>
              <w:left w:val="single" w:color="auto" w:sz="4" w:space="0"/>
              <w:bottom w:val="single" w:color="auto" w:sz="4" w:space="0"/>
              <w:right w:val="single" w:color="auto" w:sz="4" w:space="0"/>
            </w:tcBorders>
            <w:vAlign w:val="center"/>
          </w:tcPr>
          <w:p w14:paraId="412A6682">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12AB6B16">
            <w:pPr>
              <w:widowControl/>
              <w:ind w:firstLine="0" w:firstLineChars="0"/>
              <w:jc w:val="center"/>
              <w:rPr>
                <w:rFonts w:ascii="宋体" w:hAnsi="宋体" w:eastAsia="宋体" w:cs="宋体"/>
                <w:kern w:val="0"/>
                <w:sz w:val="18"/>
                <w:szCs w:val="18"/>
              </w:rPr>
            </w:pPr>
            <w:r>
              <w:rPr>
                <w:rFonts w:hint="eastAsia"/>
              </w:rPr>
              <w:t>14.83</w:t>
            </w:r>
          </w:p>
        </w:tc>
        <w:tc>
          <w:tcPr>
            <w:tcW w:w="2127" w:type="dxa"/>
            <w:vMerge w:val="continue"/>
            <w:tcBorders>
              <w:top w:val="nil"/>
              <w:left w:val="single" w:color="auto" w:sz="4" w:space="0"/>
              <w:bottom w:val="single" w:color="auto" w:sz="4" w:space="0"/>
              <w:right w:val="single" w:color="auto" w:sz="4" w:space="0"/>
            </w:tcBorders>
            <w:vAlign w:val="center"/>
          </w:tcPr>
          <w:p w14:paraId="5537E702">
            <w:pPr>
              <w:widowControl/>
              <w:ind w:firstLine="0" w:firstLineChars="0"/>
              <w:jc w:val="left"/>
              <w:rPr>
                <w:rFonts w:ascii="宋体" w:hAnsi="宋体" w:eastAsia="宋体" w:cs="宋体"/>
                <w:kern w:val="0"/>
                <w:sz w:val="18"/>
                <w:szCs w:val="18"/>
              </w:rPr>
            </w:pPr>
          </w:p>
        </w:tc>
      </w:tr>
      <w:tr w14:paraId="67766269">
        <w:tblPrEx>
          <w:tblCellMar>
            <w:top w:w="0" w:type="dxa"/>
            <w:left w:w="108" w:type="dxa"/>
            <w:bottom w:w="0" w:type="dxa"/>
            <w:right w:w="108" w:type="dxa"/>
          </w:tblCellMar>
        </w:tblPrEx>
        <w:trPr>
          <w:trHeight w:val="300" w:hRule="atLeast"/>
        </w:trPr>
        <w:tc>
          <w:tcPr>
            <w:tcW w:w="846" w:type="dxa"/>
            <w:vMerge w:val="continue"/>
            <w:tcBorders>
              <w:top w:val="nil"/>
              <w:left w:val="single" w:color="auto" w:sz="4" w:space="0"/>
              <w:bottom w:val="single" w:color="auto" w:sz="4" w:space="0"/>
              <w:right w:val="single" w:color="auto" w:sz="4" w:space="0"/>
            </w:tcBorders>
            <w:vAlign w:val="center"/>
          </w:tcPr>
          <w:p w14:paraId="6CD3F8A0">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1AF60B10">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6C131EE1">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3494952D">
            <w:pPr>
              <w:widowControl/>
              <w:ind w:firstLine="0" w:firstLineChars="0"/>
              <w:jc w:val="left"/>
              <w:rPr>
                <w:rFonts w:ascii="宋体" w:hAnsi="宋体" w:eastAsia="宋体" w:cs="宋体"/>
                <w:kern w:val="0"/>
                <w:sz w:val="18"/>
                <w:szCs w:val="18"/>
              </w:rPr>
            </w:pPr>
          </w:p>
        </w:tc>
        <w:tc>
          <w:tcPr>
            <w:tcW w:w="1417" w:type="dxa"/>
            <w:vMerge w:val="restart"/>
            <w:tcBorders>
              <w:top w:val="nil"/>
              <w:left w:val="single" w:color="auto" w:sz="4" w:space="0"/>
              <w:bottom w:val="single" w:color="auto" w:sz="4" w:space="0"/>
              <w:right w:val="single" w:color="auto" w:sz="4" w:space="0"/>
            </w:tcBorders>
            <w:shd w:val="clear" w:color="auto" w:fill="auto"/>
            <w:vAlign w:val="center"/>
          </w:tcPr>
          <w:p w14:paraId="432BA781">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17.5m</w:t>
            </w:r>
          </w:p>
        </w:tc>
        <w:tc>
          <w:tcPr>
            <w:tcW w:w="1843" w:type="dxa"/>
            <w:tcBorders>
              <w:top w:val="nil"/>
              <w:left w:val="nil"/>
              <w:bottom w:val="single" w:color="auto" w:sz="4" w:space="0"/>
              <w:right w:val="single" w:color="auto" w:sz="4" w:space="0"/>
            </w:tcBorders>
            <w:shd w:val="clear" w:color="auto" w:fill="auto"/>
            <w:vAlign w:val="center"/>
          </w:tcPr>
          <w:p w14:paraId="7CC5D6A0">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L≤200KM</w:t>
            </w:r>
          </w:p>
        </w:tc>
        <w:tc>
          <w:tcPr>
            <w:tcW w:w="709" w:type="dxa"/>
            <w:vMerge w:val="continue"/>
            <w:tcBorders>
              <w:top w:val="nil"/>
              <w:left w:val="single" w:color="auto" w:sz="4" w:space="0"/>
              <w:bottom w:val="single" w:color="auto" w:sz="4" w:space="0"/>
              <w:right w:val="single" w:color="auto" w:sz="4" w:space="0"/>
            </w:tcBorders>
            <w:vAlign w:val="center"/>
          </w:tcPr>
          <w:p w14:paraId="4CC7C55D">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26EB69C3">
            <w:pPr>
              <w:widowControl/>
              <w:ind w:firstLine="0" w:firstLineChars="0"/>
              <w:jc w:val="center"/>
              <w:rPr>
                <w:rFonts w:ascii="宋体" w:hAnsi="宋体" w:eastAsia="宋体" w:cs="宋体"/>
                <w:kern w:val="0"/>
                <w:sz w:val="18"/>
                <w:szCs w:val="18"/>
              </w:rPr>
            </w:pPr>
            <w:r>
              <w:rPr>
                <w:rFonts w:hint="eastAsia"/>
              </w:rPr>
              <w:t>21.46</w:t>
            </w:r>
          </w:p>
        </w:tc>
        <w:tc>
          <w:tcPr>
            <w:tcW w:w="2127" w:type="dxa"/>
            <w:vMerge w:val="continue"/>
            <w:tcBorders>
              <w:top w:val="nil"/>
              <w:left w:val="single" w:color="auto" w:sz="4" w:space="0"/>
              <w:bottom w:val="single" w:color="auto" w:sz="4" w:space="0"/>
              <w:right w:val="single" w:color="auto" w:sz="4" w:space="0"/>
            </w:tcBorders>
            <w:vAlign w:val="center"/>
          </w:tcPr>
          <w:p w14:paraId="304523AD">
            <w:pPr>
              <w:widowControl/>
              <w:ind w:firstLine="0" w:firstLineChars="0"/>
              <w:jc w:val="left"/>
              <w:rPr>
                <w:rFonts w:ascii="宋体" w:hAnsi="宋体" w:eastAsia="宋体" w:cs="宋体"/>
                <w:kern w:val="0"/>
                <w:sz w:val="18"/>
                <w:szCs w:val="18"/>
              </w:rPr>
            </w:pPr>
          </w:p>
        </w:tc>
      </w:tr>
      <w:tr w14:paraId="790859C9">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43AA49AF">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76D99BDB">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153D263C">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65F08112">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56946EFF">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17731637">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200KM</w:t>
            </w:r>
            <w:r>
              <w:rPr>
                <w:rFonts w:hint="eastAsia" w:ascii="仿宋" w:hAnsi="仿宋" w:eastAsia="仿宋" w:cs="宋体"/>
                <w:kern w:val="0"/>
                <w:sz w:val="18"/>
                <w:szCs w:val="18"/>
              </w:rPr>
              <w:t>＜</w:t>
            </w:r>
            <w:r>
              <w:rPr>
                <w:rFonts w:hint="eastAsia" w:ascii="宋体" w:hAnsi="宋体" w:eastAsia="宋体" w:cs="宋体"/>
                <w:kern w:val="0"/>
                <w:sz w:val="18"/>
                <w:szCs w:val="18"/>
              </w:rPr>
              <w:t>L≤500KM</w:t>
            </w:r>
          </w:p>
        </w:tc>
        <w:tc>
          <w:tcPr>
            <w:tcW w:w="709" w:type="dxa"/>
            <w:vMerge w:val="continue"/>
            <w:tcBorders>
              <w:top w:val="nil"/>
              <w:left w:val="single" w:color="auto" w:sz="4" w:space="0"/>
              <w:bottom w:val="single" w:color="auto" w:sz="4" w:space="0"/>
              <w:right w:val="single" w:color="auto" w:sz="4" w:space="0"/>
            </w:tcBorders>
            <w:vAlign w:val="center"/>
          </w:tcPr>
          <w:p w14:paraId="3527ECD6">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57B591B3">
            <w:pPr>
              <w:widowControl/>
              <w:ind w:firstLine="0" w:firstLineChars="0"/>
              <w:jc w:val="center"/>
              <w:rPr>
                <w:rFonts w:ascii="宋体" w:hAnsi="宋体" w:eastAsia="宋体" w:cs="宋体"/>
                <w:kern w:val="0"/>
                <w:sz w:val="18"/>
                <w:szCs w:val="18"/>
              </w:rPr>
            </w:pPr>
            <w:r>
              <w:rPr>
                <w:rFonts w:hint="eastAsia"/>
              </w:rPr>
              <w:t>19.89</w:t>
            </w:r>
          </w:p>
        </w:tc>
        <w:tc>
          <w:tcPr>
            <w:tcW w:w="2127" w:type="dxa"/>
            <w:vMerge w:val="continue"/>
            <w:tcBorders>
              <w:top w:val="nil"/>
              <w:left w:val="single" w:color="auto" w:sz="4" w:space="0"/>
              <w:bottom w:val="single" w:color="auto" w:sz="4" w:space="0"/>
              <w:right w:val="single" w:color="auto" w:sz="4" w:space="0"/>
            </w:tcBorders>
            <w:vAlign w:val="center"/>
          </w:tcPr>
          <w:p w14:paraId="6BA37690">
            <w:pPr>
              <w:widowControl/>
              <w:ind w:firstLine="0" w:firstLineChars="0"/>
              <w:jc w:val="left"/>
              <w:rPr>
                <w:rFonts w:ascii="宋体" w:hAnsi="宋体" w:eastAsia="宋体" w:cs="宋体"/>
                <w:kern w:val="0"/>
                <w:sz w:val="18"/>
                <w:szCs w:val="18"/>
              </w:rPr>
            </w:pPr>
          </w:p>
        </w:tc>
      </w:tr>
      <w:tr w14:paraId="1435853A">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50696E60">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77BC4A8A">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0D847F08">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2F0A02CA">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2E19D1A8">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2F8CDE71">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500KM</w:t>
            </w:r>
            <w:r>
              <w:rPr>
                <w:rFonts w:hint="eastAsia" w:ascii="仿宋" w:hAnsi="仿宋" w:eastAsia="仿宋" w:cs="宋体"/>
                <w:kern w:val="0"/>
                <w:sz w:val="18"/>
                <w:szCs w:val="18"/>
              </w:rPr>
              <w:t>＜</w:t>
            </w:r>
            <w:r>
              <w:rPr>
                <w:rFonts w:hint="eastAsia" w:ascii="宋体" w:hAnsi="宋体" w:eastAsia="宋体" w:cs="宋体"/>
                <w:kern w:val="0"/>
                <w:sz w:val="18"/>
                <w:szCs w:val="18"/>
              </w:rPr>
              <w:t>L≤1000KM</w:t>
            </w:r>
          </w:p>
        </w:tc>
        <w:tc>
          <w:tcPr>
            <w:tcW w:w="709" w:type="dxa"/>
            <w:vMerge w:val="continue"/>
            <w:tcBorders>
              <w:top w:val="nil"/>
              <w:left w:val="single" w:color="auto" w:sz="4" w:space="0"/>
              <w:bottom w:val="single" w:color="auto" w:sz="4" w:space="0"/>
              <w:right w:val="single" w:color="auto" w:sz="4" w:space="0"/>
            </w:tcBorders>
            <w:vAlign w:val="center"/>
          </w:tcPr>
          <w:p w14:paraId="4A3E68AC">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57425D3C">
            <w:pPr>
              <w:widowControl/>
              <w:ind w:firstLine="0" w:firstLineChars="0"/>
              <w:jc w:val="center"/>
              <w:rPr>
                <w:rFonts w:ascii="宋体" w:hAnsi="宋体" w:eastAsia="宋体" w:cs="宋体"/>
                <w:kern w:val="0"/>
                <w:sz w:val="18"/>
                <w:szCs w:val="18"/>
              </w:rPr>
            </w:pPr>
            <w:r>
              <w:rPr>
                <w:rFonts w:hint="eastAsia"/>
              </w:rPr>
              <w:t>17.8</w:t>
            </w:r>
          </w:p>
        </w:tc>
        <w:tc>
          <w:tcPr>
            <w:tcW w:w="2127" w:type="dxa"/>
            <w:vMerge w:val="continue"/>
            <w:tcBorders>
              <w:top w:val="nil"/>
              <w:left w:val="single" w:color="auto" w:sz="4" w:space="0"/>
              <w:bottom w:val="single" w:color="auto" w:sz="4" w:space="0"/>
              <w:right w:val="single" w:color="auto" w:sz="4" w:space="0"/>
            </w:tcBorders>
            <w:vAlign w:val="center"/>
          </w:tcPr>
          <w:p w14:paraId="27FF9CF7">
            <w:pPr>
              <w:widowControl/>
              <w:ind w:firstLine="0" w:firstLineChars="0"/>
              <w:jc w:val="left"/>
              <w:rPr>
                <w:rFonts w:ascii="宋体" w:hAnsi="宋体" w:eastAsia="宋体" w:cs="宋体"/>
                <w:kern w:val="0"/>
                <w:sz w:val="18"/>
                <w:szCs w:val="18"/>
              </w:rPr>
            </w:pPr>
          </w:p>
        </w:tc>
      </w:tr>
      <w:tr w14:paraId="233C235D">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6444BF36">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3C685CD9">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0ABECFB2">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5532917E">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10046099">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12FA8E8C">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1000KM＜L≤2000KM</w:t>
            </w:r>
          </w:p>
        </w:tc>
        <w:tc>
          <w:tcPr>
            <w:tcW w:w="709" w:type="dxa"/>
            <w:vMerge w:val="continue"/>
            <w:tcBorders>
              <w:top w:val="nil"/>
              <w:left w:val="single" w:color="auto" w:sz="4" w:space="0"/>
              <w:bottom w:val="single" w:color="auto" w:sz="4" w:space="0"/>
              <w:right w:val="single" w:color="auto" w:sz="4" w:space="0"/>
            </w:tcBorders>
            <w:vAlign w:val="center"/>
          </w:tcPr>
          <w:p w14:paraId="313B56D8">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4C7F68F8">
            <w:pPr>
              <w:widowControl/>
              <w:ind w:firstLine="0" w:firstLineChars="0"/>
              <w:jc w:val="center"/>
              <w:rPr>
                <w:rFonts w:ascii="宋体" w:hAnsi="宋体" w:eastAsia="宋体" w:cs="宋体"/>
                <w:kern w:val="0"/>
                <w:sz w:val="18"/>
                <w:szCs w:val="18"/>
              </w:rPr>
            </w:pPr>
            <w:r>
              <w:rPr>
                <w:rFonts w:hint="eastAsia"/>
              </w:rPr>
              <w:t>16.1</w:t>
            </w:r>
          </w:p>
        </w:tc>
        <w:tc>
          <w:tcPr>
            <w:tcW w:w="2127" w:type="dxa"/>
            <w:vMerge w:val="continue"/>
            <w:tcBorders>
              <w:top w:val="nil"/>
              <w:left w:val="single" w:color="auto" w:sz="4" w:space="0"/>
              <w:bottom w:val="single" w:color="auto" w:sz="4" w:space="0"/>
              <w:right w:val="single" w:color="auto" w:sz="4" w:space="0"/>
            </w:tcBorders>
            <w:vAlign w:val="center"/>
          </w:tcPr>
          <w:p w14:paraId="4EEADD64">
            <w:pPr>
              <w:widowControl/>
              <w:ind w:firstLine="0" w:firstLineChars="0"/>
              <w:jc w:val="left"/>
              <w:rPr>
                <w:rFonts w:ascii="宋体" w:hAnsi="宋体" w:eastAsia="宋体" w:cs="宋体"/>
                <w:kern w:val="0"/>
                <w:sz w:val="18"/>
                <w:szCs w:val="18"/>
              </w:rPr>
            </w:pPr>
          </w:p>
        </w:tc>
      </w:tr>
      <w:tr w14:paraId="7C0B9FB8">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55257F0D">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1A87EE84">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6BD5FACB">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0B032A78">
            <w:pPr>
              <w:widowControl/>
              <w:ind w:firstLine="0" w:firstLineChars="0"/>
              <w:jc w:val="left"/>
              <w:rPr>
                <w:rFonts w:ascii="宋体" w:hAnsi="宋体" w:eastAsia="宋体" w:cs="宋体"/>
                <w:kern w:val="0"/>
                <w:sz w:val="18"/>
                <w:szCs w:val="18"/>
              </w:rPr>
            </w:pPr>
          </w:p>
        </w:tc>
        <w:tc>
          <w:tcPr>
            <w:tcW w:w="1417" w:type="dxa"/>
            <w:vMerge w:val="restart"/>
            <w:tcBorders>
              <w:top w:val="nil"/>
              <w:left w:val="single" w:color="auto" w:sz="4" w:space="0"/>
              <w:bottom w:val="single" w:color="auto" w:sz="4" w:space="0"/>
              <w:right w:val="single" w:color="auto" w:sz="4" w:space="0"/>
            </w:tcBorders>
            <w:shd w:val="clear" w:color="auto" w:fill="auto"/>
            <w:vAlign w:val="center"/>
          </w:tcPr>
          <w:p w14:paraId="138106A7">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小于9.6m</w:t>
            </w:r>
          </w:p>
        </w:tc>
        <w:tc>
          <w:tcPr>
            <w:tcW w:w="1843" w:type="dxa"/>
            <w:tcBorders>
              <w:top w:val="nil"/>
              <w:left w:val="nil"/>
              <w:bottom w:val="single" w:color="auto" w:sz="4" w:space="0"/>
              <w:right w:val="single" w:color="auto" w:sz="4" w:space="0"/>
            </w:tcBorders>
            <w:shd w:val="clear" w:color="auto" w:fill="auto"/>
            <w:vAlign w:val="center"/>
          </w:tcPr>
          <w:p w14:paraId="57E8EBF7">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L≤200KM</w:t>
            </w:r>
          </w:p>
        </w:tc>
        <w:tc>
          <w:tcPr>
            <w:tcW w:w="709" w:type="dxa"/>
            <w:vMerge w:val="continue"/>
            <w:tcBorders>
              <w:top w:val="nil"/>
              <w:left w:val="single" w:color="auto" w:sz="4" w:space="0"/>
              <w:bottom w:val="single" w:color="auto" w:sz="4" w:space="0"/>
              <w:right w:val="single" w:color="auto" w:sz="4" w:space="0"/>
            </w:tcBorders>
            <w:vAlign w:val="center"/>
          </w:tcPr>
          <w:p w14:paraId="1DB13E85">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33B83B59">
            <w:pPr>
              <w:widowControl/>
              <w:ind w:firstLine="0" w:firstLineChars="0"/>
              <w:jc w:val="center"/>
              <w:rPr>
                <w:rFonts w:ascii="宋体" w:hAnsi="宋体" w:eastAsia="宋体" w:cs="宋体"/>
                <w:kern w:val="0"/>
                <w:sz w:val="18"/>
                <w:szCs w:val="18"/>
              </w:rPr>
            </w:pPr>
            <w:r>
              <w:rPr>
                <w:rFonts w:hint="eastAsia"/>
              </w:rPr>
              <w:t>11.73</w:t>
            </w:r>
          </w:p>
        </w:tc>
        <w:tc>
          <w:tcPr>
            <w:tcW w:w="2127" w:type="dxa"/>
            <w:vMerge w:val="continue"/>
            <w:tcBorders>
              <w:top w:val="nil"/>
              <w:left w:val="single" w:color="auto" w:sz="4" w:space="0"/>
              <w:bottom w:val="single" w:color="auto" w:sz="4" w:space="0"/>
              <w:right w:val="single" w:color="auto" w:sz="4" w:space="0"/>
            </w:tcBorders>
            <w:vAlign w:val="center"/>
          </w:tcPr>
          <w:p w14:paraId="3DC9A6AA">
            <w:pPr>
              <w:widowControl/>
              <w:ind w:firstLine="0" w:firstLineChars="0"/>
              <w:jc w:val="left"/>
              <w:rPr>
                <w:rFonts w:ascii="宋体" w:hAnsi="宋体" w:eastAsia="宋体" w:cs="宋体"/>
                <w:kern w:val="0"/>
                <w:sz w:val="18"/>
                <w:szCs w:val="18"/>
              </w:rPr>
            </w:pPr>
          </w:p>
        </w:tc>
      </w:tr>
      <w:tr w14:paraId="5DFE023C">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64FB5F7C">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1A8B0BD0">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6350F663">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34092D46">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5F1AB330">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1E5933B2">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200KM</w:t>
            </w:r>
            <w:r>
              <w:rPr>
                <w:rFonts w:hint="eastAsia" w:ascii="仿宋" w:hAnsi="仿宋" w:eastAsia="仿宋" w:cs="宋体"/>
                <w:kern w:val="0"/>
                <w:sz w:val="18"/>
                <w:szCs w:val="18"/>
              </w:rPr>
              <w:t>＜</w:t>
            </w:r>
            <w:r>
              <w:rPr>
                <w:rFonts w:hint="eastAsia" w:ascii="宋体" w:hAnsi="宋体" w:eastAsia="宋体" w:cs="宋体"/>
                <w:kern w:val="0"/>
                <w:sz w:val="18"/>
                <w:szCs w:val="18"/>
              </w:rPr>
              <w:t>L≤500KM</w:t>
            </w:r>
          </w:p>
        </w:tc>
        <w:tc>
          <w:tcPr>
            <w:tcW w:w="709" w:type="dxa"/>
            <w:vMerge w:val="continue"/>
            <w:tcBorders>
              <w:top w:val="nil"/>
              <w:left w:val="single" w:color="auto" w:sz="4" w:space="0"/>
              <w:bottom w:val="single" w:color="auto" w:sz="4" w:space="0"/>
              <w:right w:val="single" w:color="auto" w:sz="4" w:space="0"/>
            </w:tcBorders>
            <w:vAlign w:val="center"/>
          </w:tcPr>
          <w:p w14:paraId="5F2105C9">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10E7CCDC">
            <w:pPr>
              <w:widowControl/>
              <w:ind w:firstLine="0" w:firstLineChars="0"/>
              <w:jc w:val="center"/>
              <w:rPr>
                <w:rFonts w:ascii="宋体" w:hAnsi="宋体" w:eastAsia="宋体" w:cs="宋体"/>
                <w:kern w:val="0"/>
                <w:sz w:val="18"/>
                <w:szCs w:val="18"/>
              </w:rPr>
            </w:pPr>
            <w:r>
              <w:rPr>
                <w:rFonts w:hint="eastAsia"/>
              </w:rPr>
              <w:t>10.33</w:t>
            </w:r>
          </w:p>
        </w:tc>
        <w:tc>
          <w:tcPr>
            <w:tcW w:w="2127" w:type="dxa"/>
            <w:vMerge w:val="continue"/>
            <w:tcBorders>
              <w:top w:val="nil"/>
              <w:left w:val="single" w:color="auto" w:sz="4" w:space="0"/>
              <w:bottom w:val="single" w:color="auto" w:sz="4" w:space="0"/>
              <w:right w:val="single" w:color="auto" w:sz="4" w:space="0"/>
            </w:tcBorders>
            <w:vAlign w:val="center"/>
          </w:tcPr>
          <w:p w14:paraId="27AAC96C">
            <w:pPr>
              <w:widowControl/>
              <w:ind w:firstLine="0" w:firstLineChars="0"/>
              <w:jc w:val="left"/>
              <w:rPr>
                <w:rFonts w:ascii="宋体" w:hAnsi="宋体" w:eastAsia="宋体" w:cs="宋体"/>
                <w:kern w:val="0"/>
                <w:sz w:val="18"/>
                <w:szCs w:val="18"/>
              </w:rPr>
            </w:pPr>
          </w:p>
        </w:tc>
      </w:tr>
      <w:tr w14:paraId="6D7EF3BA">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74A89501">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right w:val="single" w:color="auto" w:sz="4" w:space="0"/>
            </w:tcBorders>
            <w:vAlign w:val="center"/>
          </w:tcPr>
          <w:p w14:paraId="02694612">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1BB1DA03">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110564C9">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16F82646">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48E10832">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500KM</w:t>
            </w:r>
            <w:r>
              <w:rPr>
                <w:rFonts w:hint="eastAsia" w:ascii="仿宋" w:hAnsi="仿宋" w:eastAsia="仿宋" w:cs="宋体"/>
                <w:kern w:val="0"/>
                <w:sz w:val="18"/>
                <w:szCs w:val="18"/>
              </w:rPr>
              <w:t>＜</w:t>
            </w:r>
            <w:r>
              <w:rPr>
                <w:rFonts w:hint="eastAsia" w:ascii="宋体" w:hAnsi="宋体" w:eastAsia="宋体" w:cs="宋体"/>
                <w:kern w:val="0"/>
                <w:sz w:val="18"/>
                <w:szCs w:val="18"/>
              </w:rPr>
              <w:t>L≤1000KM</w:t>
            </w:r>
          </w:p>
        </w:tc>
        <w:tc>
          <w:tcPr>
            <w:tcW w:w="709" w:type="dxa"/>
            <w:vMerge w:val="continue"/>
            <w:tcBorders>
              <w:top w:val="nil"/>
              <w:left w:val="single" w:color="auto" w:sz="4" w:space="0"/>
              <w:bottom w:val="single" w:color="auto" w:sz="4" w:space="0"/>
              <w:right w:val="single" w:color="auto" w:sz="4" w:space="0"/>
            </w:tcBorders>
            <w:vAlign w:val="center"/>
          </w:tcPr>
          <w:p w14:paraId="7C044BEA">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4BE14379">
            <w:pPr>
              <w:widowControl/>
              <w:ind w:firstLine="0" w:firstLineChars="0"/>
              <w:jc w:val="center"/>
              <w:rPr>
                <w:rFonts w:ascii="宋体" w:hAnsi="宋体" w:eastAsia="宋体" w:cs="宋体"/>
                <w:kern w:val="0"/>
                <w:sz w:val="18"/>
                <w:szCs w:val="18"/>
              </w:rPr>
            </w:pPr>
            <w:r>
              <w:rPr>
                <w:rFonts w:hint="eastAsia"/>
              </w:rPr>
              <w:t>9.1</w:t>
            </w:r>
          </w:p>
        </w:tc>
        <w:tc>
          <w:tcPr>
            <w:tcW w:w="2127" w:type="dxa"/>
            <w:vMerge w:val="continue"/>
            <w:tcBorders>
              <w:top w:val="nil"/>
              <w:left w:val="single" w:color="auto" w:sz="4" w:space="0"/>
              <w:bottom w:val="single" w:color="auto" w:sz="4" w:space="0"/>
              <w:right w:val="single" w:color="auto" w:sz="4" w:space="0"/>
            </w:tcBorders>
            <w:vAlign w:val="center"/>
          </w:tcPr>
          <w:p w14:paraId="1BE64F5A">
            <w:pPr>
              <w:widowControl/>
              <w:ind w:firstLine="0" w:firstLineChars="0"/>
              <w:jc w:val="left"/>
              <w:rPr>
                <w:rFonts w:ascii="宋体" w:hAnsi="宋体" w:eastAsia="宋体" w:cs="宋体"/>
                <w:kern w:val="0"/>
                <w:sz w:val="18"/>
                <w:szCs w:val="18"/>
              </w:rPr>
            </w:pPr>
          </w:p>
        </w:tc>
      </w:tr>
      <w:tr w14:paraId="3B92F479">
        <w:tblPrEx>
          <w:tblCellMar>
            <w:top w:w="0" w:type="dxa"/>
            <w:left w:w="108" w:type="dxa"/>
            <w:bottom w:w="0" w:type="dxa"/>
            <w:right w:w="108" w:type="dxa"/>
          </w:tblCellMar>
        </w:tblPrEx>
        <w:trPr>
          <w:trHeight w:val="285" w:hRule="atLeast"/>
        </w:trPr>
        <w:tc>
          <w:tcPr>
            <w:tcW w:w="846" w:type="dxa"/>
            <w:vMerge w:val="continue"/>
            <w:tcBorders>
              <w:top w:val="nil"/>
              <w:left w:val="single" w:color="auto" w:sz="4" w:space="0"/>
              <w:bottom w:val="single" w:color="auto" w:sz="4" w:space="0"/>
              <w:right w:val="single" w:color="auto" w:sz="4" w:space="0"/>
            </w:tcBorders>
            <w:vAlign w:val="center"/>
          </w:tcPr>
          <w:p w14:paraId="3A592413">
            <w:pPr>
              <w:widowControl/>
              <w:ind w:firstLine="0" w:firstLineChars="0"/>
              <w:jc w:val="left"/>
              <w:rPr>
                <w:rFonts w:ascii="宋体" w:hAnsi="宋体" w:eastAsia="宋体" w:cs="宋体"/>
                <w:kern w:val="0"/>
                <w:sz w:val="18"/>
                <w:szCs w:val="18"/>
              </w:rPr>
            </w:pPr>
          </w:p>
        </w:tc>
        <w:tc>
          <w:tcPr>
            <w:tcW w:w="992" w:type="dxa"/>
            <w:vMerge w:val="continue"/>
            <w:tcBorders>
              <w:left w:val="single" w:color="auto" w:sz="4" w:space="0"/>
              <w:bottom w:val="single" w:color="auto" w:sz="4" w:space="0"/>
              <w:right w:val="single" w:color="auto" w:sz="4" w:space="0"/>
            </w:tcBorders>
            <w:vAlign w:val="center"/>
          </w:tcPr>
          <w:p w14:paraId="08C9D056">
            <w:pPr>
              <w:widowControl/>
              <w:ind w:firstLine="0" w:firstLineChars="0"/>
              <w:jc w:val="left"/>
              <w:rPr>
                <w:rFonts w:ascii="宋体" w:hAnsi="宋体" w:eastAsia="宋体" w:cs="宋体"/>
                <w:kern w:val="0"/>
                <w:sz w:val="18"/>
                <w:szCs w:val="18"/>
              </w:rPr>
            </w:pPr>
          </w:p>
        </w:tc>
        <w:tc>
          <w:tcPr>
            <w:tcW w:w="1701" w:type="dxa"/>
            <w:vMerge w:val="continue"/>
            <w:tcBorders>
              <w:top w:val="nil"/>
              <w:left w:val="single" w:color="auto" w:sz="4" w:space="0"/>
              <w:bottom w:val="single" w:color="auto" w:sz="4" w:space="0"/>
              <w:right w:val="single" w:color="auto" w:sz="4" w:space="0"/>
            </w:tcBorders>
            <w:vAlign w:val="center"/>
          </w:tcPr>
          <w:p w14:paraId="414A2824">
            <w:pPr>
              <w:widowControl/>
              <w:ind w:firstLine="0" w:firstLineChars="0"/>
              <w:jc w:val="left"/>
              <w:rPr>
                <w:rFonts w:ascii="宋体" w:hAnsi="宋体" w:eastAsia="宋体" w:cs="宋体"/>
                <w:kern w:val="0"/>
                <w:sz w:val="18"/>
                <w:szCs w:val="18"/>
              </w:rPr>
            </w:pPr>
          </w:p>
        </w:tc>
        <w:tc>
          <w:tcPr>
            <w:tcW w:w="2410" w:type="dxa"/>
            <w:vMerge w:val="continue"/>
            <w:tcBorders>
              <w:top w:val="nil"/>
              <w:left w:val="single" w:color="auto" w:sz="4" w:space="0"/>
              <w:bottom w:val="single" w:color="auto" w:sz="4" w:space="0"/>
              <w:right w:val="single" w:color="auto" w:sz="4" w:space="0"/>
            </w:tcBorders>
            <w:vAlign w:val="center"/>
          </w:tcPr>
          <w:p w14:paraId="54F2D00F">
            <w:pPr>
              <w:widowControl/>
              <w:ind w:firstLine="0" w:firstLineChars="0"/>
              <w:jc w:val="left"/>
              <w:rPr>
                <w:rFonts w:ascii="宋体" w:hAnsi="宋体" w:eastAsia="宋体" w:cs="宋体"/>
                <w:kern w:val="0"/>
                <w:sz w:val="18"/>
                <w:szCs w:val="18"/>
              </w:rPr>
            </w:pPr>
          </w:p>
        </w:tc>
        <w:tc>
          <w:tcPr>
            <w:tcW w:w="1417" w:type="dxa"/>
            <w:vMerge w:val="continue"/>
            <w:tcBorders>
              <w:top w:val="nil"/>
              <w:left w:val="single" w:color="auto" w:sz="4" w:space="0"/>
              <w:bottom w:val="single" w:color="auto" w:sz="4" w:space="0"/>
              <w:right w:val="single" w:color="auto" w:sz="4" w:space="0"/>
            </w:tcBorders>
            <w:vAlign w:val="center"/>
          </w:tcPr>
          <w:p w14:paraId="0224A745">
            <w:pPr>
              <w:widowControl/>
              <w:ind w:firstLine="0" w:firstLineChars="0"/>
              <w:jc w:val="left"/>
              <w:rPr>
                <w:rFonts w:ascii="宋体" w:hAnsi="宋体" w:eastAsia="宋体" w:cs="宋体"/>
                <w:kern w:val="0"/>
                <w:sz w:val="18"/>
                <w:szCs w:val="18"/>
              </w:rPr>
            </w:pPr>
          </w:p>
        </w:tc>
        <w:tc>
          <w:tcPr>
            <w:tcW w:w="1843" w:type="dxa"/>
            <w:tcBorders>
              <w:top w:val="nil"/>
              <w:left w:val="nil"/>
              <w:bottom w:val="single" w:color="auto" w:sz="4" w:space="0"/>
              <w:right w:val="single" w:color="auto" w:sz="4" w:space="0"/>
            </w:tcBorders>
            <w:shd w:val="clear" w:color="auto" w:fill="auto"/>
            <w:vAlign w:val="center"/>
          </w:tcPr>
          <w:p w14:paraId="5331B10C">
            <w:pPr>
              <w:widowControl/>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1000KM＜L≤2000KM</w:t>
            </w:r>
          </w:p>
        </w:tc>
        <w:tc>
          <w:tcPr>
            <w:tcW w:w="709" w:type="dxa"/>
            <w:vMerge w:val="continue"/>
            <w:tcBorders>
              <w:top w:val="nil"/>
              <w:left w:val="single" w:color="auto" w:sz="4" w:space="0"/>
              <w:bottom w:val="single" w:color="auto" w:sz="4" w:space="0"/>
              <w:right w:val="single" w:color="auto" w:sz="4" w:space="0"/>
            </w:tcBorders>
            <w:vAlign w:val="center"/>
          </w:tcPr>
          <w:p w14:paraId="3461EEEE">
            <w:pPr>
              <w:widowControl/>
              <w:ind w:firstLine="0" w:firstLineChars="0"/>
              <w:jc w:val="left"/>
              <w:rPr>
                <w:rFonts w:ascii="宋体" w:hAnsi="宋体" w:eastAsia="宋体" w:cs="宋体"/>
                <w:kern w:val="0"/>
                <w:sz w:val="18"/>
                <w:szCs w:val="18"/>
              </w:rPr>
            </w:pPr>
          </w:p>
        </w:tc>
        <w:tc>
          <w:tcPr>
            <w:tcW w:w="1984" w:type="dxa"/>
            <w:tcBorders>
              <w:top w:val="nil"/>
              <w:left w:val="nil"/>
              <w:bottom w:val="single" w:color="auto" w:sz="4" w:space="0"/>
              <w:right w:val="single" w:color="auto" w:sz="4" w:space="0"/>
            </w:tcBorders>
            <w:shd w:val="clear" w:color="auto" w:fill="auto"/>
          </w:tcPr>
          <w:p w14:paraId="2C17FB93">
            <w:pPr>
              <w:widowControl/>
              <w:ind w:firstLine="0" w:firstLineChars="0"/>
              <w:jc w:val="center"/>
              <w:rPr>
                <w:rFonts w:ascii="宋体" w:hAnsi="宋体" w:eastAsia="宋体" w:cs="宋体"/>
                <w:kern w:val="0"/>
                <w:sz w:val="18"/>
                <w:szCs w:val="18"/>
              </w:rPr>
            </w:pPr>
            <w:r>
              <w:rPr>
                <w:rFonts w:hint="eastAsia"/>
              </w:rPr>
              <w:t>7.53</w:t>
            </w:r>
          </w:p>
        </w:tc>
        <w:tc>
          <w:tcPr>
            <w:tcW w:w="2127" w:type="dxa"/>
            <w:vMerge w:val="continue"/>
            <w:tcBorders>
              <w:top w:val="nil"/>
              <w:left w:val="single" w:color="auto" w:sz="4" w:space="0"/>
              <w:bottom w:val="single" w:color="auto" w:sz="4" w:space="0"/>
              <w:right w:val="single" w:color="auto" w:sz="4" w:space="0"/>
            </w:tcBorders>
            <w:vAlign w:val="center"/>
          </w:tcPr>
          <w:p w14:paraId="2F1B0B73">
            <w:pPr>
              <w:widowControl/>
              <w:ind w:firstLine="0" w:firstLineChars="0"/>
              <w:jc w:val="left"/>
              <w:rPr>
                <w:rFonts w:ascii="宋体" w:hAnsi="宋体" w:eastAsia="宋体" w:cs="宋体"/>
                <w:kern w:val="0"/>
                <w:sz w:val="18"/>
                <w:szCs w:val="18"/>
              </w:rPr>
            </w:pPr>
          </w:p>
        </w:tc>
      </w:tr>
      <w:bookmarkEnd w:id="128"/>
      <w:bookmarkEnd w:id="129"/>
    </w:tbl>
    <w:p w14:paraId="25D79D50">
      <w:pPr>
        <w:widowControl/>
        <w:ind w:firstLine="0" w:firstLineChars="0"/>
        <w:jc w:val="left"/>
        <w:rPr>
          <w:rFonts w:ascii="宋体" w:hAnsi="宋体" w:eastAsia="宋体" w:cs="仿宋_GB2312"/>
          <w:bCs/>
          <w:kern w:val="0"/>
          <w:sz w:val="20"/>
          <w:szCs w:val="20"/>
          <w:lang w:bidi="ar"/>
        </w:rPr>
      </w:pPr>
    </w:p>
    <w:p w14:paraId="6DCC3CB2">
      <w:pPr>
        <w:widowControl/>
        <w:ind w:left="500" w:firstLine="0" w:firstLineChars="0"/>
        <w:jc w:val="left"/>
        <w:rPr>
          <w:rFonts w:ascii="宋体" w:hAnsi="宋体" w:eastAsia="宋体" w:cs="仿宋_GB2312"/>
          <w:bCs/>
          <w:kern w:val="0"/>
          <w:sz w:val="20"/>
          <w:szCs w:val="20"/>
          <w:lang w:bidi="ar"/>
        </w:rPr>
        <w:sectPr>
          <w:pgSz w:w="16838" w:h="11906" w:orient="landscape"/>
          <w:pgMar w:top="1797" w:right="1440" w:bottom="1797" w:left="1440" w:header="851" w:footer="992" w:gutter="0"/>
          <w:cols w:space="425" w:num="1"/>
          <w:docGrid w:type="linesAndChars" w:linePitch="312" w:charSpace="0"/>
        </w:sectPr>
      </w:pPr>
    </w:p>
    <w:bookmarkEnd w:id="127"/>
    <w:p w14:paraId="763502C0">
      <w:pPr>
        <w:ind w:firstLine="0" w:firstLineChars="0"/>
        <w:outlineLvl w:val="1"/>
        <w:rPr>
          <w:rFonts w:ascii="宋体" w:hAnsi="宋体" w:eastAsia="宋体"/>
          <w:b/>
          <w:bCs/>
          <w:sz w:val="28"/>
          <w:szCs w:val="28"/>
        </w:rPr>
      </w:pPr>
      <w:r>
        <w:rPr>
          <w:rFonts w:hint="eastAsia" w:ascii="宋体" w:hAnsi="宋体" w:eastAsia="宋体"/>
          <w:b/>
          <w:bCs/>
          <w:sz w:val="28"/>
          <w:szCs w:val="28"/>
        </w:rPr>
        <w:t>二、相关服务要求</w:t>
      </w:r>
    </w:p>
    <w:p w14:paraId="6AB76BCB">
      <w:pPr>
        <w:spacing w:line="360" w:lineRule="auto"/>
        <w:ind w:firstLine="420"/>
        <w:rPr>
          <w:rFonts w:ascii="宋体" w:hAnsi="宋体" w:eastAsia="宋体" w:cs="Times New Roman"/>
          <w:kern w:val="0"/>
          <w:szCs w:val="21"/>
        </w:rPr>
      </w:pPr>
      <w:r>
        <w:rPr>
          <w:rFonts w:hint="eastAsia" w:ascii="宋体" w:hAnsi="宋体" w:eastAsia="宋体" w:cs="Times New Roman"/>
          <w:kern w:val="0"/>
          <w:szCs w:val="21"/>
        </w:rPr>
        <w:t>1、投标人承运的物资应分别按照合同要求运至指定的交货地点。</w:t>
      </w:r>
    </w:p>
    <w:p w14:paraId="19AF4841">
      <w:pPr>
        <w:spacing w:line="360" w:lineRule="auto"/>
        <w:ind w:firstLine="420"/>
        <w:rPr>
          <w:rFonts w:ascii="宋体" w:hAnsi="宋体" w:eastAsia="宋体" w:cs="Times New Roman"/>
          <w:kern w:val="0"/>
          <w:szCs w:val="21"/>
        </w:rPr>
      </w:pPr>
      <w:r>
        <w:rPr>
          <w:rFonts w:hint="eastAsia" w:ascii="宋体" w:hAnsi="宋体" w:eastAsia="宋体" w:cs="Times New Roman"/>
          <w:kern w:val="0"/>
          <w:szCs w:val="21"/>
        </w:rPr>
        <w:t>2、投标人应充分考虑和了解施工地点的地理位置和运输条件，采用合适有效的运输付方式，制定保证承运货物按时交付措施。</w:t>
      </w:r>
    </w:p>
    <w:p w14:paraId="7473A29A">
      <w:pPr>
        <w:spacing w:line="360" w:lineRule="auto"/>
        <w:ind w:firstLine="420"/>
        <w:rPr>
          <w:rFonts w:ascii="宋体" w:hAnsi="宋体" w:eastAsia="宋体" w:cs="Times New Roman"/>
          <w:kern w:val="0"/>
        </w:rPr>
      </w:pPr>
      <w:r>
        <w:rPr>
          <w:rFonts w:hint="eastAsia" w:ascii="宋体" w:hAnsi="宋体" w:eastAsia="宋体" w:cs="Times New Roman"/>
          <w:kern w:val="0"/>
        </w:rPr>
        <w:t>3、投标人须承诺有跨地域组织运输的能力，并提供佐证材料。</w:t>
      </w:r>
    </w:p>
    <w:p w14:paraId="1331E89B">
      <w:pPr>
        <w:ind w:firstLine="0" w:firstLineChars="0"/>
        <w:rPr>
          <w:rFonts w:ascii="宋体" w:hAnsi="宋体" w:eastAsia="宋体"/>
        </w:rPr>
      </w:pPr>
    </w:p>
    <w:p w14:paraId="7CB5431E">
      <w:pPr>
        <w:ind w:firstLine="0" w:firstLineChars="0"/>
        <w:rPr>
          <w:rFonts w:ascii="宋体" w:hAnsi="宋体" w:eastAsia="宋体"/>
        </w:rPr>
      </w:pPr>
    </w:p>
    <w:p w14:paraId="50DCDAAC">
      <w:pPr>
        <w:ind w:firstLine="0" w:firstLineChars="0"/>
        <w:rPr>
          <w:rFonts w:ascii="宋体" w:hAnsi="宋体" w:eastAsia="宋体"/>
        </w:rPr>
      </w:pPr>
    </w:p>
    <w:p w14:paraId="43BDCD3A">
      <w:pPr>
        <w:ind w:firstLine="0" w:firstLineChars="0"/>
        <w:rPr>
          <w:rFonts w:ascii="宋体" w:hAnsi="宋体" w:eastAsia="宋体"/>
        </w:rPr>
      </w:pPr>
    </w:p>
    <w:p w14:paraId="00BE22A1">
      <w:pPr>
        <w:ind w:firstLine="0" w:firstLineChars="0"/>
        <w:rPr>
          <w:rFonts w:ascii="宋体" w:hAnsi="宋体" w:eastAsia="宋体"/>
        </w:rPr>
      </w:pPr>
    </w:p>
    <w:p w14:paraId="0DC2A34F">
      <w:pPr>
        <w:ind w:firstLine="0" w:firstLineChars="0"/>
        <w:rPr>
          <w:rFonts w:ascii="宋体" w:hAnsi="宋体" w:eastAsia="宋体"/>
        </w:rPr>
      </w:pPr>
    </w:p>
    <w:p w14:paraId="345AD041">
      <w:pPr>
        <w:ind w:firstLine="0" w:firstLineChars="0"/>
        <w:rPr>
          <w:rFonts w:ascii="宋体" w:hAnsi="宋体" w:eastAsia="宋体"/>
        </w:rPr>
      </w:pPr>
    </w:p>
    <w:p w14:paraId="21BD3448">
      <w:pPr>
        <w:ind w:firstLine="0" w:firstLineChars="0"/>
        <w:rPr>
          <w:rFonts w:ascii="宋体" w:hAnsi="宋体" w:eastAsia="宋体"/>
        </w:rPr>
      </w:pPr>
    </w:p>
    <w:p w14:paraId="6CE49F34">
      <w:pPr>
        <w:ind w:firstLine="0" w:firstLineChars="0"/>
        <w:rPr>
          <w:rFonts w:ascii="宋体" w:hAnsi="宋体" w:eastAsia="宋体"/>
        </w:rPr>
      </w:pPr>
    </w:p>
    <w:p w14:paraId="70EC08BD">
      <w:pPr>
        <w:ind w:firstLine="0" w:firstLineChars="0"/>
        <w:rPr>
          <w:rFonts w:ascii="宋体" w:hAnsi="宋体" w:eastAsia="宋体"/>
        </w:rPr>
      </w:pPr>
    </w:p>
    <w:p w14:paraId="7ED91F21">
      <w:pPr>
        <w:ind w:firstLine="0" w:firstLineChars="0"/>
        <w:rPr>
          <w:rFonts w:ascii="宋体" w:hAnsi="宋体" w:eastAsia="宋体"/>
        </w:rPr>
      </w:pPr>
    </w:p>
    <w:p w14:paraId="1F321284">
      <w:pPr>
        <w:ind w:firstLine="0" w:firstLineChars="0"/>
        <w:rPr>
          <w:rFonts w:ascii="宋体" w:hAnsi="宋体" w:eastAsia="宋体"/>
        </w:rPr>
      </w:pPr>
    </w:p>
    <w:p w14:paraId="2B3944F9">
      <w:pPr>
        <w:ind w:firstLine="0" w:firstLineChars="0"/>
        <w:rPr>
          <w:rFonts w:ascii="宋体" w:hAnsi="宋体" w:eastAsia="宋体"/>
        </w:rPr>
      </w:pPr>
    </w:p>
    <w:p w14:paraId="5D6AECD0">
      <w:pPr>
        <w:ind w:firstLine="0" w:firstLineChars="0"/>
        <w:rPr>
          <w:rFonts w:ascii="宋体" w:hAnsi="宋体" w:eastAsia="宋体"/>
        </w:rPr>
      </w:pPr>
    </w:p>
    <w:p w14:paraId="60C7F56C">
      <w:pPr>
        <w:ind w:firstLine="0" w:firstLineChars="0"/>
        <w:rPr>
          <w:rFonts w:ascii="宋体" w:hAnsi="宋体" w:eastAsia="宋体"/>
        </w:rPr>
      </w:pPr>
    </w:p>
    <w:p w14:paraId="3A0E07F7">
      <w:pPr>
        <w:ind w:firstLine="0" w:firstLineChars="0"/>
        <w:rPr>
          <w:rFonts w:ascii="宋体" w:hAnsi="宋体" w:eastAsia="宋体"/>
        </w:rPr>
      </w:pPr>
    </w:p>
    <w:p w14:paraId="087C65E9">
      <w:pPr>
        <w:ind w:firstLine="0" w:firstLineChars="0"/>
        <w:rPr>
          <w:rFonts w:ascii="宋体" w:hAnsi="宋体" w:eastAsia="宋体"/>
        </w:rPr>
      </w:pPr>
    </w:p>
    <w:p w14:paraId="674AB2BA">
      <w:pPr>
        <w:ind w:firstLine="0" w:firstLineChars="0"/>
        <w:rPr>
          <w:rFonts w:ascii="宋体" w:hAnsi="宋体" w:eastAsia="宋体"/>
        </w:rPr>
      </w:pPr>
    </w:p>
    <w:p w14:paraId="131CB16C">
      <w:pPr>
        <w:ind w:firstLine="0" w:firstLineChars="0"/>
        <w:rPr>
          <w:rFonts w:ascii="宋体" w:hAnsi="宋体" w:eastAsia="宋体"/>
        </w:rPr>
      </w:pPr>
    </w:p>
    <w:p w14:paraId="7CAE3310">
      <w:pPr>
        <w:ind w:firstLine="0" w:firstLineChars="0"/>
        <w:rPr>
          <w:rFonts w:ascii="宋体" w:hAnsi="宋体" w:eastAsia="宋体"/>
        </w:rPr>
      </w:pPr>
    </w:p>
    <w:p w14:paraId="35F53EC7">
      <w:pPr>
        <w:ind w:firstLine="0" w:firstLineChars="0"/>
        <w:rPr>
          <w:rFonts w:ascii="宋体" w:hAnsi="宋体" w:eastAsia="宋体"/>
        </w:rPr>
      </w:pPr>
    </w:p>
    <w:p w14:paraId="54958BE5">
      <w:pPr>
        <w:ind w:firstLine="0" w:firstLineChars="0"/>
        <w:rPr>
          <w:rFonts w:ascii="宋体" w:hAnsi="宋体" w:eastAsia="宋体"/>
        </w:rPr>
      </w:pPr>
    </w:p>
    <w:p w14:paraId="15F37ABD">
      <w:pPr>
        <w:ind w:firstLine="0" w:firstLineChars="0"/>
        <w:rPr>
          <w:rFonts w:ascii="宋体" w:hAnsi="宋体" w:eastAsia="宋体"/>
        </w:rPr>
      </w:pPr>
    </w:p>
    <w:p w14:paraId="113FBCC9">
      <w:pPr>
        <w:ind w:firstLine="0" w:firstLineChars="0"/>
        <w:rPr>
          <w:rFonts w:ascii="宋体" w:hAnsi="宋体" w:eastAsia="宋体"/>
        </w:rPr>
      </w:pPr>
    </w:p>
    <w:p w14:paraId="3F7F4E16">
      <w:pPr>
        <w:ind w:firstLine="0" w:firstLineChars="0"/>
        <w:rPr>
          <w:rFonts w:ascii="宋体" w:hAnsi="宋体" w:eastAsia="宋体"/>
        </w:rPr>
      </w:pPr>
    </w:p>
    <w:p w14:paraId="7796D380">
      <w:pPr>
        <w:ind w:firstLine="0" w:firstLineChars="0"/>
        <w:rPr>
          <w:rFonts w:ascii="宋体" w:hAnsi="宋体" w:eastAsia="宋体"/>
        </w:rPr>
      </w:pPr>
    </w:p>
    <w:p w14:paraId="551E5555">
      <w:pPr>
        <w:ind w:firstLine="0" w:firstLineChars="0"/>
        <w:rPr>
          <w:rFonts w:ascii="宋体" w:hAnsi="宋体" w:eastAsia="宋体"/>
        </w:rPr>
      </w:pPr>
    </w:p>
    <w:p w14:paraId="300209F5">
      <w:pPr>
        <w:ind w:firstLine="0" w:firstLineChars="0"/>
        <w:rPr>
          <w:rFonts w:ascii="宋体" w:hAnsi="宋体" w:eastAsia="宋体"/>
        </w:rPr>
      </w:pPr>
    </w:p>
    <w:p w14:paraId="7B6B586A">
      <w:pPr>
        <w:ind w:firstLine="0" w:firstLineChars="0"/>
        <w:rPr>
          <w:rFonts w:ascii="宋体" w:hAnsi="宋体" w:eastAsia="宋体"/>
        </w:rPr>
      </w:pPr>
    </w:p>
    <w:p w14:paraId="6867E868">
      <w:pPr>
        <w:ind w:firstLine="0" w:firstLineChars="0"/>
        <w:rPr>
          <w:rFonts w:ascii="宋体" w:hAnsi="宋体" w:eastAsia="宋体"/>
        </w:rPr>
      </w:pPr>
    </w:p>
    <w:p w14:paraId="63014DE2">
      <w:pPr>
        <w:ind w:firstLine="0" w:firstLineChars="0"/>
        <w:rPr>
          <w:rFonts w:ascii="宋体" w:hAnsi="宋体" w:eastAsia="宋体"/>
        </w:rPr>
      </w:pPr>
    </w:p>
    <w:p w14:paraId="0270ACA1">
      <w:pPr>
        <w:ind w:firstLine="0" w:firstLineChars="0"/>
        <w:rPr>
          <w:rFonts w:ascii="宋体" w:hAnsi="宋体" w:eastAsia="宋体"/>
        </w:rPr>
      </w:pPr>
    </w:p>
    <w:p w14:paraId="256C3F61">
      <w:pPr>
        <w:ind w:firstLine="0" w:firstLineChars="0"/>
        <w:rPr>
          <w:rFonts w:ascii="宋体" w:hAnsi="宋体" w:eastAsia="宋体"/>
        </w:rPr>
      </w:pPr>
    </w:p>
    <w:p w14:paraId="358F67A2">
      <w:pPr>
        <w:ind w:firstLine="0" w:firstLineChars="0"/>
        <w:rPr>
          <w:rFonts w:ascii="宋体" w:hAnsi="宋体" w:eastAsia="宋体"/>
        </w:rPr>
      </w:pPr>
    </w:p>
    <w:p w14:paraId="0021CCF0">
      <w:pPr>
        <w:ind w:firstLine="0" w:firstLineChars="0"/>
        <w:rPr>
          <w:rFonts w:ascii="宋体" w:hAnsi="宋体" w:eastAsia="宋体"/>
        </w:rPr>
      </w:pPr>
    </w:p>
    <w:p w14:paraId="59D9228B">
      <w:pPr>
        <w:ind w:firstLine="0" w:firstLineChars="0"/>
        <w:rPr>
          <w:rFonts w:ascii="宋体" w:hAnsi="宋体" w:eastAsia="宋体"/>
        </w:rPr>
      </w:pPr>
    </w:p>
    <w:p w14:paraId="691263B4">
      <w:pPr>
        <w:ind w:firstLine="0" w:firstLineChars="0"/>
        <w:rPr>
          <w:rFonts w:ascii="宋体" w:hAnsi="宋体" w:eastAsia="宋体"/>
        </w:rPr>
      </w:pPr>
    </w:p>
    <w:p w14:paraId="3606BE15">
      <w:pPr>
        <w:ind w:firstLine="0" w:firstLineChars="0"/>
        <w:rPr>
          <w:rFonts w:ascii="宋体" w:hAnsi="宋体" w:eastAsia="宋体"/>
        </w:rPr>
      </w:pPr>
    </w:p>
    <w:p w14:paraId="7D00BCDA">
      <w:pPr>
        <w:ind w:firstLine="0" w:firstLineChars="0"/>
        <w:rPr>
          <w:rFonts w:ascii="宋体" w:hAnsi="宋体" w:eastAsia="宋体"/>
        </w:rPr>
      </w:pPr>
    </w:p>
    <w:p w14:paraId="2E16E28B">
      <w:pPr>
        <w:ind w:firstLine="0" w:firstLineChars="0"/>
        <w:rPr>
          <w:rFonts w:ascii="宋体" w:hAnsi="宋体" w:eastAsia="宋体"/>
        </w:rPr>
      </w:pPr>
    </w:p>
    <w:p w14:paraId="5715752C">
      <w:pPr>
        <w:ind w:firstLine="0" w:firstLineChars="0"/>
        <w:rPr>
          <w:rFonts w:ascii="宋体" w:hAnsi="宋体" w:eastAsia="宋体"/>
        </w:rPr>
      </w:pPr>
    </w:p>
    <w:p w14:paraId="61689A63">
      <w:pPr>
        <w:pStyle w:val="2"/>
        <w:ind w:firstLine="0" w:firstLineChars="0"/>
        <w:rPr>
          <w:rFonts w:ascii="宋体" w:hAnsi="宋体" w:eastAsia="宋体"/>
        </w:rPr>
      </w:pPr>
      <w:bookmarkStart w:id="130" w:name="_Toc198146568"/>
      <w:r>
        <w:rPr>
          <w:rFonts w:hint="eastAsia" w:ascii="宋体" w:hAnsi="宋体" w:eastAsia="宋体"/>
        </w:rPr>
        <w:t>第三卷</w:t>
      </w:r>
      <w:bookmarkEnd w:id="130"/>
    </w:p>
    <w:p w14:paraId="04F7A09C">
      <w:pPr>
        <w:ind w:firstLine="0" w:firstLineChars="0"/>
        <w:rPr>
          <w:rFonts w:ascii="宋体" w:hAnsi="宋体" w:eastAsia="宋体"/>
        </w:rPr>
      </w:pPr>
    </w:p>
    <w:p w14:paraId="2AD92F94">
      <w:pPr>
        <w:ind w:firstLine="0" w:firstLineChars="0"/>
        <w:rPr>
          <w:rFonts w:ascii="宋体" w:hAnsi="宋体" w:eastAsia="宋体"/>
        </w:rPr>
      </w:pPr>
    </w:p>
    <w:p w14:paraId="69030F5D">
      <w:pPr>
        <w:ind w:firstLine="0" w:firstLineChars="0"/>
        <w:rPr>
          <w:rFonts w:ascii="宋体" w:hAnsi="宋体" w:eastAsia="宋体"/>
        </w:rPr>
      </w:pPr>
    </w:p>
    <w:p w14:paraId="35715161">
      <w:pPr>
        <w:ind w:firstLine="0" w:firstLineChars="0"/>
        <w:rPr>
          <w:rFonts w:ascii="宋体" w:hAnsi="宋体" w:eastAsia="宋体"/>
        </w:rPr>
      </w:pPr>
    </w:p>
    <w:p w14:paraId="574BD3F9">
      <w:pPr>
        <w:ind w:firstLine="0" w:firstLineChars="0"/>
        <w:rPr>
          <w:rFonts w:ascii="宋体" w:hAnsi="宋体" w:eastAsia="宋体"/>
        </w:rPr>
      </w:pPr>
    </w:p>
    <w:p w14:paraId="5290D7DC">
      <w:pPr>
        <w:ind w:firstLine="0" w:firstLineChars="0"/>
        <w:rPr>
          <w:rFonts w:ascii="宋体" w:hAnsi="宋体" w:eastAsia="宋体"/>
        </w:rPr>
      </w:pPr>
    </w:p>
    <w:p w14:paraId="0AAF5455">
      <w:pPr>
        <w:ind w:firstLine="0" w:firstLineChars="0"/>
        <w:rPr>
          <w:rFonts w:ascii="宋体" w:hAnsi="宋体" w:eastAsia="宋体"/>
        </w:rPr>
      </w:pPr>
    </w:p>
    <w:p w14:paraId="1DB0A405">
      <w:pPr>
        <w:ind w:firstLine="0" w:firstLineChars="0"/>
        <w:rPr>
          <w:rFonts w:ascii="宋体" w:hAnsi="宋体" w:eastAsia="宋体"/>
        </w:rPr>
      </w:pPr>
    </w:p>
    <w:p w14:paraId="79435C20">
      <w:pPr>
        <w:ind w:firstLine="0" w:firstLineChars="0"/>
        <w:rPr>
          <w:rFonts w:ascii="宋体" w:hAnsi="宋体" w:eastAsia="宋体"/>
        </w:rPr>
      </w:pPr>
    </w:p>
    <w:p w14:paraId="6B6D43A5">
      <w:pPr>
        <w:ind w:firstLine="0" w:firstLineChars="0"/>
        <w:rPr>
          <w:rFonts w:ascii="宋体" w:hAnsi="宋体" w:eastAsia="宋体"/>
        </w:rPr>
      </w:pPr>
    </w:p>
    <w:p w14:paraId="78824009">
      <w:pPr>
        <w:ind w:firstLine="0" w:firstLineChars="0"/>
        <w:rPr>
          <w:rFonts w:ascii="宋体" w:hAnsi="宋体" w:eastAsia="宋体"/>
        </w:rPr>
      </w:pPr>
    </w:p>
    <w:p w14:paraId="2D899646">
      <w:pPr>
        <w:ind w:firstLine="0" w:firstLineChars="0"/>
        <w:rPr>
          <w:rFonts w:ascii="宋体" w:hAnsi="宋体" w:eastAsia="宋体"/>
        </w:rPr>
      </w:pPr>
    </w:p>
    <w:p w14:paraId="0E439B4B">
      <w:pPr>
        <w:ind w:firstLine="0" w:firstLineChars="0"/>
        <w:rPr>
          <w:rFonts w:ascii="宋体" w:hAnsi="宋体" w:eastAsia="宋体"/>
        </w:rPr>
      </w:pPr>
    </w:p>
    <w:p w14:paraId="1E0CE5DA">
      <w:pPr>
        <w:ind w:firstLine="0" w:firstLineChars="0"/>
        <w:rPr>
          <w:rFonts w:ascii="宋体" w:hAnsi="宋体" w:eastAsia="宋体"/>
        </w:rPr>
      </w:pPr>
    </w:p>
    <w:p w14:paraId="16F78F74">
      <w:pPr>
        <w:ind w:firstLine="0" w:firstLineChars="0"/>
        <w:rPr>
          <w:rFonts w:ascii="宋体" w:hAnsi="宋体" w:eastAsia="宋体"/>
        </w:rPr>
      </w:pPr>
    </w:p>
    <w:p w14:paraId="51DD7FAF">
      <w:pPr>
        <w:ind w:firstLine="0" w:firstLineChars="0"/>
        <w:rPr>
          <w:rFonts w:ascii="宋体" w:hAnsi="宋体" w:eastAsia="宋体"/>
        </w:rPr>
      </w:pPr>
    </w:p>
    <w:p w14:paraId="48882647">
      <w:pPr>
        <w:ind w:firstLine="0" w:firstLineChars="0"/>
        <w:rPr>
          <w:rFonts w:ascii="宋体" w:hAnsi="宋体" w:eastAsia="宋体"/>
        </w:rPr>
      </w:pPr>
    </w:p>
    <w:p w14:paraId="408041EF">
      <w:pPr>
        <w:ind w:firstLine="0" w:firstLineChars="0"/>
        <w:rPr>
          <w:rFonts w:ascii="宋体" w:hAnsi="宋体" w:eastAsia="宋体"/>
        </w:rPr>
      </w:pPr>
    </w:p>
    <w:p w14:paraId="0B888035">
      <w:pPr>
        <w:ind w:firstLine="0" w:firstLineChars="0"/>
        <w:rPr>
          <w:rFonts w:ascii="宋体" w:hAnsi="宋体" w:eastAsia="宋体"/>
        </w:rPr>
      </w:pPr>
    </w:p>
    <w:p w14:paraId="6BF6338A">
      <w:pPr>
        <w:ind w:firstLine="0" w:firstLineChars="0"/>
        <w:rPr>
          <w:rFonts w:ascii="宋体" w:hAnsi="宋体" w:eastAsia="宋体"/>
        </w:rPr>
      </w:pPr>
    </w:p>
    <w:p w14:paraId="623332E4">
      <w:pPr>
        <w:ind w:firstLine="0" w:firstLineChars="0"/>
        <w:rPr>
          <w:rFonts w:ascii="宋体" w:hAnsi="宋体" w:eastAsia="宋体"/>
        </w:rPr>
      </w:pPr>
    </w:p>
    <w:p w14:paraId="61343688">
      <w:pPr>
        <w:ind w:firstLine="0" w:firstLineChars="0"/>
        <w:rPr>
          <w:rFonts w:ascii="宋体" w:hAnsi="宋体" w:eastAsia="宋体"/>
        </w:rPr>
      </w:pPr>
    </w:p>
    <w:p w14:paraId="2B1CFA37">
      <w:pPr>
        <w:ind w:firstLine="0" w:firstLineChars="0"/>
        <w:rPr>
          <w:rFonts w:ascii="宋体" w:hAnsi="宋体" w:eastAsia="宋体"/>
        </w:rPr>
      </w:pPr>
    </w:p>
    <w:p w14:paraId="11B7DEA9">
      <w:pPr>
        <w:ind w:firstLine="0" w:firstLineChars="0"/>
        <w:rPr>
          <w:rFonts w:ascii="宋体" w:hAnsi="宋体" w:eastAsia="宋体"/>
        </w:rPr>
      </w:pPr>
    </w:p>
    <w:p w14:paraId="55E5A23B">
      <w:pPr>
        <w:ind w:firstLine="0" w:firstLineChars="0"/>
        <w:rPr>
          <w:rFonts w:ascii="宋体" w:hAnsi="宋体" w:eastAsia="宋体"/>
        </w:rPr>
      </w:pPr>
    </w:p>
    <w:p w14:paraId="658D8B0C">
      <w:pPr>
        <w:ind w:firstLine="0" w:firstLineChars="0"/>
        <w:rPr>
          <w:rFonts w:ascii="宋体" w:hAnsi="宋体" w:eastAsia="宋体"/>
        </w:rPr>
      </w:pPr>
    </w:p>
    <w:p w14:paraId="6F8CB35C">
      <w:pPr>
        <w:pStyle w:val="3"/>
        <w:rPr>
          <w:rFonts w:ascii="宋体" w:hAnsi="宋体" w:eastAsia="宋体"/>
        </w:rPr>
      </w:pPr>
      <w:bookmarkStart w:id="131" w:name="_Toc198146569"/>
      <w:r>
        <w:rPr>
          <w:rFonts w:hint="eastAsia" w:ascii="宋体" w:hAnsi="宋体" w:eastAsia="宋体"/>
        </w:rPr>
        <w:t>第六章投标文件格式</w:t>
      </w:r>
      <w:bookmarkEnd w:id="131"/>
    </w:p>
    <w:p w14:paraId="03C9BDBF">
      <w:pPr>
        <w:ind w:firstLine="0" w:firstLineChars="0"/>
        <w:rPr>
          <w:rFonts w:ascii="宋体" w:hAnsi="宋体" w:eastAsia="宋体"/>
        </w:rPr>
      </w:pPr>
    </w:p>
    <w:p w14:paraId="6D80FC76">
      <w:pPr>
        <w:ind w:firstLine="0" w:firstLineChars="0"/>
        <w:rPr>
          <w:rFonts w:ascii="宋体" w:hAnsi="宋体" w:eastAsia="宋体"/>
        </w:rPr>
      </w:pPr>
    </w:p>
    <w:p w14:paraId="08621DED">
      <w:pPr>
        <w:ind w:firstLine="0" w:firstLineChars="0"/>
        <w:rPr>
          <w:rFonts w:ascii="宋体" w:hAnsi="宋体" w:eastAsia="宋体"/>
        </w:rPr>
      </w:pPr>
    </w:p>
    <w:p w14:paraId="3722C5AB">
      <w:pPr>
        <w:ind w:firstLine="0" w:firstLineChars="0"/>
        <w:rPr>
          <w:rFonts w:ascii="宋体" w:hAnsi="宋体" w:eastAsia="宋体"/>
        </w:rPr>
      </w:pPr>
    </w:p>
    <w:p w14:paraId="4C061048">
      <w:pPr>
        <w:ind w:firstLine="0" w:firstLineChars="0"/>
        <w:rPr>
          <w:rFonts w:ascii="宋体" w:hAnsi="宋体" w:eastAsia="宋体"/>
        </w:rPr>
      </w:pPr>
    </w:p>
    <w:p w14:paraId="1FAB67DC">
      <w:pPr>
        <w:ind w:firstLine="0" w:firstLineChars="0"/>
        <w:rPr>
          <w:rFonts w:ascii="宋体" w:hAnsi="宋体" w:eastAsia="宋体"/>
        </w:rPr>
      </w:pPr>
    </w:p>
    <w:p w14:paraId="0DBC2443">
      <w:pPr>
        <w:ind w:firstLine="0" w:firstLineChars="0"/>
        <w:rPr>
          <w:rFonts w:ascii="宋体" w:hAnsi="宋体" w:eastAsia="宋体"/>
        </w:rPr>
      </w:pPr>
    </w:p>
    <w:p w14:paraId="05C7E0CE">
      <w:pPr>
        <w:ind w:firstLine="0" w:firstLineChars="0"/>
        <w:rPr>
          <w:rFonts w:ascii="宋体" w:hAnsi="宋体" w:eastAsia="宋体"/>
        </w:rPr>
      </w:pPr>
    </w:p>
    <w:p w14:paraId="6007F6BB">
      <w:pPr>
        <w:ind w:firstLine="0" w:firstLineChars="0"/>
        <w:rPr>
          <w:rFonts w:ascii="宋体" w:hAnsi="宋体" w:eastAsia="宋体"/>
        </w:rPr>
      </w:pPr>
    </w:p>
    <w:p w14:paraId="2C91511B">
      <w:pPr>
        <w:ind w:firstLine="0" w:firstLineChars="0"/>
        <w:rPr>
          <w:rFonts w:ascii="宋体" w:hAnsi="宋体" w:eastAsia="宋体"/>
        </w:rPr>
      </w:pPr>
    </w:p>
    <w:p w14:paraId="5DE1453C">
      <w:pPr>
        <w:ind w:firstLine="0" w:firstLineChars="0"/>
        <w:rPr>
          <w:rFonts w:ascii="宋体" w:hAnsi="宋体" w:eastAsia="宋体"/>
        </w:rPr>
      </w:pPr>
    </w:p>
    <w:p w14:paraId="03D28B31">
      <w:pPr>
        <w:ind w:firstLine="0" w:firstLineChars="0"/>
        <w:jc w:val="center"/>
        <w:rPr>
          <w:rFonts w:ascii="宋体" w:hAnsi="宋体" w:eastAsia="宋体"/>
          <w:b/>
          <w:bCs/>
          <w:sz w:val="28"/>
          <w:szCs w:val="28"/>
        </w:rPr>
      </w:pPr>
    </w:p>
    <w:p w14:paraId="20679540">
      <w:pPr>
        <w:ind w:firstLine="0" w:firstLineChars="0"/>
        <w:jc w:val="center"/>
        <w:rPr>
          <w:rFonts w:ascii="宋体" w:hAnsi="宋体" w:eastAsia="宋体"/>
          <w:b/>
          <w:bCs/>
          <w:sz w:val="28"/>
          <w:szCs w:val="28"/>
        </w:rPr>
      </w:pPr>
    </w:p>
    <w:p w14:paraId="70ACB36B">
      <w:pPr>
        <w:ind w:firstLine="0" w:firstLineChars="0"/>
        <w:jc w:val="center"/>
        <w:rPr>
          <w:rFonts w:ascii="宋体" w:hAnsi="宋体" w:eastAsia="宋体"/>
          <w:b/>
          <w:bCs/>
          <w:sz w:val="28"/>
          <w:szCs w:val="28"/>
        </w:rPr>
      </w:pPr>
    </w:p>
    <w:p w14:paraId="12B69ED0">
      <w:pPr>
        <w:ind w:firstLine="0" w:firstLineChars="0"/>
        <w:jc w:val="center"/>
        <w:rPr>
          <w:rFonts w:ascii="宋体" w:hAnsi="宋体" w:eastAsia="宋体"/>
          <w:b/>
          <w:bCs/>
          <w:sz w:val="28"/>
          <w:szCs w:val="28"/>
        </w:rPr>
      </w:pPr>
      <w:r>
        <w:rPr>
          <w:rFonts w:hint="eastAsia" w:ascii="宋体" w:hAnsi="宋体" w:eastAsia="宋体"/>
          <w:b/>
          <w:bCs/>
          <w:sz w:val="28"/>
          <w:szCs w:val="28"/>
        </w:rPr>
        <w:t xml:space="preserve">（ </w:t>
      </w:r>
      <w:r>
        <w:rPr>
          <w:rFonts w:ascii="宋体" w:hAnsi="宋体" w:eastAsia="宋体"/>
          <w:b/>
          <w:bCs/>
          <w:sz w:val="28"/>
          <w:szCs w:val="28"/>
        </w:rPr>
        <w:t xml:space="preserve">          </w:t>
      </w:r>
      <w:r>
        <w:rPr>
          <w:rFonts w:hint="eastAsia" w:ascii="宋体" w:hAnsi="宋体" w:eastAsia="宋体"/>
          <w:b/>
          <w:bCs/>
          <w:sz w:val="28"/>
          <w:szCs w:val="28"/>
        </w:rPr>
        <w:t>）采购招标项目</w:t>
      </w:r>
    </w:p>
    <w:p w14:paraId="02F75CDF">
      <w:pPr>
        <w:ind w:firstLine="0" w:firstLineChars="0"/>
        <w:jc w:val="center"/>
        <w:rPr>
          <w:rFonts w:ascii="宋体" w:hAnsi="宋体" w:eastAsia="宋体"/>
          <w:b/>
          <w:bCs/>
          <w:sz w:val="44"/>
          <w:szCs w:val="44"/>
        </w:rPr>
      </w:pPr>
      <w:r>
        <w:rPr>
          <w:rFonts w:hint="eastAsia" w:ascii="宋体" w:hAnsi="宋体" w:eastAsia="宋体"/>
          <w:b/>
          <w:bCs/>
          <w:sz w:val="44"/>
          <w:szCs w:val="44"/>
        </w:rPr>
        <w:t>投 标 文 件</w:t>
      </w:r>
    </w:p>
    <w:p w14:paraId="66B2792D">
      <w:pPr>
        <w:ind w:firstLine="0" w:firstLineChars="0"/>
        <w:jc w:val="center"/>
        <w:rPr>
          <w:rFonts w:ascii="宋体" w:hAnsi="宋体" w:eastAsia="宋体"/>
          <w:b/>
          <w:bCs/>
          <w:sz w:val="44"/>
          <w:szCs w:val="44"/>
        </w:rPr>
      </w:pPr>
    </w:p>
    <w:p w14:paraId="67DFACF5">
      <w:pPr>
        <w:ind w:firstLine="0" w:firstLineChars="0"/>
        <w:jc w:val="center"/>
        <w:rPr>
          <w:rFonts w:ascii="宋体" w:hAnsi="宋体" w:eastAsia="宋体"/>
          <w:b/>
          <w:bCs/>
          <w:sz w:val="44"/>
          <w:szCs w:val="44"/>
        </w:rPr>
      </w:pPr>
    </w:p>
    <w:p w14:paraId="0AFB1C48">
      <w:pPr>
        <w:ind w:firstLine="0" w:firstLineChars="0"/>
        <w:jc w:val="center"/>
        <w:rPr>
          <w:rFonts w:ascii="宋体" w:hAnsi="宋体" w:eastAsia="宋体"/>
          <w:b/>
          <w:bCs/>
          <w:sz w:val="44"/>
          <w:szCs w:val="44"/>
        </w:rPr>
      </w:pPr>
    </w:p>
    <w:p w14:paraId="5E78B17F">
      <w:pPr>
        <w:ind w:firstLine="0" w:firstLineChars="0"/>
        <w:jc w:val="center"/>
        <w:rPr>
          <w:rFonts w:ascii="宋体" w:hAnsi="宋体" w:eastAsia="宋体"/>
          <w:b/>
          <w:bCs/>
          <w:sz w:val="44"/>
          <w:szCs w:val="44"/>
        </w:rPr>
      </w:pPr>
    </w:p>
    <w:p w14:paraId="573E4FF1">
      <w:pPr>
        <w:ind w:firstLine="0" w:firstLineChars="0"/>
        <w:jc w:val="center"/>
        <w:rPr>
          <w:rFonts w:ascii="宋体" w:hAnsi="宋体" w:eastAsia="宋体"/>
          <w:b/>
          <w:bCs/>
          <w:sz w:val="44"/>
          <w:szCs w:val="44"/>
        </w:rPr>
      </w:pPr>
    </w:p>
    <w:p w14:paraId="0C8DC598">
      <w:pPr>
        <w:ind w:firstLine="0" w:firstLineChars="0"/>
        <w:jc w:val="center"/>
        <w:rPr>
          <w:rFonts w:ascii="宋体" w:hAnsi="宋体" w:eastAsia="宋体"/>
          <w:b/>
          <w:bCs/>
          <w:sz w:val="44"/>
          <w:szCs w:val="44"/>
        </w:rPr>
      </w:pPr>
    </w:p>
    <w:p w14:paraId="25955937">
      <w:pPr>
        <w:ind w:firstLine="0" w:firstLineChars="0"/>
        <w:jc w:val="center"/>
        <w:rPr>
          <w:rFonts w:ascii="宋体" w:hAnsi="宋体" w:eastAsia="宋体"/>
          <w:b/>
          <w:bCs/>
          <w:sz w:val="44"/>
          <w:szCs w:val="44"/>
        </w:rPr>
      </w:pPr>
    </w:p>
    <w:p w14:paraId="70156D42">
      <w:pPr>
        <w:ind w:firstLine="0" w:firstLineChars="0"/>
        <w:jc w:val="center"/>
        <w:rPr>
          <w:rFonts w:ascii="宋体" w:hAnsi="宋体" w:eastAsia="宋体"/>
          <w:b/>
          <w:bCs/>
          <w:sz w:val="44"/>
          <w:szCs w:val="44"/>
        </w:rPr>
      </w:pPr>
    </w:p>
    <w:p w14:paraId="565F241D">
      <w:pPr>
        <w:ind w:firstLine="0" w:firstLineChars="0"/>
        <w:jc w:val="center"/>
        <w:rPr>
          <w:rFonts w:ascii="宋体" w:hAnsi="宋体" w:eastAsia="宋体"/>
          <w:b/>
          <w:bCs/>
          <w:sz w:val="44"/>
          <w:szCs w:val="44"/>
        </w:rPr>
      </w:pPr>
    </w:p>
    <w:p w14:paraId="70E42A76">
      <w:pPr>
        <w:ind w:firstLine="0" w:firstLineChars="0"/>
        <w:jc w:val="center"/>
        <w:rPr>
          <w:rFonts w:ascii="宋体" w:hAnsi="宋体" w:eastAsia="宋体"/>
          <w:b/>
          <w:bCs/>
          <w:sz w:val="44"/>
          <w:szCs w:val="44"/>
        </w:rPr>
      </w:pPr>
    </w:p>
    <w:p w14:paraId="4D947CE7">
      <w:pPr>
        <w:ind w:firstLine="0" w:firstLineChars="0"/>
        <w:jc w:val="center"/>
        <w:rPr>
          <w:rFonts w:ascii="宋体" w:hAnsi="宋体" w:eastAsia="宋体"/>
          <w:b/>
          <w:bCs/>
          <w:sz w:val="44"/>
          <w:szCs w:val="44"/>
        </w:rPr>
      </w:pPr>
    </w:p>
    <w:p w14:paraId="2FD7DA67">
      <w:pPr>
        <w:ind w:firstLine="0" w:firstLineChars="0"/>
        <w:jc w:val="center"/>
        <w:rPr>
          <w:rFonts w:ascii="宋体" w:hAnsi="宋体" w:eastAsia="宋体"/>
          <w:b/>
          <w:bCs/>
          <w:sz w:val="44"/>
          <w:szCs w:val="44"/>
        </w:rPr>
      </w:pPr>
    </w:p>
    <w:p w14:paraId="3AF70C98">
      <w:pPr>
        <w:ind w:firstLine="0" w:firstLineChars="0"/>
        <w:jc w:val="center"/>
        <w:rPr>
          <w:rFonts w:ascii="宋体" w:hAnsi="宋体" w:eastAsia="宋体"/>
          <w:b/>
          <w:bCs/>
          <w:sz w:val="44"/>
          <w:szCs w:val="44"/>
        </w:rPr>
      </w:pPr>
    </w:p>
    <w:p w14:paraId="596341C8">
      <w:pPr>
        <w:ind w:firstLine="0" w:firstLineChars="0"/>
        <w:jc w:val="center"/>
        <w:rPr>
          <w:rFonts w:ascii="宋体" w:hAnsi="宋体" w:eastAsia="宋体"/>
          <w:b/>
          <w:bCs/>
          <w:sz w:val="44"/>
          <w:szCs w:val="44"/>
        </w:rPr>
      </w:pPr>
    </w:p>
    <w:p w14:paraId="430CC4F6">
      <w:pPr>
        <w:ind w:firstLine="0" w:firstLineChars="0"/>
        <w:jc w:val="center"/>
        <w:rPr>
          <w:rFonts w:ascii="宋体" w:hAnsi="宋体" w:eastAsia="宋体"/>
          <w:b/>
          <w:bCs/>
          <w:sz w:val="44"/>
          <w:szCs w:val="44"/>
        </w:rPr>
      </w:pPr>
    </w:p>
    <w:p w14:paraId="08724708">
      <w:pPr>
        <w:ind w:firstLine="0" w:firstLineChars="0"/>
        <w:jc w:val="center"/>
        <w:rPr>
          <w:rFonts w:ascii="宋体" w:hAnsi="宋体" w:eastAsia="宋体"/>
          <w:b/>
          <w:bCs/>
          <w:sz w:val="44"/>
          <w:szCs w:val="44"/>
        </w:rPr>
      </w:pPr>
    </w:p>
    <w:p w14:paraId="2341FBDE">
      <w:pPr>
        <w:ind w:firstLine="0" w:firstLineChars="0"/>
        <w:jc w:val="center"/>
        <w:rPr>
          <w:rFonts w:ascii="宋体" w:hAnsi="宋体" w:eastAsia="宋体"/>
          <w:b/>
          <w:bCs/>
          <w:sz w:val="44"/>
          <w:szCs w:val="44"/>
        </w:rPr>
      </w:pPr>
    </w:p>
    <w:p w14:paraId="241C0949">
      <w:pPr>
        <w:ind w:firstLine="0" w:firstLineChars="0"/>
        <w:jc w:val="center"/>
        <w:rPr>
          <w:rFonts w:ascii="宋体" w:hAnsi="宋体" w:eastAsia="宋体"/>
          <w:b/>
          <w:bCs/>
          <w:sz w:val="44"/>
          <w:szCs w:val="44"/>
        </w:rPr>
      </w:pPr>
    </w:p>
    <w:p w14:paraId="629D029E">
      <w:pPr>
        <w:ind w:firstLine="0" w:firstLineChars="0"/>
        <w:jc w:val="center"/>
        <w:rPr>
          <w:rFonts w:ascii="宋体" w:hAnsi="宋体" w:eastAsia="宋体"/>
          <w:b/>
          <w:bCs/>
          <w:sz w:val="24"/>
        </w:rPr>
      </w:pPr>
      <w:r>
        <w:rPr>
          <w:rFonts w:hint="eastAsia" w:ascii="宋体" w:hAnsi="宋体" w:eastAsia="宋体"/>
          <w:b/>
          <w:bCs/>
          <w:sz w:val="24"/>
        </w:rPr>
        <w:t>投标人：</w:t>
      </w:r>
      <w:r>
        <w:rPr>
          <w:rFonts w:hint="eastAsia" w:ascii="宋体" w:hAnsi="宋体" w:eastAsia="宋体"/>
          <w:b/>
          <w:bCs/>
          <w:sz w:val="24"/>
          <w:u w:val="single"/>
        </w:rPr>
        <w:t xml:space="preserve">                                         </w:t>
      </w:r>
      <w:r>
        <w:rPr>
          <w:rFonts w:hint="eastAsia" w:ascii="宋体" w:hAnsi="宋体" w:eastAsia="宋体"/>
          <w:b/>
          <w:bCs/>
          <w:sz w:val="24"/>
        </w:rPr>
        <w:t>（盖单位章）</w:t>
      </w:r>
    </w:p>
    <w:p w14:paraId="3C7A6414">
      <w:pPr>
        <w:ind w:firstLine="0" w:firstLineChars="0"/>
        <w:jc w:val="center"/>
        <w:rPr>
          <w:rFonts w:ascii="宋体" w:hAnsi="宋体" w:eastAsia="宋体"/>
          <w:b/>
          <w:bCs/>
          <w:sz w:val="24"/>
        </w:rPr>
      </w:pPr>
      <w:r>
        <w:rPr>
          <w:rFonts w:hint="eastAsia" w:ascii="宋体" w:hAnsi="宋体" w:eastAsia="宋体"/>
          <w:b/>
          <w:bCs/>
          <w:sz w:val="24"/>
        </w:rPr>
        <w:t>法定代表人（单位负责人）或其委托代理人：</w:t>
      </w:r>
      <w:r>
        <w:rPr>
          <w:rFonts w:hint="eastAsia" w:ascii="宋体" w:hAnsi="宋体" w:eastAsia="宋体"/>
          <w:b/>
          <w:bCs/>
          <w:sz w:val="24"/>
          <w:u w:val="single"/>
        </w:rPr>
        <w:t xml:space="preserve">             </w:t>
      </w:r>
      <w:r>
        <w:rPr>
          <w:rFonts w:hint="eastAsia" w:ascii="宋体" w:hAnsi="宋体" w:eastAsia="宋体"/>
          <w:b/>
          <w:bCs/>
          <w:sz w:val="24"/>
        </w:rPr>
        <w:t>（签字）</w:t>
      </w:r>
    </w:p>
    <w:p w14:paraId="3E5E36B2">
      <w:pPr>
        <w:ind w:firstLine="0" w:firstLineChars="0"/>
        <w:jc w:val="center"/>
        <w:rPr>
          <w:rFonts w:ascii="宋体" w:hAnsi="宋体" w:eastAsia="宋体"/>
          <w:b/>
          <w:bCs/>
          <w:sz w:val="24"/>
        </w:rPr>
      </w:pPr>
      <w:r>
        <w:rPr>
          <w:rFonts w:hint="eastAsia" w:ascii="宋体" w:hAnsi="宋体" w:eastAsia="宋体"/>
          <w:b/>
          <w:bCs/>
          <w:sz w:val="24"/>
          <w:u w:val="single"/>
        </w:rPr>
        <w:t xml:space="preserve">          </w:t>
      </w:r>
      <w:r>
        <w:rPr>
          <w:rFonts w:hint="eastAsia" w:ascii="宋体" w:hAnsi="宋体" w:eastAsia="宋体"/>
          <w:b/>
          <w:bCs/>
          <w:sz w:val="24"/>
        </w:rPr>
        <w:t xml:space="preserve"> 年</w:t>
      </w:r>
      <w:r>
        <w:rPr>
          <w:rFonts w:hint="eastAsia" w:ascii="宋体" w:hAnsi="宋体" w:eastAsia="宋体"/>
          <w:b/>
          <w:bCs/>
          <w:sz w:val="24"/>
          <w:u w:val="single"/>
        </w:rPr>
        <w:t xml:space="preserve">   </w:t>
      </w:r>
      <w:r>
        <w:rPr>
          <w:rFonts w:hint="eastAsia" w:ascii="宋体" w:hAnsi="宋体" w:eastAsia="宋体"/>
          <w:b/>
          <w:bCs/>
          <w:sz w:val="24"/>
        </w:rPr>
        <w:t>月</w:t>
      </w:r>
      <w:r>
        <w:rPr>
          <w:rFonts w:hint="eastAsia" w:ascii="宋体" w:hAnsi="宋体" w:eastAsia="宋体"/>
          <w:b/>
          <w:bCs/>
          <w:sz w:val="24"/>
          <w:u w:val="single"/>
        </w:rPr>
        <w:t xml:space="preserve">   </w:t>
      </w:r>
      <w:r>
        <w:rPr>
          <w:rFonts w:hint="eastAsia" w:ascii="宋体" w:hAnsi="宋体" w:eastAsia="宋体"/>
          <w:b/>
          <w:bCs/>
          <w:sz w:val="24"/>
        </w:rPr>
        <w:t>日</w:t>
      </w:r>
    </w:p>
    <w:p w14:paraId="3F6525ED">
      <w:pPr>
        <w:ind w:firstLine="420"/>
        <w:rPr>
          <w:rFonts w:ascii="宋体" w:hAnsi="宋体" w:eastAsia="宋体"/>
        </w:rPr>
      </w:pPr>
      <w:r>
        <w:rPr>
          <w:rFonts w:hint="eastAsia" w:ascii="宋体" w:hAnsi="宋体" w:eastAsia="宋体"/>
        </w:rPr>
        <w:br w:type="page"/>
      </w:r>
    </w:p>
    <w:p w14:paraId="266CD814">
      <w:pPr>
        <w:tabs>
          <w:tab w:val="center" w:pos="4213"/>
          <w:tab w:val="left" w:pos="5841"/>
        </w:tabs>
        <w:ind w:firstLine="0" w:firstLineChars="0"/>
        <w:jc w:val="left"/>
        <w:outlineLvl w:val="2"/>
        <w:rPr>
          <w:rFonts w:ascii="宋体" w:hAnsi="宋体" w:eastAsia="宋体"/>
          <w:b/>
          <w:bCs/>
          <w:sz w:val="28"/>
          <w:szCs w:val="28"/>
        </w:rPr>
      </w:pPr>
      <w:r>
        <w:rPr>
          <w:rFonts w:hint="eastAsia" w:ascii="宋体" w:hAnsi="宋体" w:eastAsia="宋体"/>
          <w:b/>
          <w:bCs/>
          <w:sz w:val="28"/>
          <w:szCs w:val="28"/>
        </w:rPr>
        <w:tab/>
      </w:r>
      <w:r>
        <w:rPr>
          <w:rFonts w:hint="eastAsia" w:ascii="宋体" w:hAnsi="宋体" w:eastAsia="宋体"/>
          <w:b/>
          <w:bCs/>
          <w:sz w:val="28"/>
          <w:szCs w:val="28"/>
        </w:rPr>
        <w:t>目录</w:t>
      </w:r>
      <w:r>
        <w:rPr>
          <w:rFonts w:hint="eastAsia" w:ascii="宋体" w:hAnsi="宋体" w:eastAsia="宋体"/>
          <w:b/>
          <w:bCs/>
          <w:sz w:val="28"/>
          <w:szCs w:val="28"/>
        </w:rPr>
        <w:tab/>
      </w:r>
    </w:p>
    <w:p w14:paraId="38AA4F15">
      <w:pPr>
        <w:tabs>
          <w:tab w:val="center" w:pos="4213"/>
          <w:tab w:val="left" w:pos="5841"/>
        </w:tabs>
        <w:ind w:firstLine="0" w:firstLineChars="0"/>
        <w:jc w:val="left"/>
        <w:rPr>
          <w:rFonts w:ascii="宋体" w:hAnsi="宋体" w:eastAsia="宋体"/>
          <w:b/>
          <w:bCs/>
          <w:sz w:val="28"/>
          <w:szCs w:val="28"/>
        </w:rPr>
      </w:pPr>
    </w:p>
    <w:p w14:paraId="78A8ADF8">
      <w:pPr>
        <w:tabs>
          <w:tab w:val="center" w:pos="4213"/>
          <w:tab w:val="left" w:pos="5841"/>
        </w:tabs>
        <w:ind w:firstLine="0" w:firstLineChars="0"/>
        <w:jc w:val="left"/>
        <w:rPr>
          <w:rFonts w:ascii="宋体" w:hAnsi="宋体" w:eastAsia="宋体"/>
          <w:b/>
          <w:bCs/>
          <w:sz w:val="28"/>
          <w:szCs w:val="28"/>
        </w:rPr>
      </w:pPr>
    </w:p>
    <w:p w14:paraId="7A26FF06">
      <w:pPr>
        <w:ind w:firstLine="0" w:firstLineChars="0"/>
        <w:rPr>
          <w:rFonts w:ascii="宋体" w:hAnsi="宋体" w:eastAsia="宋体"/>
        </w:rPr>
      </w:pPr>
      <w:r>
        <w:rPr>
          <w:rFonts w:hint="eastAsia" w:ascii="宋体" w:hAnsi="宋体" w:eastAsia="宋体"/>
        </w:rPr>
        <w:t>一、投标函</w:t>
      </w:r>
    </w:p>
    <w:p w14:paraId="451273CD">
      <w:pPr>
        <w:ind w:firstLine="0" w:firstLineChars="0"/>
        <w:rPr>
          <w:rFonts w:ascii="宋体" w:hAnsi="宋体" w:eastAsia="宋体"/>
        </w:rPr>
      </w:pPr>
      <w:r>
        <w:rPr>
          <w:rFonts w:hint="eastAsia" w:ascii="宋体" w:hAnsi="宋体" w:eastAsia="宋体"/>
        </w:rPr>
        <w:t>二、法定代表人（单位负责人）身份证明（适用于无委托代理人的情况）</w:t>
      </w:r>
    </w:p>
    <w:p w14:paraId="6FF16B97">
      <w:pPr>
        <w:ind w:firstLine="0" w:firstLineChars="0"/>
        <w:rPr>
          <w:rFonts w:ascii="宋体" w:hAnsi="宋体" w:eastAsia="宋体"/>
        </w:rPr>
      </w:pPr>
      <w:r>
        <w:rPr>
          <w:rFonts w:hint="eastAsia" w:ascii="宋体" w:hAnsi="宋体" w:eastAsia="宋体"/>
        </w:rPr>
        <w:t>二、授权委托书（适用于有委托代理人的情况）</w:t>
      </w:r>
    </w:p>
    <w:p w14:paraId="1BB9842E">
      <w:pPr>
        <w:ind w:firstLine="0" w:firstLineChars="0"/>
        <w:rPr>
          <w:rFonts w:ascii="宋体" w:hAnsi="宋体" w:eastAsia="宋体"/>
        </w:rPr>
      </w:pPr>
      <w:r>
        <w:rPr>
          <w:rFonts w:hint="eastAsia" w:ascii="宋体" w:hAnsi="宋体" w:eastAsia="宋体"/>
        </w:rPr>
        <w:t>三、联合体协议书</w:t>
      </w:r>
    </w:p>
    <w:p w14:paraId="3710AA29">
      <w:pPr>
        <w:ind w:firstLine="0" w:firstLineChars="0"/>
        <w:rPr>
          <w:rFonts w:ascii="宋体" w:hAnsi="宋体" w:eastAsia="宋体"/>
        </w:rPr>
      </w:pPr>
      <w:r>
        <w:rPr>
          <w:rFonts w:hint="eastAsia" w:ascii="宋体" w:hAnsi="宋体" w:eastAsia="宋体"/>
        </w:rPr>
        <w:t>四、投标保证金</w:t>
      </w:r>
    </w:p>
    <w:p w14:paraId="155CAB62">
      <w:pPr>
        <w:ind w:firstLine="0" w:firstLineChars="0"/>
        <w:rPr>
          <w:rFonts w:ascii="宋体" w:hAnsi="宋体" w:eastAsia="宋体"/>
        </w:rPr>
      </w:pPr>
      <w:r>
        <w:rPr>
          <w:rFonts w:hint="eastAsia" w:ascii="宋体" w:hAnsi="宋体" w:eastAsia="宋体"/>
        </w:rPr>
        <w:t>五、商务和技术偏差表</w:t>
      </w:r>
    </w:p>
    <w:p w14:paraId="1F2782D4">
      <w:pPr>
        <w:ind w:firstLine="0" w:firstLineChars="0"/>
        <w:rPr>
          <w:rFonts w:ascii="宋体" w:hAnsi="宋体" w:eastAsia="宋体"/>
        </w:rPr>
      </w:pPr>
      <w:r>
        <w:rPr>
          <w:rFonts w:hint="eastAsia" w:ascii="宋体" w:hAnsi="宋体" w:eastAsia="宋体"/>
        </w:rPr>
        <w:t>六、分项报价表</w:t>
      </w:r>
    </w:p>
    <w:p w14:paraId="49D2C9A5">
      <w:pPr>
        <w:ind w:firstLine="0" w:firstLineChars="0"/>
        <w:rPr>
          <w:rFonts w:ascii="宋体" w:hAnsi="宋体" w:eastAsia="宋体"/>
        </w:rPr>
      </w:pPr>
      <w:r>
        <w:rPr>
          <w:rFonts w:hint="eastAsia" w:ascii="宋体" w:hAnsi="宋体" w:eastAsia="宋体"/>
        </w:rPr>
        <w:t>七、资格审查资料</w:t>
      </w:r>
    </w:p>
    <w:p w14:paraId="368E957C">
      <w:pPr>
        <w:ind w:firstLine="0" w:firstLineChars="0"/>
        <w:rPr>
          <w:rFonts w:ascii="宋体" w:hAnsi="宋体" w:eastAsia="宋体"/>
        </w:rPr>
      </w:pPr>
      <w:r>
        <w:rPr>
          <w:rFonts w:hint="eastAsia" w:ascii="宋体" w:hAnsi="宋体" w:eastAsia="宋体"/>
        </w:rPr>
        <w:t>八、投标物资技术指标的详细描述</w:t>
      </w:r>
    </w:p>
    <w:p w14:paraId="17098805">
      <w:pPr>
        <w:ind w:firstLine="0" w:firstLineChars="0"/>
        <w:rPr>
          <w:rFonts w:ascii="宋体" w:hAnsi="宋体" w:eastAsia="宋体"/>
        </w:rPr>
      </w:pPr>
      <w:r>
        <w:rPr>
          <w:rFonts w:hint="eastAsia" w:ascii="宋体" w:hAnsi="宋体" w:eastAsia="宋体"/>
        </w:rPr>
        <w:t>九、技术支持资料</w:t>
      </w:r>
    </w:p>
    <w:p w14:paraId="63B3F6B7">
      <w:pPr>
        <w:ind w:firstLine="0" w:firstLineChars="0"/>
        <w:rPr>
          <w:rFonts w:ascii="宋体" w:hAnsi="宋体" w:eastAsia="宋体"/>
        </w:rPr>
      </w:pPr>
      <w:r>
        <w:rPr>
          <w:rFonts w:hint="eastAsia" w:ascii="宋体" w:hAnsi="宋体" w:eastAsia="宋体"/>
        </w:rPr>
        <w:t>十、相关服务计划</w:t>
      </w:r>
    </w:p>
    <w:p w14:paraId="0A0CAE97">
      <w:pPr>
        <w:ind w:firstLine="0" w:firstLineChars="0"/>
        <w:rPr>
          <w:rFonts w:ascii="宋体" w:hAnsi="宋体" w:eastAsia="宋体"/>
        </w:rPr>
      </w:pPr>
      <w:r>
        <w:rPr>
          <w:rFonts w:hint="eastAsia" w:ascii="宋体" w:hAnsi="宋体" w:eastAsia="宋体"/>
        </w:rPr>
        <w:t>十一、其他资料</w:t>
      </w:r>
    </w:p>
    <w:p w14:paraId="23927DBF">
      <w:pPr>
        <w:ind w:firstLine="0" w:firstLineChars="0"/>
        <w:rPr>
          <w:rFonts w:ascii="宋体" w:hAnsi="宋体" w:eastAsia="宋体"/>
        </w:rPr>
      </w:pPr>
      <w:r>
        <w:rPr>
          <w:rFonts w:hint="eastAsia" w:ascii="宋体" w:hAnsi="宋体" w:eastAsia="宋体"/>
        </w:rPr>
        <w:br w:type="page"/>
      </w:r>
    </w:p>
    <w:p w14:paraId="45EEC647">
      <w:pPr>
        <w:pStyle w:val="4"/>
        <w:numPr>
          <w:ilvl w:val="1"/>
          <w:numId w:val="47"/>
        </w:numPr>
        <w:ind w:firstLineChars="0"/>
        <w:jc w:val="center"/>
        <w:rPr>
          <w:rFonts w:ascii="宋体" w:hAnsi="宋体" w:eastAsia="宋体"/>
        </w:rPr>
      </w:pPr>
      <w:bookmarkStart w:id="132" w:name="_Toc198146570"/>
      <w:r>
        <w:rPr>
          <w:rFonts w:hint="eastAsia" w:ascii="宋体" w:hAnsi="宋体" w:eastAsia="宋体"/>
        </w:rPr>
        <w:t>投标函</w:t>
      </w:r>
      <w:bookmarkEnd w:id="132"/>
    </w:p>
    <w:p w14:paraId="74396CFA">
      <w:pPr>
        <w:ind w:firstLine="0" w:firstLineChars="0"/>
        <w:rPr>
          <w:rFonts w:ascii="宋体" w:hAnsi="宋体" w:eastAsia="宋体"/>
        </w:rPr>
      </w:pPr>
      <w:r>
        <w:rPr>
          <w:rFonts w:hint="eastAsia" w:ascii="宋体" w:hAnsi="宋体" w:eastAsia="宋体"/>
          <w:u w:val="single"/>
        </w:rPr>
        <w:t xml:space="preserve">                 </w:t>
      </w:r>
      <w:r>
        <w:rPr>
          <w:rFonts w:hint="eastAsia" w:ascii="宋体" w:hAnsi="宋体" w:eastAsia="宋体"/>
        </w:rPr>
        <w:t>（招标人名称）：</w:t>
      </w:r>
    </w:p>
    <w:p w14:paraId="5A16B532">
      <w:pPr>
        <w:ind w:firstLine="420"/>
        <w:rPr>
          <w:rFonts w:ascii="宋体" w:hAnsi="宋体" w:eastAsia="宋体"/>
        </w:rPr>
      </w:pPr>
      <w:r>
        <w:rPr>
          <w:rFonts w:hint="eastAsia" w:ascii="宋体" w:hAnsi="宋体" w:eastAsia="宋体"/>
        </w:rPr>
        <w:t>1．我方已仔细研究了</w:t>
      </w:r>
      <w:r>
        <w:rPr>
          <w:rFonts w:hint="eastAsia" w:ascii="宋体" w:hAnsi="宋体" w:eastAsia="宋体"/>
          <w:u w:val="single"/>
        </w:rPr>
        <w:t xml:space="preserve">                  </w:t>
      </w:r>
      <w:r>
        <w:rPr>
          <w:rFonts w:hint="eastAsia" w:ascii="宋体" w:hAnsi="宋体" w:eastAsia="宋体"/>
          <w:szCs w:val="21"/>
        </w:rPr>
        <w:t>（填写物资名称）</w:t>
      </w:r>
      <w:r>
        <w:rPr>
          <w:rFonts w:hint="eastAsia" w:ascii="宋体" w:hAnsi="宋体" w:eastAsia="宋体"/>
        </w:rPr>
        <w:t>采购招标项目招标文件的全部内容，愿意以不含税</w:t>
      </w:r>
      <w:bookmarkStart w:id="133" w:name="_Hlk61008056"/>
      <w:r>
        <w:rPr>
          <w:rFonts w:hint="eastAsia" w:ascii="宋体" w:hAnsi="宋体" w:eastAsia="宋体"/>
        </w:rPr>
        <w:t>总价人民币（大写）</w:t>
      </w:r>
      <w:r>
        <w:rPr>
          <w:rFonts w:ascii="宋体" w:hAnsi="宋体" w:eastAsia="宋体"/>
          <w:u w:val="single"/>
        </w:rPr>
        <w:t xml:space="preserve">                      </w:t>
      </w:r>
      <w:r>
        <w:rPr>
          <w:rFonts w:hint="eastAsia" w:ascii="宋体" w:hAnsi="宋体" w:eastAsia="宋体"/>
        </w:rPr>
        <w:t>（¥</w:t>
      </w:r>
      <w:r>
        <w:rPr>
          <w:rFonts w:ascii="宋体" w:hAnsi="宋体" w:eastAsia="宋体"/>
          <w:u w:val="single"/>
        </w:rPr>
        <w:t xml:space="preserve">             </w:t>
      </w:r>
      <w:r>
        <w:rPr>
          <w:rFonts w:hint="eastAsia" w:ascii="宋体" w:hAnsi="宋体" w:eastAsia="宋体"/>
        </w:rPr>
        <w:t>）</w:t>
      </w:r>
      <w:bookmarkEnd w:id="133"/>
      <w:r>
        <w:rPr>
          <w:rFonts w:hint="eastAsia" w:ascii="宋体" w:hAnsi="宋体" w:eastAsia="宋体"/>
        </w:rPr>
        <w:t>，含税总价人民币（大写）</w:t>
      </w:r>
      <w:r>
        <w:rPr>
          <w:rFonts w:ascii="宋体" w:hAnsi="宋体" w:eastAsia="宋体"/>
          <w:u w:val="single"/>
        </w:rPr>
        <w:t xml:space="preserve">                      </w:t>
      </w:r>
      <w:r>
        <w:rPr>
          <w:rFonts w:hint="eastAsia" w:ascii="宋体" w:hAnsi="宋体" w:eastAsia="宋体"/>
        </w:rPr>
        <w:t>（¥</w:t>
      </w:r>
      <w:r>
        <w:rPr>
          <w:rFonts w:ascii="宋体" w:hAnsi="宋体" w:eastAsia="宋体"/>
          <w:u w:val="single"/>
        </w:rPr>
        <w:t xml:space="preserve">             </w:t>
      </w:r>
      <w:r>
        <w:rPr>
          <w:rFonts w:hint="eastAsia" w:ascii="宋体" w:hAnsi="宋体" w:eastAsia="宋体"/>
        </w:rPr>
        <w:t>）的投标报价（其中，物资的增值税税率为</w:t>
      </w:r>
      <w:r>
        <w:rPr>
          <w:rFonts w:ascii="宋体" w:hAnsi="宋体" w:eastAsia="宋体"/>
          <w:u w:val="single"/>
        </w:rPr>
        <w:t xml:space="preserve">      </w:t>
      </w:r>
      <w:r>
        <w:rPr>
          <w:rFonts w:hint="eastAsia" w:ascii="宋体" w:hAnsi="宋体" w:eastAsia="宋体"/>
        </w:rPr>
        <w:t>，运杂费的增值税税率为</w:t>
      </w:r>
      <w:r>
        <w:rPr>
          <w:rFonts w:hint="eastAsia" w:ascii="宋体" w:hAnsi="宋体" w:eastAsia="宋体"/>
          <w:u w:val="single"/>
        </w:rPr>
        <w:t xml:space="preserve"> </w:t>
      </w:r>
      <w:r>
        <w:rPr>
          <w:rFonts w:ascii="宋体" w:hAnsi="宋体" w:eastAsia="宋体"/>
          <w:u w:val="single"/>
        </w:rPr>
        <w:t xml:space="preserve">    </w:t>
      </w:r>
      <w:r>
        <w:rPr>
          <w:rFonts w:hint="eastAsia" w:ascii="宋体" w:hAnsi="宋体" w:eastAsia="宋体"/>
        </w:rPr>
        <w:t>）提供</w:t>
      </w:r>
      <w:r>
        <w:rPr>
          <w:rFonts w:hint="eastAsia" w:ascii="宋体" w:hAnsi="宋体" w:eastAsia="宋体"/>
          <w:u w:val="single"/>
        </w:rPr>
        <w:t xml:space="preserve">            </w:t>
      </w:r>
      <w:r>
        <w:rPr>
          <w:rFonts w:hint="eastAsia" w:ascii="宋体" w:hAnsi="宋体" w:eastAsia="宋体"/>
        </w:rPr>
        <w:t>（物资资名称及相关服务），并按合同约定履行义务。</w:t>
      </w:r>
    </w:p>
    <w:p w14:paraId="34321B1A">
      <w:pPr>
        <w:ind w:firstLine="420"/>
        <w:rPr>
          <w:rFonts w:ascii="宋体" w:hAnsi="宋体" w:eastAsia="宋体"/>
        </w:rPr>
      </w:pPr>
      <w:r>
        <w:rPr>
          <w:rFonts w:hint="eastAsia" w:ascii="宋体" w:hAnsi="宋体" w:eastAsia="宋体"/>
        </w:rPr>
        <w:t>2. 我方的投标文件包括下列内容：</w:t>
      </w:r>
    </w:p>
    <w:p w14:paraId="0146896B">
      <w:pPr>
        <w:pStyle w:val="28"/>
        <w:numPr>
          <w:ilvl w:val="0"/>
          <w:numId w:val="48"/>
        </w:numPr>
        <w:ind w:firstLineChars="0"/>
        <w:rPr>
          <w:rFonts w:ascii="宋体" w:hAnsi="宋体" w:eastAsia="宋体"/>
        </w:rPr>
      </w:pPr>
      <w:r>
        <w:rPr>
          <w:rFonts w:hint="eastAsia" w:ascii="宋体" w:hAnsi="宋体" w:eastAsia="宋体"/>
        </w:rPr>
        <w:t>投标函；</w:t>
      </w:r>
    </w:p>
    <w:p w14:paraId="0A12809A">
      <w:pPr>
        <w:pStyle w:val="28"/>
        <w:numPr>
          <w:ilvl w:val="0"/>
          <w:numId w:val="48"/>
        </w:numPr>
        <w:ind w:firstLineChars="0"/>
        <w:rPr>
          <w:rFonts w:ascii="宋体" w:hAnsi="宋体" w:eastAsia="宋体"/>
        </w:rPr>
      </w:pPr>
      <w:r>
        <w:rPr>
          <w:rFonts w:hint="eastAsia" w:ascii="宋体" w:hAnsi="宋体" w:eastAsia="宋体"/>
        </w:rPr>
        <w:t>法定代表人（单位负责人）身份证明或授权委托书；</w:t>
      </w:r>
    </w:p>
    <w:p w14:paraId="02DC464D">
      <w:pPr>
        <w:pStyle w:val="28"/>
        <w:numPr>
          <w:ilvl w:val="0"/>
          <w:numId w:val="48"/>
        </w:numPr>
        <w:ind w:firstLineChars="0"/>
        <w:rPr>
          <w:rFonts w:ascii="宋体" w:hAnsi="宋体" w:eastAsia="宋体"/>
        </w:rPr>
      </w:pPr>
      <w:r>
        <w:rPr>
          <w:rFonts w:hint="eastAsia" w:ascii="宋体" w:hAnsi="宋体" w:eastAsia="宋体"/>
        </w:rPr>
        <w:t>联合体协议书（如有）</w:t>
      </w:r>
    </w:p>
    <w:p w14:paraId="5781B959">
      <w:pPr>
        <w:pStyle w:val="28"/>
        <w:numPr>
          <w:ilvl w:val="0"/>
          <w:numId w:val="48"/>
        </w:numPr>
        <w:ind w:firstLineChars="0"/>
        <w:rPr>
          <w:rFonts w:ascii="宋体" w:hAnsi="宋体" w:eastAsia="宋体"/>
        </w:rPr>
      </w:pPr>
      <w:r>
        <w:rPr>
          <w:rFonts w:hint="eastAsia" w:ascii="宋体" w:hAnsi="宋体" w:eastAsia="宋体"/>
        </w:rPr>
        <w:t>投标保证金；</w:t>
      </w:r>
    </w:p>
    <w:p w14:paraId="26B06477">
      <w:pPr>
        <w:pStyle w:val="28"/>
        <w:numPr>
          <w:ilvl w:val="0"/>
          <w:numId w:val="48"/>
        </w:numPr>
        <w:ind w:firstLineChars="0"/>
        <w:rPr>
          <w:rFonts w:ascii="宋体" w:hAnsi="宋体" w:eastAsia="宋体"/>
        </w:rPr>
      </w:pPr>
      <w:r>
        <w:rPr>
          <w:rFonts w:hint="eastAsia" w:ascii="宋体" w:hAnsi="宋体" w:eastAsia="宋体"/>
        </w:rPr>
        <w:t>商务和技术偏差表；</w:t>
      </w:r>
    </w:p>
    <w:p w14:paraId="580AE2D9">
      <w:pPr>
        <w:pStyle w:val="28"/>
        <w:numPr>
          <w:ilvl w:val="0"/>
          <w:numId w:val="48"/>
        </w:numPr>
        <w:ind w:firstLineChars="0"/>
        <w:rPr>
          <w:rFonts w:ascii="宋体" w:hAnsi="宋体" w:eastAsia="宋体"/>
        </w:rPr>
      </w:pPr>
      <w:r>
        <w:rPr>
          <w:rFonts w:hint="eastAsia" w:ascii="宋体" w:hAnsi="宋体" w:eastAsia="宋体"/>
        </w:rPr>
        <w:t>分项报价表；</w:t>
      </w:r>
    </w:p>
    <w:p w14:paraId="34AD92D2">
      <w:pPr>
        <w:pStyle w:val="28"/>
        <w:numPr>
          <w:ilvl w:val="0"/>
          <w:numId w:val="48"/>
        </w:numPr>
        <w:ind w:firstLineChars="0"/>
        <w:rPr>
          <w:rFonts w:ascii="宋体" w:hAnsi="宋体" w:eastAsia="宋体"/>
        </w:rPr>
      </w:pPr>
      <w:r>
        <w:rPr>
          <w:rFonts w:hint="eastAsia" w:ascii="宋体" w:hAnsi="宋体" w:eastAsia="宋体"/>
        </w:rPr>
        <w:t>资格审查资料；</w:t>
      </w:r>
    </w:p>
    <w:p w14:paraId="01E66307">
      <w:pPr>
        <w:pStyle w:val="28"/>
        <w:numPr>
          <w:ilvl w:val="0"/>
          <w:numId w:val="48"/>
        </w:numPr>
        <w:ind w:firstLineChars="0"/>
        <w:rPr>
          <w:rFonts w:ascii="宋体" w:hAnsi="宋体" w:eastAsia="宋体"/>
        </w:rPr>
      </w:pPr>
      <w:r>
        <w:rPr>
          <w:rFonts w:hint="eastAsia" w:ascii="宋体" w:hAnsi="宋体" w:eastAsia="宋体"/>
        </w:rPr>
        <w:t>投标技术指标的详细描述；</w:t>
      </w:r>
    </w:p>
    <w:p w14:paraId="7E71A3C2">
      <w:pPr>
        <w:pStyle w:val="28"/>
        <w:numPr>
          <w:ilvl w:val="0"/>
          <w:numId w:val="48"/>
        </w:numPr>
        <w:ind w:firstLineChars="0"/>
        <w:rPr>
          <w:rFonts w:ascii="宋体" w:hAnsi="宋体" w:eastAsia="宋体"/>
        </w:rPr>
      </w:pPr>
      <w:r>
        <w:rPr>
          <w:rFonts w:hint="eastAsia" w:ascii="宋体" w:hAnsi="宋体" w:eastAsia="宋体"/>
        </w:rPr>
        <w:t>技术支持资料；</w:t>
      </w:r>
    </w:p>
    <w:p w14:paraId="68A44DBA">
      <w:pPr>
        <w:pStyle w:val="28"/>
        <w:numPr>
          <w:ilvl w:val="0"/>
          <w:numId w:val="48"/>
        </w:numPr>
        <w:ind w:firstLineChars="0"/>
        <w:rPr>
          <w:rFonts w:ascii="宋体" w:hAnsi="宋体" w:eastAsia="宋体"/>
        </w:rPr>
      </w:pPr>
      <w:r>
        <w:rPr>
          <w:rFonts w:hint="eastAsia" w:ascii="宋体" w:hAnsi="宋体" w:eastAsia="宋体"/>
        </w:rPr>
        <w:t>相关服务计划；</w:t>
      </w:r>
    </w:p>
    <w:p w14:paraId="0246B9E8">
      <w:pPr>
        <w:ind w:firstLine="420"/>
        <w:rPr>
          <w:rFonts w:ascii="宋体" w:hAnsi="宋体" w:eastAsia="宋体"/>
        </w:rPr>
      </w:pPr>
      <w:r>
        <w:rPr>
          <w:rFonts w:hint="eastAsia" w:ascii="宋体" w:hAnsi="宋体" w:eastAsia="宋体"/>
        </w:rPr>
        <w:t>……</w:t>
      </w:r>
    </w:p>
    <w:p w14:paraId="6E56AAE2">
      <w:pPr>
        <w:ind w:firstLine="420"/>
        <w:rPr>
          <w:rFonts w:ascii="宋体" w:hAnsi="宋体" w:eastAsia="宋体"/>
        </w:rPr>
      </w:pPr>
      <w:r>
        <w:rPr>
          <w:rFonts w:hint="eastAsia" w:ascii="宋体" w:hAnsi="宋体" w:eastAsia="宋体"/>
        </w:rPr>
        <w:t>投标文件的上述组成部分如存在内容不一致的，以投标函为准。</w:t>
      </w:r>
    </w:p>
    <w:p w14:paraId="0DE68363">
      <w:pPr>
        <w:ind w:firstLine="420"/>
        <w:rPr>
          <w:rFonts w:ascii="宋体" w:hAnsi="宋体" w:eastAsia="宋体"/>
        </w:rPr>
      </w:pPr>
      <w:r>
        <w:rPr>
          <w:rFonts w:hint="eastAsia" w:ascii="宋体" w:hAnsi="宋体" w:eastAsia="宋体"/>
        </w:rPr>
        <w:t>3．我方承诺除商务和技术偏差表列出的偏差外，我方响应招标文件的全部要求。</w:t>
      </w:r>
    </w:p>
    <w:p w14:paraId="5F4B2AEE">
      <w:pPr>
        <w:ind w:firstLine="420"/>
        <w:rPr>
          <w:rFonts w:ascii="宋体" w:hAnsi="宋体" w:eastAsia="宋体"/>
        </w:rPr>
      </w:pPr>
      <w:r>
        <w:rPr>
          <w:rFonts w:hint="eastAsia" w:ascii="宋体" w:hAnsi="宋体" w:eastAsia="宋体"/>
        </w:rPr>
        <w:t>4．我方承诺在招标文件规定的投标有效期内不撤销投标文件。</w:t>
      </w:r>
    </w:p>
    <w:p w14:paraId="61BACE9E">
      <w:pPr>
        <w:ind w:firstLine="420"/>
        <w:rPr>
          <w:rFonts w:ascii="宋体" w:hAnsi="宋体" w:eastAsia="宋体"/>
        </w:rPr>
      </w:pPr>
      <w:r>
        <w:rPr>
          <w:rFonts w:hint="eastAsia" w:ascii="宋体" w:hAnsi="宋体" w:eastAsia="宋体"/>
        </w:rPr>
        <w:t>5．如我方中标，我方承诺：</w:t>
      </w:r>
    </w:p>
    <w:p w14:paraId="56955B4A">
      <w:pPr>
        <w:ind w:firstLine="420"/>
        <w:rPr>
          <w:rFonts w:ascii="宋体" w:hAnsi="宋体" w:eastAsia="宋体"/>
        </w:rPr>
      </w:pPr>
      <w:r>
        <w:rPr>
          <w:rFonts w:hint="eastAsia" w:ascii="宋体" w:hAnsi="宋体" w:eastAsia="宋体"/>
        </w:rPr>
        <w:t>（1）在收到中标通知书后，在中标通知书规定的期限内与你方签订合同；</w:t>
      </w:r>
    </w:p>
    <w:p w14:paraId="3ADC0232">
      <w:pPr>
        <w:ind w:firstLine="420"/>
        <w:rPr>
          <w:rFonts w:ascii="宋体" w:hAnsi="宋体" w:eastAsia="宋体"/>
        </w:rPr>
      </w:pPr>
      <w:r>
        <w:rPr>
          <w:rFonts w:hint="eastAsia" w:ascii="宋体" w:hAnsi="宋体" w:eastAsia="宋体"/>
        </w:rPr>
        <w:t>（2）在签订合同时不向你方提出附加条件；</w:t>
      </w:r>
    </w:p>
    <w:p w14:paraId="254D099D">
      <w:pPr>
        <w:ind w:firstLine="420"/>
        <w:rPr>
          <w:rFonts w:ascii="宋体" w:hAnsi="宋体" w:eastAsia="宋体"/>
        </w:rPr>
      </w:pPr>
      <w:r>
        <w:rPr>
          <w:rFonts w:hint="eastAsia" w:ascii="宋体" w:hAnsi="宋体" w:eastAsia="宋体"/>
        </w:rPr>
        <w:t>（3）按照招标文件要求提交履约保证金；</w:t>
      </w:r>
    </w:p>
    <w:p w14:paraId="17769086">
      <w:pPr>
        <w:ind w:firstLine="420"/>
        <w:rPr>
          <w:rFonts w:ascii="宋体" w:hAnsi="宋体" w:eastAsia="宋体"/>
        </w:rPr>
      </w:pPr>
      <w:r>
        <w:rPr>
          <w:rFonts w:hint="eastAsia" w:ascii="宋体" w:hAnsi="宋体" w:eastAsia="宋体"/>
        </w:rPr>
        <w:t>（4）在合同约定的期限内完成合同规定的全部义务。</w:t>
      </w:r>
    </w:p>
    <w:p w14:paraId="3A9318E8">
      <w:pPr>
        <w:ind w:firstLine="420"/>
        <w:rPr>
          <w:rFonts w:ascii="宋体" w:hAnsi="宋体" w:eastAsia="宋体"/>
        </w:rPr>
      </w:pPr>
      <w:r>
        <w:rPr>
          <w:rFonts w:hint="eastAsia" w:ascii="宋体" w:hAnsi="宋体" w:eastAsia="宋体"/>
        </w:rPr>
        <w:t>6．我方在此声明，所递交的投标文件及有关资料内容完整、真实和准确，且不存在第二章“投标人须知”第 1.4.3 项规定的任何一种情形。</w:t>
      </w:r>
    </w:p>
    <w:p w14:paraId="382F46E9">
      <w:pPr>
        <w:numPr>
          <w:ilvl w:val="0"/>
          <w:numId w:val="49"/>
        </w:numPr>
        <w:ind w:firstLine="420"/>
        <w:rPr>
          <w:rFonts w:ascii="宋体" w:hAnsi="宋体" w:eastAsia="宋体"/>
        </w:rPr>
      </w:pPr>
      <w:r>
        <w:rPr>
          <w:rFonts w:hint="eastAsia" w:ascii="宋体" w:hAnsi="宋体" w:eastAsia="宋体"/>
          <w:u w:val="single"/>
        </w:rPr>
        <w:t xml:space="preserve">                         </w:t>
      </w:r>
      <w:r>
        <w:rPr>
          <w:rFonts w:hint="eastAsia" w:ascii="宋体" w:hAnsi="宋体" w:eastAsia="宋体"/>
        </w:rPr>
        <w:t>（其他补充说明）。</w:t>
      </w:r>
    </w:p>
    <w:p w14:paraId="08C02F31">
      <w:pPr>
        <w:ind w:firstLine="420"/>
        <w:jc w:val="right"/>
        <w:rPr>
          <w:rFonts w:ascii="宋体" w:hAnsi="宋体" w:eastAsia="宋体"/>
        </w:rPr>
      </w:pPr>
      <w:r>
        <w:rPr>
          <w:rFonts w:hint="eastAsia" w:ascii="宋体" w:hAnsi="宋体" w:eastAsia="宋体"/>
        </w:rPr>
        <w:t>投 标 人：</w:t>
      </w:r>
      <w:r>
        <w:rPr>
          <w:rFonts w:hint="eastAsia" w:ascii="宋体" w:hAnsi="宋体" w:eastAsia="宋体"/>
          <w:u w:val="single"/>
        </w:rPr>
        <w:t xml:space="preserve">                                     </w:t>
      </w:r>
      <w:r>
        <w:rPr>
          <w:rFonts w:hint="eastAsia" w:ascii="宋体" w:hAnsi="宋体" w:eastAsia="宋体"/>
        </w:rPr>
        <w:t>（盖单位章）</w:t>
      </w:r>
    </w:p>
    <w:p w14:paraId="4FDF1669">
      <w:pPr>
        <w:ind w:firstLine="420"/>
        <w:jc w:val="right"/>
        <w:rPr>
          <w:rFonts w:ascii="宋体" w:hAnsi="宋体" w:eastAsia="宋体"/>
        </w:rPr>
      </w:pPr>
      <w:r>
        <w:rPr>
          <w:rFonts w:hint="eastAsia" w:ascii="宋体" w:hAnsi="宋体" w:eastAsia="宋体"/>
        </w:rPr>
        <w:t xml:space="preserve"> 法定代表人（单位负责人）或其委托代理人：</w:t>
      </w:r>
      <w:r>
        <w:rPr>
          <w:rFonts w:hint="eastAsia" w:ascii="宋体" w:hAnsi="宋体" w:eastAsia="宋体"/>
          <w:u w:val="single"/>
        </w:rPr>
        <w:t xml:space="preserve">            </w:t>
      </w:r>
      <w:r>
        <w:rPr>
          <w:rFonts w:hint="eastAsia" w:ascii="宋体" w:hAnsi="宋体" w:eastAsia="宋体"/>
        </w:rPr>
        <w:t>（签字）</w:t>
      </w:r>
    </w:p>
    <w:p w14:paraId="3C6B890B">
      <w:pPr>
        <w:wordWrap w:val="0"/>
        <w:ind w:firstLine="420"/>
        <w:jc w:val="right"/>
        <w:rPr>
          <w:rFonts w:ascii="宋体" w:hAnsi="宋体" w:eastAsia="宋体"/>
        </w:rPr>
      </w:pPr>
      <w:r>
        <w:rPr>
          <w:rFonts w:hint="eastAsia" w:ascii="宋体" w:hAnsi="宋体" w:eastAsia="宋体"/>
        </w:rPr>
        <w:t>地 址：</w:t>
      </w:r>
      <w:r>
        <w:rPr>
          <w:rFonts w:hint="eastAsia" w:ascii="宋体" w:hAnsi="宋体" w:eastAsia="宋体"/>
          <w:u w:val="single"/>
        </w:rPr>
        <w:t xml:space="preserve">                                                    </w:t>
      </w:r>
    </w:p>
    <w:p w14:paraId="04754F1B">
      <w:pPr>
        <w:wordWrap w:val="0"/>
        <w:ind w:firstLine="420"/>
        <w:jc w:val="right"/>
        <w:rPr>
          <w:rFonts w:ascii="宋体" w:hAnsi="宋体" w:eastAsia="宋体"/>
        </w:rPr>
      </w:pPr>
      <w:r>
        <w:rPr>
          <w:rFonts w:hint="eastAsia" w:ascii="宋体" w:hAnsi="宋体" w:eastAsia="宋体"/>
        </w:rPr>
        <w:t>网 址：</w:t>
      </w:r>
      <w:r>
        <w:rPr>
          <w:rFonts w:hint="eastAsia" w:ascii="宋体" w:hAnsi="宋体" w:eastAsia="宋体"/>
          <w:u w:val="single"/>
        </w:rPr>
        <w:t xml:space="preserve">                                                    </w:t>
      </w:r>
    </w:p>
    <w:p w14:paraId="236865B3">
      <w:pPr>
        <w:wordWrap w:val="0"/>
        <w:ind w:firstLine="420"/>
        <w:jc w:val="right"/>
        <w:rPr>
          <w:rFonts w:ascii="宋体" w:hAnsi="宋体" w:eastAsia="宋体"/>
        </w:rPr>
      </w:pPr>
      <w:r>
        <w:rPr>
          <w:rFonts w:hint="eastAsia" w:ascii="宋体" w:hAnsi="宋体" w:eastAsia="宋体"/>
        </w:rPr>
        <w:t>电 话：</w:t>
      </w:r>
      <w:r>
        <w:rPr>
          <w:rFonts w:hint="eastAsia" w:ascii="宋体" w:hAnsi="宋体" w:eastAsia="宋体"/>
          <w:u w:val="single"/>
        </w:rPr>
        <w:t xml:space="preserve">                                                    </w:t>
      </w:r>
    </w:p>
    <w:p w14:paraId="771241EA">
      <w:pPr>
        <w:wordWrap w:val="0"/>
        <w:ind w:firstLine="420"/>
        <w:jc w:val="right"/>
        <w:rPr>
          <w:rFonts w:ascii="宋体" w:hAnsi="宋体" w:eastAsia="宋体"/>
        </w:rPr>
      </w:pPr>
      <w:r>
        <w:rPr>
          <w:rFonts w:hint="eastAsia" w:ascii="宋体" w:hAnsi="宋体" w:eastAsia="宋体"/>
        </w:rPr>
        <w:t>传 真：</w:t>
      </w:r>
      <w:r>
        <w:rPr>
          <w:rFonts w:hint="eastAsia" w:ascii="宋体" w:hAnsi="宋体" w:eastAsia="宋体"/>
          <w:u w:val="single"/>
        </w:rPr>
        <w:t xml:space="preserve">                                                    </w:t>
      </w:r>
    </w:p>
    <w:p w14:paraId="1277AF90">
      <w:pPr>
        <w:wordWrap w:val="0"/>
        <w:ind w:firstLine="420"/>
        <w:jc w:val="right"/>
        <w:rPr>
          <w:rFonts w:ascii="宋体" w:hAnsi="宋体" w:eastAsia="宋体"/>
        </w:rPr>
      </w:pPr>
      <w:r>
        <w:rPr>
          <w:rFonts w:hint="eastAsia" w:ascii="宋体" w:hAnsi="宋体" w:eastAsia="宋体"/>
        </w:rPr>
        <w:t>邮政编码：</w:t>
      </w:r>
      <w:r>
        <w:rPr>
          <w:rFonts w:hint="eastAsia" w:ascii="宋体" w:hAnsi="宋体" w:eastAsia="宋体"/>
          <w:u w:val="single"/>
        </w:rPr>
        <w:t xml:space="preserve">                                                 </w:t>
      </w:r>
    </w:p>
    <w:p w14:paraId="1496DD0A">
      <w:pPr>
        <w:ind w:firstLine="420"/>
        <w:jc w:val="right"/>
        <w:rPr>
          <w:rFonts w:ascii="宋体" w:hAnsi="宋体" w:eastAsia="宋体"/>
        </w:rPr>
      </w:pPr>
      <w:r>
        <w:rPr>
          <w:rFonts w:hint="eastAsia" w:ascii="宋体" w:hAnsi="宋体" w:eastAsia="宋体"/>
          <w:u w:val="single"/>
        </w:rPr>
        <w:t xml:space="preserve">        </w:t>
      </w:r>
      <w:r>
        <w:rPr>
          <w:rFonts w:hint="eastAsia" w:ascii="宋体" w:hAnsi="宋体" w:eastAsia="宋体"/>
        </w:rPr>
        <w:t xml:space="preserve"> 年</w:t>
      </w:r>
      <w:r>
        <w:rPr>
          <w:rFonts w:hint="eastAsia"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hint="eastAsia" w:ascii="宋体" w:hAnsi="宋体" w:eastAsia="宋体"/>
        </w:rPr>
        <w:t>日</w:t>
      </w:r>
    </w:p>
    <w:p w14:paraId="7AAA852C">
      <w:pPr>
        <w:ind w:firstLine="420"/>
        <w:rPr>
          <w:rFonts w:ascii="宋体" w:hAnsi="宋体" w:eastAsia="宋体"/>
        </w:rPr>
      </w:pPr>
      <w:r>
        <w:rPr>
          <w:rFonts w:hint="eastAsia" w:ascii="宋体" w:hAnsi="宋体" w:eastAsia="宋体"/>
        </w:rPr>
        <w:br w:type="page"/>
      </w:r>
    </w:p>
    <w:p w14:paraId="7AC3E031">
      <w:pPr>
        <w:pStyle w:val="4"/>
        <w:numPr>
          <w:ilvl w:val="1"/>
          <w:numId w:val="47"/>
        </w:numPr>
        <w:ind w:firstLineChars="0"/>
        <w:jc w:val="center"/>
        <w:rPr>
          <w:rFonts w:ascii="宋体" w:hAnsi="宋体" w:eastAsia="宋体"/>
        </w:rPr>
      </w:pPr>
      <w:bookmarkStart w:id="134" w:name="_Toc198146571"/>
      <w:r>
        <w:rPr>
          <w:rFonts w:hint="eastAsia" w:ascii="宋体" w:hAnsi="宋体" w:eastAsia="宋体"/>
        </w:rPr>
        <w:t>法定代表人（单位负责人）身份证明</w:t>
      </w:r>
      <w:bookmarkEnd w:id="134"/>
    </w:p>
    <w:p w14:paraId="477CB7B4">
      <w:pPr>
        <w:ind w:firstLine="0" w:firstLineChars="0"/>
        <w:rPr>
          <w:rFonts w:ascii="宋体" w:hAnsi="宋体" w:eastAsia="宋体"/>
        </w:rPr>
      </w:pPr>
    </w:p>
    <w:p w14:paraId="16A050A1">
      <w:pPr>
        <w:ind w:firstLine="0" w:firstLineChars="0"/>
        <w:rPr>
          <w:rFonts w:ascii="宋体" w:hAnsi="宋体" w:eastAsia="宋体"/>
        </w:rPr>
      </w:pPr>
    </w:p>
    <w:p w14:paraId="1F41FAF8">
      <w:pPr>
        <w:ind w:firstLine="0" w:firstLineChars="0"/>
        <w:rPr>
          <w:rFonts w:ascii="宋体" w:hAnsi="宋体" w:eastAsia="宋体"/>
          <w:u w:val="single"/>
        </w:rPr>
      </w:pPr>
      <w:r>
        <w:rPr>
          <w:rFonts w:hint="eastAsia" w:ascii="宋体" w:hAnsi="宋体" w:eastAsia="宋体"/>
        </w:rPr>
        <w:t>投标人名称：</w:t>
      </w:r>
      <w:r>
        <w:rPr>
          <w:rFonts w:hint="eastAsia" w:ascii="宋体" w:hAnsi="宋体" w:eastAsia="宋体"/>
          <w:u w:val="single"/>
        </w:rPr>
        <w:t xml:space="preserve">                        </w:t>
      </w:r>
    </w:p>
    <w:p w14:paraId="4145C4B3">
      <w:pPr>
        <w:ind w:firstLine="420"/>
        <w:rPr>
          <w:rFonts w:ascii="宋体" w:hAnsi="宋体" w:eastAsia="宋体"/>
        </w:rPr>
      </w:pPr>
      <w:r>
        <w:rPr>
          <w:rFonts w:hint="eastAsia" w:ascii="宋体" w:hAnsi="宋体" w:eastAsia="宋体"/>
        </w:rPr>
        <w:t>姓名：</w:t>
      </w:r>
      <w:r>
        <w:rPr>
          <w:rFonts w:hint="eastAsia" w:ascii="宋体" w:hAnsi="宋体" w:eastAsia="宋体"/>
          <w:u w:val="single"/>
        </w:rPr>
        <w:t xml:space="preserve">                </w:t>
      </w:r>
      <w:r>
        <w:rPr>
          <w:rFonts w:hint="eastAsia" w:ascii="宋体" w:hAnsi="宋体" w:eastAsia="宋体"/>
        </w:rPr>
        <w:t>性别：</w:t>
      </w:r>
      <w:r>
        <w:rPr>
          <w:rFonts w:hint="eastAsia" w:ascii="宋体" w:hAnsi="宋体" w:eastAsia="宋体"/>
          <w:u w:val="single"/>
        </w:rPr>
        <w:t xml:space="preserve">            </w:t>
      </w:r>
      <w:r>
        <w:rPr>
          <w:rFonts w:hint="eastAsia" w:ascii="宋体" w:hAnsi="宋体" w:eastAsia="宋体"/>
        </w:rPr>
        <w:t>年龄：</w:t>
      </w:r>
      <w:r>
        <w:rPr>
          <w:rFonts w:hint="eastAsia" w:ascii="宋体" w:hAnsi="宋体" w:eastAsia="宋体"/>
          <w:u w:val="single"/>
        </w:rPr>
        <w:t xml:space="preserve">              </w:t>
      </w:r>
      <w:r>
        <w:rPr>
          <w:rFonts w:hint="eastAsia" w:ascii="宋体" w:hAnsi="宋体" w:eastAsia="宋体"/>
        </w:rPr>
        <w:t>职务：</w:t>
      </w:r>
      <w:r>
        <w:rPr>
          <w:rFonts w:hint="eastAsia" w:ascii="宋体" w:hAnsi="宋体" w:eastAsia="宋体"/>
          <w:u w:val="single"/>
        </w:rPr>
        <w:t xml:space="preserve">            </w:t>
      </w:r>
      <w:r>
        <w:rPr>
          <w:rFonts w:hint="eastAsia" w:ascii="宋体" w:hAnsi="宋体" w:eastAsia="宋体"/>
        </w:rPr>
        <w:t>系 （投标人名称）的法定代表人（单位负责人）。</w:t>
      </w:r>
    </w:p>
    <w:p w14:paraId="2C97E13E">
      <w:pPr>
        <w:ind w:firstLine="420"/>
        <w:rPr>
          <w:rFonts w:ascii="宋体" w:hAnsi="宋体" w:eastAsia="宋体"/>
        </w:rPr>
      </w:pPr>
      <w:r>
        <w:rPr>
          <w:rFonts w:hint="eastAsia" w:ascii="宋体" w:hAnsi="宋体" w:eastAsia="宋体"/>
        </w:rPr>
        <w:t>特此证明。</w:t>
      </w:r>
    </w:p>
    <w:p w14:paraId="59A8D5AC">
      <w:pPr>
        <w:ind w:firstLine="420"/>
        <w:rPr>
          <w:rFonts w:ascii="宋体" w:hAnsi="宋体" w:eastAsia="宋体"/>
        </w:rPr>
      </w:pPr>
      <w:r>
        <w:rPr>
          <w:rFonts w:hint="eastAsia" w:ascii="宋体" w:hAnsi="宋体" w:eastAsia="宋体"/>
        </w:rPr>
        <w:t>附：法定代表人（单位负责人）身份证复印件。</w:t>
      </w:r>
    </w:p>
    <w:p w14:paraId="3D1A12A2">
      <w:pPr>
        <w:ind w:firstLine="420"/>
        <w:rPr>
          <w:rFonts w:ascii="宋体" w:hAnsi="宋体" w:eastAsia="宋体"/>
        </w:rPr>
      </w:pPr>
      <w:r>
        <w:rPr>
          <w:rFonts w:hint="eastAsia" w:ascii="宋体" w:hAnsi="宋体" w:eastAsia="宋体"/>
        </w:rPr>
        <w:t>注：本身份证明需由投标人加盖单位公章。</w:t>
      </w:r>
    </w:p>
    <w:p w14:paraId="2C49A0F4">
      <w:pPr>
        <w:ind w:firstLine="420"/>
        <w:rPr>
          <w:rFonts w:ascii="宋体" w:hAnsi="宋体" w:eastAsia="宋体"/>
        </w:rPr>
      </w:pPr>
    </w:p>
    <w:p w14:paraId="1FB06ACA">
      <w:pPr>
        <w:ind w:firstLine="420"/>
        <w:rPr>
          <w:rFonts w:ascii="宋体" w:hAnsi="宋体" w:eastAsia="宋体"/>
        </w:rPr>
      </w:pPr>
    </w:p>
    <w:p w14:paraId="4DFD790F">
      <w:pPr>
        <w:ind w:firstLine="420"/>
        <w:rPr>
          <w:rFonts w:ascii="宋体" w:hAnsi="宋体" w:eastAsia="宋体"/>
        </w:rPr>
      </w:pPr>
    </w:p>
    <w:p w14:paraId="101A1EB3">
      <w:pPr>
        <w:ind w:firstLine="420"/>
        <w:rPr>
          <w:rFonts w:ascii="宋体" w:hAnsi="宋体" w:eastAsia="宋体"/>
        </w:rPr>
      </w:pPr>
    </w:p>
    <w:p w14:paraId="5518823B">
      <w:pPr>
        <w:ind w:firstLine="420"/>
        <w:jc w:val="right"/>
        <w:rPr>
          <w:rFonts w:ascii="宋体" w:hAnsi="宋体" w:eastAsia="宋体"/>
        </w:rPr>
      </w:pPr>
      <w:r>
        <w:rPr>
          <w:rFonts w:hint="eastAsia" w:ascii="宋体" w:hAnsi="宋体" w:eastAsia="宋体"/>
        </w:rPr>
        <w:t xml:space="preserve"> 投标人：</w:t>
      </w:r>
      <w:r>
        <w:rPr>
          <w:rFonts w:hint="eastAsia" w:ascii="宋体" w:hAnsi="宋体" w:eastAsia="宋体"/>
          <w:u w:val="single"/>
        </w:rPr>
        <w:t xml:space="preserve">                 </w:t>
      </w:r>
      <w:r>
        <w:rPr>
          <w:rFonts w:hint="eastAsia" w:ascii="宋体" w:hAnsi="宋体" w:eastAsia="宋体"/>
        </w:rPr>
        <w:t>（盖单位章）</w:t>
      </w:r>
    </w:p>
    <w:p w14:paraId="2848FD08">
      <w:pPr>
        <w:ind w:firstLine="420"/>
        <w:jc w:val="right"/>
        <w:rPr>
          <w:rFonts w:ascii="宋体" w:hAnsi="宋体" w:eastAsia="宋体"/>
        </w:rPr>
      </w:pPr>
      <w:r>
        <w:rPr>
          <w:rFonts w:hint="eastAsia" w:ascii="宋体" w:hAnsi="宋体" w:eastAsia="宋体"/>
          <w:u w:val="single"/>
        </w:rPr>
        <w:t xml:space="preserve">       </w:t>
      </w:r>
      <w:r>
        <w:rPr>
          <w:rFonts w:hint="eastAsia" w:ascii="宋体" w:hAnsi="宋体" w:eastAsia="宋体"/>
        </w:rPr>
        <w:t xml:space="preserve"> 年 </w:t>
      </w:r>
      <w:r>
        <w:rPr>
          <w:rFonts w:hint="eastAsia" w:ascii="宋体" w:hAnsi="宋体" w:eastAsia="宋体"/>
          <w:u w:val="single"/>
        </w:rPr>
        <w:t xml:space="preserve">  </w:t>
      </w:r>
      <w:r>
        <w:rPr>
          <w:rFonts w:hint="eastAsia" w:ascii="宋体" w:hAnsi="宋体" w:eastAsia="宋体"/>
        </w:rPr>
        <w:t xml:space="preserve">月 </w:t>
      </w:r>
      <w:r>
        <w:rPr>
          <w:rFonts w:hint="eastAsia" w:ascii="宋体" w:hAnsi="宋体" w:eastAsia="宋体"/>
          <w:u w:val="single"/>
        </w:rPr>
        <w:t xml:space="preserve">  </w:t>
      </w:r>
      <w:r>
        <w:rPr>
          <w:rFonts w:hint="eastAsia" w:ascii="宋体" w:hAnsi="宋体" w:eastAsia="宋体"/>
        </w:rPr>
        <w:t>日</w:t>
      </w:r>
    </w:p>
    <w:p w14:paraId="131FEF74">
      <w:pPr>
        <w:ind w:firstLine="420"/>
        <w:rPr>
          <w:rFonts w:ascii="宋体" w:hAnsi="宋体" w:eastAsia="宋体"/>
        </w:rPr>
      </w:pPr>
      <w:r>
        <w:rPr>
          <w:rFonts w:hint="eastAsia" w:ascii="宋体" w:hAnsi="宋体" w:eastAsia="宋体"/>
        </w:rPr>
        <w:br w:type="page"/>
      </w:r>
    </w:p>
    <w:p w14:paraId="4B31FCEC">
      <w:pPr>
        <w:pStyle w:val="4"/>
        <w:numPr>
          <w:ilvl w:val="0"/>
          <w:numId w:val="50"/>
        </w:numPr>
        <w:ind w:firstLineChars="0"/>
        <w:jc w:val="center"/>
        <w:rPr>
          <w:rFonts w:ascii="宋体" w:hAnsi="宋体" w:eastAsia="宋体"/>
        </w:rPr>
      </w:pPr>
      <w:bookmarkStart w:id="135" w:name="_Toc198146572"/>
      <w:r>
        <w:rPr>
          <w:rFonts w:hint="eastAsia" w:ascii="宋体" w:hAnsi="宋体" w:eastAsia="宋体"/>
        </w:rPr>
        <w:t>授权委托书</w:t>
      </w:r>
      <w:bookmarkEnd w:id="135"/>
    </w:p>
    <w:p w14:paraId="57C0C406">
      <w:pPr>
        <w:ind w:firstLine="420"/>
        <w:rPr>
          <w:rFonts w:ascii="宋体" w:hAnsi="宋体" w:eastAsia="宋体"/>
        </w:rPr>
      </w:pPr>
      <w:r>
        <w:rPr>
          <w:rFonts w:hint="eastAsia" w:ascii="宋体" w:hAnsi="宋体" w:eastAsia="宋体"/>
        </w:rPr>
        <w:t>本人</w:t>
      </w:r>
      <w:bookmarkStart w:id="136" w:name="_Hlk65767878"/>
      <w:r>
        <w:rPr>
          <w:rFonts w:hint="eastAsia" w:ascii="宋体" w:hAnsi="宋体" w:eastAsia="宋体"/>
          <w:u w:val="single"/>
        </w:rPr>
        <w:t xml:space="preserve">               </w:t>
      </w:r>
      <w:bookmarkEnd w:id="136"/>
      <w:r>
        <w:rPr>
          <w:rFonts w:hint="eastAsia" w:ascii="宋体" w:hAnsi="宋体" w:eastAsia="宋体"/>
        </w:rPr>
        <w:t>（姓名）系</w:t>
      </w:r>
      <w:r>
        <w:rPr>
          <w:rFonts w:hint="eastAsia" w:ascii="宋体" w:hAnsi="宋体" w:eastAsia="宋体"/>
          <w:u w:val="single"/>
        </w:rPr>
        <w:t xml:space="preserve">              </w:t>
      </w:r>
      <w:r>
        <w:rPr>
          <w:rFonts w:hint="eastAsia" w:ascii="宋体" w:hAnsi="宋体" w:eastAsia="宋体"/>
        </w:rPr>
        <w:t>（投标人名称）的法定代表人（单位负责人），现委托</w:t>
      </w:r>
      <w:r>
        <w:rPr>
          <w:rFonts w:hint="eastAsia" w:ascii="宋体" w:hAnsi="宋体" w:eastAsia="宋体"/>
          <w:u w:val="single"/>
        </w:rPr>
        <w:t xml:space="preserve">                  </w:t>
      </w:r>
      <w:r>
        <w:rPr>
          <w:rFonts w:hint="eastAsia" w:ascii="宋体" w:hAnsi="宋体" w:eastAsia="宋体"/>
        </w:rPr>
        <w:t>（姓名）为我方代理人。代理人根据授权，以我方名义签署、澄清确认、递交、撤回、修改</w:t>
      </w:r>
      <w:r>
        <w:rPr>
          <w:rFonts w:hint="eastAsia" w:ascii="宋体" w:hAnsi="宋体" w:eastAsia="宋体"/>
          <w:u w:val="single"/>
        </w:rPr>
        <w:t xml:space="preserve">               </w:t>
      </w:r>
      <w:bookmarkStart w:id="137" w:name="_Hlk65767928"/>
      <w:r>
        <w:rPr>
          <w:rFonts w:hint="eastAsia" w:ascii="宋体" w:hAnsi="宋体" w:eastAsia="宋体"/>
        </w:rPr>
        <w:t>（填写物资名称）</w:t>
      </w:r>
      <w:bookmarkEnd w:id="137"/>
      <w:r>
        <w:rPr>
          <w:rFonts w:hint="eastAsia" w:ascii="宋体" w:hAnsi="宋体" w:eastAsia="宋体"/>
        </w:rPr>
        <w:t>采购招标项目投标文件、签订合同和处理有关事宜，其法律后果由我方承担。</w:t>
      </w:r>
    </w:p>
    <w:p w14:paraId="192CEF4D">
      <w:pPr>
        <w:ind w:firstLine="420"/>
        <w:rPr>
          <w:rFonts w:ascii="宋体" w:hAnsi="宋体" w:eastAsia="宋体"/>
        </w:rPr>
      </w:pPr>
      <w:r>
        <w:rPr>
          <w:rFonts w:hint="eastAsia" w:ascii="宋体" w:hAnsi="宋体" w:eastAsia="宋体"/>
        </w:rPr>
        <w:t>委托期限：</w:t>
      </w:r>
      <w:r>
        <w:rPr>
          <w:rFonts w:hint="eastAsia" w:ascii="宋体" w:hAnsi="宋体" w:eastAsia="宋体"/>
          <w:u w:val="single"/>
        </w:rPr>
        <w:t xml:space="preserve">                                   </w:t>
      </w:r>
      <w:r>
        <w:rPr>
          <w:rFonts w:hint="eastAsia" w:ascii="宋体" w:hAnsi="宋体" w:eastAsia="宋体"/>
        </w:rPr>
        <w:t>。</w:t>
      </w:r>
    </w:p>
    <w:p w14:paraId="6BE51DA2">
      <w:pPr>
        <w:ind w:firstLine="420"/>
        <w:rPr>
          <w:rFonts w:ascii="宋体" w:hAnsi="宋体" w:eastAsia="宋体"/>
        </w:rPr>
      </w:pPr>
      <w:r>
        <w:rPr>
          <w:rFonts w:hint="eastAsia" w:ascii="宋体" w:hAnsi="宋体" w:eastAsia="宋体"/>
        </w:rPr>
        <w:t>代理人无转委托权。</w:t>
      </w:r>
    </w:p>
    <w:p w14:paraId="4FAEC6B0">
      <w:pPr>
        <w:ind w:firstLine="420"/>
        <w:rPr>
          <w:rFonts w:ascii="宋体" w:hAnsi="宋体" w:eastAsia="宋体"/>
        </w:rPr>
      </w:pPr>
      <w:r>
        <w:rPr>
          <w:rFonts w:hint="eastAsia" w:ascii="宋体" w:hAnsi="宋体" w:eastAsia="宋体"/>
        </w:rPr>
        <w:t>附：法定代表人（单位负责人）身份证复印件及委托代理人身份证复印件</w:t>
      </w:r>
    </w:p>
    <w:p w14:paraId="7F092B12">
      <w:pPr>
        <w:ind w:firstLine="420"/>
        <w:rPr>
          <w:rFonts w:ascii="宋体" w:hAnsi="宋体" w:eastAsia="宋体"/>
        </w:rPr>
      </w:pPr>
      <w:r>
        <w:rPr>
          <w:rFonts w:hint="eastAsia" w:ascii="宋体" w:hAnsi="宋体" w:eastAsia="宋体"/>
        </w:rPr>
        <w:t>注：本授权委托书需由投标人加盖单位公章并由其法定代表人（单位负责人）和委托代理人签字。</w:t>
      </w:r>
    </w:p>
    <w:p w14:paraId="1DC64947">
      <w:pPr>
        <w:ind w:firstLine="420"/>
        <w:rPr>
          <w:rFonts w:ascii="宋体" w:hAnsi="宋体" w:eastAsia="宋体"/>
        </w:rPr>
      </w:pPr>
    </w:p>
    <w:p w14:paraId="5AF5E675">
      <w:pPr>
        <w:ind w:firstLine="420"/>
        <w:rPr>
          <w:rFonts w:ascii="宋体" w:hAnsi="宋体" w:eastAsia="宋体"/>
        </w:rPr>
      </w:pPr>
    </w:p>
    <w:p w14:paraId="26970327">
      <w:pPr>
        <w:ind w:firstLine="420"/>
        <w:rPr>
          <w:rFonts w:ascii="宋体" w:hAnsi="宋体" w:eastAsia="宋体"/>
        </w:rPr>
      </w:pPr>
    </w:p>
    <w:p w14:paraId="0A60B12F">
      <w:pPr>
        <w:ind w:firstLine="420"/>
        <w:rPr>
          <w:rFonts w:ascii="宋体" w:hAnsi="宋体" w:eastAsia="宋体"/>
        </w:rPr>
      </w:pPr>
    </w:p>
    <w:p w14:paraId="3A7A0C86">
      <w:pPr>
        <w:ind w:firstLine="420"/>
        <w:jc w:val="right"/>
        <w:rPr>
          <w:rFonts w:ascii="宋体" w:hAnsi="宋体" w:eastAsia="宋体"/>
        </w:rPr>
      </w:pPr>
      <w:r>
        <w:rPr>
          <w:rFonts w:hint="eastAsia" w:ascii="宋体" w:hAnsi="宋体" w:eastAsia="宋体"/>
        </w:rPr>
        <w:t>投 标 人：</w:t>
      </w:r>
      <w:r>
        <w:rPr>
          <w:rFonts w:hint="eastAsia" w:ascii="宋体" w:hAnsi="宋体" w:eastAsia="宋体"/>
          <w:u w:val="single"/>
        </w:rPr>
        <w:t xml:space="preserve">                           </w:t>
      </w:r>
      <w:r>
        <w:rPr>
          <w:rFonts w:hint="eastAsia" w:ascii="宋体" w:hAnsi="宋体" w:eastAsia="宋体"/>
        </w:rPr>
        <w:t>（盖单位章）</w:t>
      </w:r>
    </w:p>
    <w:p w14:paraId="773F5036">
      <w:pPr>
        <w:ind w:firstLine="420"/>
        <w:jc w:val="right"/>
        <w:rPr>
          <w:rFonts w:ascii="宋体" w:hAnsi="宋体" w:eastAsia="宋体"/>
        </w:rPr>
      </w:pPr>
      <w:r>
        <w:rPr>
          <w:rFonts w:hint="eastAsia" w:ascii="宋体" w:hAnsi="宋体" w:eastAsia="宋体"/>
        </w:rPr>
        <w:t>法定代表人（单位负责人）：</w:t>
      </w:r>
      <w:r>
        <w:rPr>
          <w:rFonts w:hint="eastAsia" w:ascii="宋体" w:hAnsi="宋体" w:eastAsia="宋体"/>
          <w:u w:val="single"/>
        </w:rPr>
        <w:t xml:space="preserve">                </w:t>
      </w:r>
      <w:r>
        <w:rPr>
          <w:rFonts w:hint="eastAsia" w:ascii="宋体" w:hAnsi="宋体" w:eastAsia="宋体"/>
        </w:rPr>
        <w:t>（签字）</w:t>
      </w:r>
    </w:p>
    <w:p w14:paraId="52F51829">
      <w:pPr>
        <w:wordWrap w:val="0"/>
        <w:ind w:firstLine="420"/>
        <w:jc w:val="right"/>
        <w:rPr>
          <w:rFonts w:ascii="宋体" w:hAnsi="宋体" w:eastAsia="宋体"/>
        </w:rPr>
      </w:pPr>
      <w:r>
        <w:rPr>
          <w:rFonts w:hint="eastAsia" w:ascii="宋体" w:hAnsi="宋体" w:eastAsia="宋体"/>
        </w:rPr>
        <w:t>身份证号码：</w:t>
      </w:r>
      <w:r>
        <w:rPr>
          <w:rFonts w:hint="eastAsia" w:ascii="宋体" w:hAnsi="宋体" w:eastAsia="宋体"/>
          <w:u w:val="single"/>
        </w:rPr>
        <w:t xml:space="preserve">                                     </w:t>
      </w:r>
    </w:p>
    <w:p w14:paraId="1FACB024">
      <w:pPr>
        <w:ind w:firstLine="420"/>
        <w:jc w:val="right"/>
        <w:rPr>
          <w:rFonts w:ascii="宋体" w:hAnsi="宋体" w:eastAsia="宋体"/>
        </w:rPr>
      </w:pPr>
      <w:r>
        <w:rPr>
          <w:rFonts w:hint="eastAsia" w:ascii="宋体" w:hAnsi="宋体" w:eastAsia="宋体"/>
        </w:rPr>
        <w:t>委托代理人：</w:t>
      </w:r>
      <w:r>
        <w:rPr>
          <w:rFonts w:hint="eastAsia" w:ascii="宋体" w:hAnsi="宋体" w:eastAsia="宋体"/>
          <w:u w:val="single"/>
        </w:rPr>
        <w:t xml:space="preserve">                             </w:t>
      </w:r>
      <w:r>
        <w:rPr>
          <w:rFonts w:hint="eastAsia" w:ascii="宋体" w:hAnsi="宋体" w:eastAsia="宋体"/>
        </w:rPr>
        <w:t>（签字）</w:t>
      </w:r>
    </w:p>
    <w:p w14:paraId="3EEE275A">
      <w:pPr>
        <w:wordWrap w:val="0"/>
        <w:ind w:firstLine="420"/>
        <w:jc w:val="right"/>
        <w:rPr>
          <w:rFonts w:ascii="宋体" w:hAnsi="宋体" w:eastAsia="宋体"/>
        </w:rPr>
      </w:pPr>
      <w:r>
        <w:rPr>
          <w:rFonts w:hint="eastAsia" w:ascii="宋体" w:hAnsi="宋体" w:eastAsia="宋体"/>
        </w:rPr>
        <w:t>身份证号码：</w:t>
      </w:r>
      <w:r>
        <w:rPr>
          <w:rFonts w:hint="eastAsia" w:ascii="宋体" w:hAnsi="宋体" w:eastAsia="宋体"/>
          <w:u w:val="single"/>
        </w:rPr>
        <w:t xml:space="preserve">                                     </w:t>
      </w:r>
    </w:p>
    <w:p w14:paraId="51686C1B">
      <w:pPr>
        <w:ind w:firstLine="420"/>
        <w:jc w:val="right"/>
        <w:rPr>
          <w:rFonts w:ascii="宋体" w:hAnsi="宋体" w:eastAsia="宋体"/>
        </w:rPr>
      </w:pPr>
      <w:r>
        <w:rPr>
          <w:rFonts w:hint="eastAsia" w:ascii="宋体" w:hAnsi="宋体" w:eastAsia="宋体"/>
          <w:u w:val="single"/>
        </w:rPr>
        <w:t xml:space="preserve">      </w:t>
      </w:r>
      <w:r>
        <w:rPr>
          <w:rFonts w:hint="eastAsia" w:ascii="宋体" w:hAnsi="宋体" w:eastAsia="宋体"/>
        </w:rPr>
        <w:t>年</w:t>
      </w:r>
      <w:r>
        <w:rPr>
          <w:rFonts w:hint="eastAsia"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hint="eastAsia" w:ascii="宋体" w:hAnsi="宋体" w:eastAsia="宋体"/>
        </w:rPr>
        <w:t>日</w:t>
      </w:r>
    </w:p>
    <w:p w14:paraId="2E081B6E">
      <w:pPr>
        <w:ind w:firstLine="420"/>
        <w:rPr>
          <w:rFonts w:ascii="宋体" w:hAnsi="宋体" w:eastAsia="宋体"/>
        </w:rPr>
      </w:pPr>
      <w:r>
        <w:rPr>
          <w:rFonts w:hint="eastAsia" w:ascii="宋体" w:hAnsi="宋体" w:eastAsia="宋体"/>
        </w:rPr>
        <w:br w:type="page"/>
      </w:r>
    </w:p>
    <w:p w14:paraId="226C25EE">
      <w:pPr>
        <w:pStyle w:val="4"/>
        <w:numPr>
          <w:ilvl w:val="0"/>
          <w:numId w:val="50"/>
        </w:numPr>
        <w:ind w:firstLineChars="0"/>
        <w:jc w:val="center"/>
        <w:rPr>
          <w:rFonts w:ascii="宋体" w:hAnsi="宋体" w:eastAsia="宋体"/>
        </w:rPr>
      </w:pPr>
      <w:bookmarkStart w:id="138" w:name="_Toc198146573"/>
      <w:r>
        <w:rPr>
          <w:rFonts w:hint="eastAsia" w:ascii="宋体" w:hAnsi="宋体" w:eastAsia="宋体"/>
        </w:rPr>
        <w:t>投标保证金</w:t>
      </w:r>
      <w:bookmarkEnd w:id="138"/>
    </w:p>
    <w:p w14:paraId="29F7E0D9">
      <w:pPr>
        <w:ind w:firstLine="0" w:firstLineChars="0"/>
        <w:rPr>
          <w:rFonts w:ascii="宋体" w:hAnsi="宋体" w:eastAsia="宋体"/>
        </w:rPr>
      </w:pPr>
      <w:r>
        <w:rPr>
          <w:rFonts w:hint="eastAsia" w:ascii="宋体" w:hAnsi="宋体" w:eastAsia="宋体"/>
        </w:rPr>
        <w:t>若采用现金或支票，投标人应在此提供汇款凭证的复印件。</w:t>
      </w:r>
    </w:p>
    <w:p w14:paraId="25799FF4">
      <w:pPr>
        <w:ind w:firstLine="0" w:firstLineChars="0"/>
        <w:rPr>
          <w:rFonts w:ascii="宋体" w:hAnsi="宋体" w:eastAsia="宋体"/>
        </w:rPr>
      </w:pPr>
      <w:r>
        <w:rPr>
          <w:rFonts w:hint="eastAsia" w:ascii="宋体" w:hAnsi="宋体" w:eastAsia="宋体"/>
        </w:rPr>
        <w:t>如采用银行保函，格式如下。</w:t>
      </w:r>
    </w:p>
    <w:p w14:paraId="45FA132E">
      <w:pPr>
        <w:ind w:firstLine="0" w:firstLineChars="0"/>
        <w:rPr>
          <w:rFonts w:ascii="宋体" w:hAnsi="宋体" w:eastAsia="宋体"/>
        </w:rPr>
      </w:pPr>
      <w:r>
        <w:rPr>
          <w:rFonts w:ascii="宋体" w:hAnsi="宋体" w:eastAsia="宋体"/>
          <w:u w:val="single"/>
        </w:rPr>
        <w:t xml:space="preserve">               </w:t>
      </w:r>
      <w:r>
        <w:rPr>
          <w:rFonts w:hint="eastAsia" w:ascii="宋体" w:hAnsi="宋体" w:eastAsia="宋体"/>
        </w:rPr>
        <w:t>（招标人名称）：</w:t>
      </w:r>
    </w:p>
    <w:p w14:paraId="25BEA6C0">
      <w:pPr>
        <w:ind w:firstLine="420"/>
        <w:rPr>
          <w:rFonts w:ascii="宋体" w:hAnsi="宋体" w:eastAsia="宋体"/>
        </w:rPr>
      </w:pPr>
      <w:r>
        <w:rPr>
          <w:rFonts w:hint="eastAsia" w:ascii="宋体" w:hAnsi="宋体" w:eastAsia="宋体"/>
        </w:rPr>
        <w:t>鉴于</w:t>
      </w:r>
      <w:r>
        <w:rPr>
          <w:rFonts w:ascii="宋体" w:hAnsi="宋体" w:eastAsia="宋体"/>
          <w:u w:val="single"/>
        </w:rPr>
        <w:t xml:space="preserve">                </w:t>
      </w:r>
      <w:r>
        <w:rPr>
          <w:rFonts w:hint="eastAsia" w:ascii="宋体" w:hAnsi="宋体" w:eastAsia="宋体"/>
        </w:rPr>
        <w:t>（投标人名称）（以下称“投标人”）于</w:t>
      </w:r>
      <w:r>
        <w:rPr>
          <w:rFonts w:ascii="宋体" w:hAnsi="宋体" w:eastAsia="宋体"/>
          <w:u w:val="single"/>
        </w:rPr>
        <w:t xml:space="preserve">      </w:t>
      </w:r>
      <w:r>
        <w:rPr>
          <w:rFonts w:hint="eastAsia" w:ascii="宋体" w:hAnsi="宋体" w:eastAsia="宋体"/>
        </w:rPr>
        <w:t>年</w:t>
      </w:r>
      <w:r>
        <w:rPr>
          <w:rFonts w:ascii="宋体" w:hAnsi="宋体" w:eastAsia="宋体"/>
          <w:u w:val="single"/>
        </w:rPr>
        <w:t xml:space="preserve">   </w:t>
      </w:r>
      <w:r>
        <w:rPr>
          <w:rFonts w:hint="eastAsia" w:ascii="宋体" w:hAnsi="宋体" w:eastAsia="宋体"/>
        </w:rPr>
        <w:t>月</w:t>
      </w:r>
      <w:r>
        <w:rPr>
          <w:rFonts w:ascii="宋体" w:hAnsi="宋体" w:eastAsia="宋体"/>
          <w:u w:val="single"/>
        </w:rPr>
        <w:t xml:space="preserve">   </w:t>
      </w:r>
      <w:r>
        <w:rPr>
          <w:rFonts w:hint="eastAsia" w:ascii="宋体" w:hAnsi="宋体" w:eastAsia="宋体"/>
        </w:rPr>
        <w:t>日参加</w:t>
      </w:r>
      <w:r>
        <w:rPr>
          <w:rFonts w:ascii="宋体" w:hAnsi="宋体" w:eastAsia="宋体"/>
          <w:u w:val="single"/>
        </w:rPr>
        <w:t xml:space="preserve">            </w:t>
      </w:r>
      <w:r>
        <w:rPr>
          <w:rFonts w:hint="eastAsia" w:ascii="宋体" w:hAnsi="宋体" w:eastAsia="宋体"/>
        </w:rPr>
        <w:t>（填写物资名称）采购招标的投标，</w:t>
      </w:r>
      <w:bookmarkStart w:id="139" w:name="_Hlk65768414"/>
      <w:r>
        <w:rPr>
          <w:rFonts w:ascii="宋体" w:hAnsi="宋体" w:eastAsia="宋体"/>
          <w:u w:val="single"/>
        </w:rPr>
        <w:t xml:space="preserve">             </w:t>
      </w:r>
      <w:bookmarkEnd w:id="139"/>
      <w:r>
        <w:rPr>
          <w:rFonts w:hint="eastAsia" w:ascii="宋体" w:hAnsi="宋体" w:eastAsia="宋体"/>
        </w:rPr>
        <w:t>（担保人名称，以下简称“我方”）无条件地、不可撤销地保证：若投标人在投标有效期内撤销投标文件，中标后无正当理由不与招标人订立合同，在签订合同时向招标人提出附加条件，不按照招标文件要求提交履约保证金，或者发生招标文件明确规定可以不予退还投标保证金的其他情形，我方承担保证责任。收到你方书面通知后，我方在</w:t>
      </w:r>
      <w:r>
        <w:rPr>
          <w:rFonts w:ascii="宋体" w:hAnsi="宋体" w:eastAsia="宋体"/>
        </w:rPr>
        <w:t xml:space="preserve"> 7 </w:t>
      </w:r>
      <w:r>
        <w:rPr>
          <w:rFonts w:hint="eastAsia" w:ascii="宋体" w:hAnsi="宋体" w:eastAsia="宋体"/>
        </w:rPr>
        <w:t>日内向你方无条件支付人民币（大写）</w:t>
      </w:r>
      <w:r>
        <w:rPr>
          <w:rFonts w:ascii="宋体" w:hAnsi="宋体" w:eastAsia="宋体"/>
          <w:u w:val="single"/>
        </w:rPr>
        <w:t xml:space="preserve">                 </w:t>
      </w:r>
      <w:r>
        <w:rPr>
          <w:rFonts w:hint="eastAsia" w:ascii="宋体" w:hAnsi="宋体" w:eastAsia="宋体"/>
        </w:rPr>
        <w:t>。</w:t>
      </w:r>
    </w:p>
    <w:p w14:paraId="1E0FE1D4">
      <w:pPr>
        <w:ind w:firstLine="420"/>
        <w:rPr>
          <w:rFonts w:ascii="宋体" w:hAnsi="宋体" w:eastAsia="宋体"/>
        </w:rPr>
      </w:pPr>
      <w:r>
        <w:rPr>
          <w:rFonts w:hint="eastAsia" w:ascii="宋体" w:hAnsi="宋体" w:eastAsia="宋体"/>
        </w:rPr>
        <w:t>本保函在投标有效期内保持有效。要求我方承担保证责任的通知应在投标有效期内送达我方。</w:t>
      </w:r>
    </w:p>
    <w:p w14:paraId="62573FD4">
      <w:pPr>
        <w:ind w:firstLine="420"/>
        <w:rPr>
          <w:rFonts w:ascii="宋体" w:hAnsi="宋体" w:eastAsia="宋体"/>
        </w:rPr>
      </w:pPr>
    </w:p>
    <w:p w14:paraId="4838A299">
      <w:pPr>
        <w:ind w:left="630" w:hanging="630" w:hangingChars="300"/>
        <w:rPr>
          <w:rFonts w:ascii="宋体" w:hAnsi="宋体" w:eastAsia="宋体"/>
        </w:rPr>
      </w:pPr>
      <w:r>
        <w:rPr>
          <w:rFonts w:hint="eastAsia" w:ascii="宋体" w:hAnsi="宋体" w:eastAsia="宋体"/>
        </w:rPr>
        <w:t>备注：1、银行保函应采用招标文件提供的格式，若采用银行自有格式，其提交的银行保函内容不得对担保金额、担保范围、担保期限、担保内容作出实质性修改。保函有效期至少应包含投标有效期。</w:t>
      </w:r>
    </w:p>
    <w:p w14:paraId="24A0AACC">
      <w:pPr>
        <w:ind w:left="630" w:hanging="630" w:hangingChars="300"/>
        <w:rPr>
          <w:rFonts w:hint="eastAsia" w:ascii="宋体" w:hAnsi="宋体" w:eastAsia="宋体"/>
          <w:lang w:eastAsia="zh-CN"/>
        </w:rPr>
      </w:pPr>
      <w:r>
        <w:rPr>
          <w:rFonts w:hint="eastAsia" w:ascii="宋体" w:hAnsi="宋体" w:eastAsia="宋体"/>
        </w:rPr>
        <w:t xml:space="preserve"> </w:t>
      </w:r>
      <w:r>
        <w:rPr>
          <w:rFonts w:ascii="宋体" w:hAnsi="宋体" w:eastAsia="宋体"/>
        </w:rPr>
        <w:t xml:space="preserve">     2</w:t>
      </w:r>
      <w:r>
        <w:rPr>
          <w:rFonts w:hint="eastAsia" w:ascii="宋体" w:hAnsi="宋体" w:eastAsia="宋体"/>
        </w:rPr>
        <w:t>、</w:t>
      </w:r>
      <w:r>
        <w:rPr>
          <w:rFonts w:ascii="宋体" w:hAnsi="宋体" w:eastAsia="宋体"/>
        </w:rPr>
        <w:t>投标保证金的提交：银行保函原件单独密封，统一装入投标文件外包封内，与投标文件一起开封；银行保函的影印件（彩色或黑白）应装订在投标文件正本之中。</w:t>
      </w:r>
    </w:p>
    <w:p w14:paraId="3FC2A7B7">
      <w:pPr>
        <w:ind w:left="630" w:hanging="630" w:hangingChars="300"/>
        <w:rPr>
          <w:rFonts w:ascii="宋体" w:hAnsi="宋体" w:eastAsia="宋体"/>
        </w:rPr>
      </w:pPr>
      <w:r>
        <w:rPr>
          <w:rFonts w:ascii="宋体" w:hAnsi="宋体" w:eastAsia="宋体"/>
        </w:rPr>
        <w:t>投标人同时投多个包件的，如采用现金方式，可不分投标的包件，其金额应符合</w:t>
      </w:r>
      <w:r>
        <w:rPr>
          <w:rFonts w:hint="eastAsia" w:ascii="宋体" w:hAnsi="宋体" w:eastAsia="宋体"/>
        </w:rPr>
        <w:t>所投</w:t>
      </w:r>
      <w:r>
        <w:rPr>
          <w:rFonts w:ascii="宋体" w:hAnsi="宋体" w:eastAsia="宋体"/>
        </w:rPr>
        <w:t>包件数量</w:t>
      </w:r>
      <w:r>
        <w:rPr>
          <w:rFonts w:hint="eastAsia" w:ascii="宋体" w:hAnsi="宋体" w:eastAsia="宋体"/>
        </w:rPr>
        <w:t>要求的总金额</w:t>
      </w:r>
      <w:r>
        <w:rPr>
          <w:rFonts w:ascii="宋体" w:hAnsi="宋体" w:eastAsia="宋体"/>
        </w:rPr>
        <w:t>即可。采用银行保函的，应按所投包件分别递交。</w:t>
      </w:r>
    </w:p>
    <w:p w14:paraId="29A8F30B">
      <w:pPr>
        <w:ind w:firstLine="420"/>
        <w:rPr>
          <w:rFonts w:ascii="宋体" w:hAnsi="宋体" w:eastAsia="宋体"/>
        </w:rPr>
      </w:pPr>
    </w:p>
    <w:p w14:paraId="5180C57C">
      <w:pPr>
        <w:ind w:firstLine="420"/>
        <w:jc w:val="right"/>
        <w:rPr>
          <w:rFonts w:ascii="宋体" w:hAnsi="宋体" w:eastAsia="宋体"/>
        </w:rPr>
      </w:pPr>
      <w:r>
        <w:rPr>
          <w:rFonts w:hint="eastAsia" w:ascii="宋体" w:hAnsi="宋体" w:eastAsia="宋体"/>
        </w:rPr>
        <w:t>担保人名称：</w:t>
      </w:r>
      <w:r>
        <w:rPr>
          <w:rFonts w:hint="eastAsia" w:ascii="宋体" w:hAnsi="宋体" w:eastAsia="宋体"/>
          <w:u w:val="single"/>
        </w:rPr>
        <w:t xml:space="preserve">                               </w:t>
      </w:r>
      <w:r>
        <w:rPr>
          <w:rFonts w:hint="eastAsia" w:ascii="宋体" w:hAnsi="宋体" w:eastAsia="宋体"/>
        </w:rPr>
        <w:t>（盖单位章）</w:t>
      </w:r>
    </w:p>
    <w:p w14:paraId="542513BE">
      <w:pPr>
        <w:ind w:firstLine="420"/>
        <w:jc w:val="right"/>
        <w:rPr>
          <w:rFonts w:ascii="宋体" w:hAnsi="宋体" w:eastAsia="宋体"/>
        </w:rPr>
      </w:pPr>
      <w:r>
        <w:rPr>
          <w:rFonts w:hint="eastAsia" w:ascii="宋体" w:hAnsi="宋体" w:eastAsia="宋体"/>
        </w:rPr>
        <w:t>法定代表人（单位负责人）或委托代理人：</w:t>
      </w:r>
      <w:r>
        <w:rPr>
          <w:rFonts w:hint="eastAsia" w:ascii="宋体" w:hAnsi="宋体" w:eastAsia="宋体"/>
          <w:u w:val="single"/>
        </w:rPr>
        <w:t xml:space="preserve">          </w:t>
      </w:r>
      <w:r>
        <w:rPr>
          <w:rFonts w:hint="eastAsia" w:ascii="宋体" w:hAnsi="宋体" w:eastAsia="宋体"/>
        </w:rPr>
        <w:t>（签字）</w:t>
      </w:r>
    </w:p>
    <w:p w14:paraId="2D7336DE">
      <w:pPr>
        <w:wordWrap w:val="0"/>
        <w:ind w:firstLine="420"/>
        <w:jc w:val="right"/>
        <w:rPr>
          <w:rFonts w:ascii="宋体" w:hAnsi="宋体" w:eastAsia="宋体"/>
        </w:rPr>
      </w:pPr>
      <w:r>
        <w:rPr>
          <w:rFonts w:hint="eastAsia" w:ascii="宋体" w:hAnsi="宋体" w:eastAsia="宋体"/>
        </w:rPr>
        <w:t>地 址：</w:t>
      </w:r>
      <w:r>
        <w:rPr>
          <w:rFonts w:hint="eastAsia" w:ascii="宋体" w:hAnsi="宋体" w:eastAsia="宋体"/>
          <w:u w:val="single"/>
        </w:rPr>
        <w:t xml:space="preserve">                                                </w:t>
      </w:r>
    </w:p>
    <w:p w14:paraId="380CAA21">
      <w:pPr>
        <w:wordWrap w:val="0"/>
        <w:ind w:firstLine="420"/>
        <w:jc w:val="right"/>
        <w:rPr>
          <w:rFonts w:ascii="宋体" w:hAnsi="宋体" w:eastAsia="宋体"/>
        </w:rPr>
      </w:pPr>
      <w:r>
        <w:rPr>
          <w:rFonts w:hint="eastAsia" w:ascii="宋体" w:hAnsi="宋体" w:eastAsia="宋体"/>
        </w:rPr>
        <w:t>邮政编码：</w:t>
      </w:r>
      <w:r>
        <w:rPr>
          <w:rFonts w:hint="eastAsia" w:ascii="宋体" w:hAnsi="宋体" w:eastAsia="宋体"/>
          <w:u w:val="single"/>
        </w:rPr>
        <w:t xml:space="preserve">                                             </w:t>
      </w:r>
    </w:p>
    <w:p w14:paraId="58E798C4">
      <w:pPr>
        <w:wordWrap w:val="0"/>
        <w:ind w:firstLine="420"/>
        <w:jc w:val="right"/>
        <w:rPr>
          <w:rFonts w:ascii="宋体" w:hAnsi="宋体" w:eastAsia="宋体"/>
        </w:rPr>
      </w:pPr>
      <w:r>
        <w:rPr>
          <w:rFonts w:hint="eastAsia" w:ascii="宋体" w:hAnsi="宋体" w:eastAsia="宋体"/>
        </w:rPr>
        <w:t>电 话：</w:t>
      </w:r>
      <w:r>
        <w:rPr>
          <w:rFonts w:hint="eastAsia" w:ascii="宋体" w:hAnsi="宋体" w:eastAsia="宋体"/>
          <w:u w:val="single"/>
        </w:rPr>
        <w:t xml:space="preserve">                                                </w:t>
      </w:r>
    </w:p>
    <w:p w14:paraId="47DC7CCE">
      <w:pPr>
        <w:ind w:firstLine="420"/>
        <w:jc w:val="right"/>
        <w:rPr>
          <w:rFonts w:ascii="宋体" w:hAnsi="宋体" w:eastAsia="宋体"/>
        </w:rPr>
      </w:pPr>
      <w:r>
        <w:rPr>
          <w:rFonts w:hint="eastAsia" w:ascii="宋体" w:hAnsi="宋体" w:eastAsia="宋体"/>
          <w:u w:val="single"/>
        </w:rPr>
        <w:t xml:space="preserve">      </w:t>
      </w:r>
      <w:r>
        <w:rPr>
          <w:rFonts w:hint="eastAsia" w:ascii="宋体" w:hAnsi="宋体" w:eastAsia="宋体"/>
        </w:rPr>
        <w:t>年</w:t>
      </w:r>
      <w:r>
        <w:rPr>
          <w:rFonts w:hint="eastAsia" w:ascii="宋体" w:hAnsi="宋体" w:eastAsia="宋体"/>
          <w:u w:val="single"/>
        </w:rPr>
        <w:t xml:space="preserve">   </w:t>
      </w:r>
      <w:r>
        <w:rPr>
          <w:rFonts w:hint="eastAsia" w:ascii="宋体" w:hAnsi="宋体" w:eastAsia="宋体"/>
        </w:rPr>
        <w:t>月</w:t>
      </w:r>
      <w:r>
        <w:rPr>
          <w:rFonts w:hint="eastAsia" w:ascii="宋体" w:hAnsi="宋体" w:eastAsia="宋体"/>
          <w:u w:val="single"/>
        </w:rPr>
        <w:t xml:space="preserve">   </w:t>
      </w:r>
      <w:r>
        <w:rPr>
          <w:rFonts w:hint="eastAsia" w:ascii="宋体" w:hAnsi="宋体" w:eastAsia="宋体"/>
        </w:rPr>
        <w:t>日</w:t>
      </w:r>
    </w:p>
    <w:p w14:paraId="70ACD05C">
      <w:pPr>
        <w:ind w:firstLine="420"/>
        <w:jc w:val="right"/>
        <w:rPr>
          <w:rFonts w:ascii="宋体" w:hAnsi="宋体" w:eastAsia="宋体"/>
        </w:rPr>
      </w:pPr>
      <w:r>
        <w:rPr>
          <w:rFonts w:hint="eastAsia" w:ascii="宋体" w:hAnsi="宋体" w:eastAsia="宋体"/>
        </w:rPr>
        <w:br w:type="page"/>
      </w:r>
    </w:p>
    <w:p w14:paraId="30C25E59">
      <w:pPr>
        <w:pStyle w:val="4"/>
        <w:numPr>
          <w:ilvl w:val="0"/>
          <w:numId w:val="50"/>
        </w:numPr>
        <w:ind w:firstLineChars="0"/>
        <w:jc w:val="center"/>
        <w:rPr>
          <w:rFonts w:ascii="宋体" w:hAnsi="宋体" w:eastAsia="宋体"/>
        </w:rPr>
      </w:pPr>
      <w:bookmarkStart w:id="140" w:name="_Toc198146574"/>
      <w:r>
        <w:rPr>
          <w:rFonts w:hint="eastAsia" w:ascii="宋体" w:hAnsi="宋体" w:eastAsia="宋体"/>
        </w:rPr>
        <w:t>商务和技术偏差表</w:t>
      </w:r>
      <w:bookmarkEnd w:id="140"/>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2396"/>
        <w:gridCol w:w="2410"/>
        <w:gridCol w:w="2998"/>
      </w:tblGrid>
      <w:tr w14:paraId="24469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8" w:type="dxa"/>
            <w:vAlign w:val="center"/>
          </w:tcPr>
          <w:p w14:paraId="2BAA38CD">
            <w:pPr>
              <w:ind w:firstLine="0" w:firstLineChars="0"/>
              <w:jc w:val="center"/>
              <w:rPr>
                <w:rFonts w:ascii="宋体" w:hAnsi="宋体" w:eastAsia="宋体"/>
                <w:kern w:val="0"/>
                <w:sz w:val="20"/>
              </w:rPr>
            </w:pPr>
            <w:r>
              <w:rPr>
                <w:rFonts w:hint="eastAsia" w:ascii="宋体" w:hAnsi="宋体" w:eastAsia="宋体"/>
                <w:kern w:val="0"/>
                <w:sz w:val="20"/>
              </w:rPr>
              <w:t>序号</w:t>
            </w:r>
          </w:p>
        </w:tc>
        <w:tc>
          <w:tcPr>
            <w:tcW w:w="2396" w:type="dxa"/>
            <w:vAlign w:val="center"/>
          </w:tcPr>
          <w:p w14:paraId="3C51DA5A">
            <w:pPr>
              <w:ind w:firstLine="0" w:firstLineChars="0"/>
              <w:jc w:val="center"/>
              <w:rPr>
                <w:rFonts w:ascii="宋体" w:hAnsi="宋体" w:eastAsia="宋体"/>
                <w:kern w:val="0"/>
                <w:sz w:val="20"/>
              </w:rPr>
            </w:pPr>
            <w:r>
              <w:rPr>
                <w:rFonts w:hint="eastAsia" w:ascii="宋体" w:hAnsi="宋体" w:eastAsia="宋体"/>
                <w:kern w:val="0"/>
                <w:sz w:val="20"/>
              </w:rPr>
              <w:t>招标文件章节及条款号</w:t>
            </w:r>
          </w:p>
        </w:tc>
        <w:tc>
          <w:tcPr>
            <w:tcW w:w="2410" w:type="dxa"/>
            <w:vAlign w:val="center"/>
          </w:tcPr>
          <w:p w14:paraId="2B328C48">
            <w:pPr>
              <w:ind w:firstLine="0" w:firstLineChars="0"/>
              <w:jc w:val="center"/>
              <w:rPr>
                <w:rFonts w:ascii="宋体" w:hAnsi="宋体" w:eastAsia="宋体"/>
                <w:kern w:val="0"/>
                <w:sz w:val="20"/>
              </w:rPr>
            </w:pPr>
            <w:r>
              <w:rPr>
                <w:rFonts w:hint="eastAsia" w:ascii="宋体" w:hAnsi="宋体" w:eastAsia="宋体"/>
                <w:kern w:val="0"/>
                <w:sz w:val="20"/>
              </w:rPr>
              <w:t>投标文件章节及条款号</w:t>
            </w:r>
          </w:p>
        </w:tc>
        <w:tc>
          <w:tcPr>
            <w:tcW w:w="2998" w:type="dxa"/>
            <w:vAlign w:val="center"/>
          </w:tcPr>
          <w:p w14:paraId="4D3C7AF9">
            <w:pPr>
              <w:ind w:firstLine="0" w:firstLineChars="0"/>
              <w:jc w:val="center"/>
              <w:rPr>
                <w:rFonts w:ascii="宋体" w:hAnsi="宋体" w:eastAsia="宋体"/>
                <w:kern w:val="0"/>
                <w:sz w:val="20"/>
              </w:rPr>
            </w:pPr>
            <w:r>
              <w:rPr>
                <w:rFonts w:hint="eastAsia" w:ascii="宋体" w:hAnsi="宋体" w:eastAsia="宋体"/>
                <w:kern w:val="0"/>
                <w:sz w:val="20"/>
              </w:rPr>
              <w:t>偏差说明</w:t>
            </w:r>
          </w:p>
        </w:tc>
      </w:tr>
      <w:tr w14:paraId="5BC76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8" w:type="dxa"/>
            <w:vAlign w:val="center"/>
          </w:tcPr>
          <w:p w14:paraId="42A7986A">
            <w:pPr>
              <w:ind w:firstLine="0" w:firstLineChars="0"/>
              <w:jc w:val="center"/>
              <w:rPr>
                <w:rFonts w:ascii="宋体" w:hAnsi="宋体" w:eastAsia="宋体"/>
                <w:kern w:val="0"/>
                <w:sz w:val="20"/>
              </w:rPr>
            </w:pPr>
            <w:r>
              <w:rPr>
                <w:rFonts w:hint="eastAsia" w:ascii="宋体" w:hAnsi="宋体" w:eastAsia="宋体"/>
                <w:kern w:val="0"/>
                <w:sz w:val="20"/>
              </w:rPr>
              <w:t>1</w:t>
            </w:r>
          </w:p>
        </w:tc>
        <w:tc>
          <w:tcPr>
            <w:tcW w:w="2396" w:type="dxa"/>
            <w:vAlign w:val="center"/>
          </w:tcPr>
          <w:p w14:paraId="328EF5FF">
            <w:pPr>
              <w:ind w:firstLine="0" w:firstLineChars="0"/>
              <w:jc w:val="center"/>
              <w:rPr>
                <w:rFonts w:ascii="宋体" w:hAnsi="宋体" w:eastAsia="宋体"/>
                <w:kern w:val="0"/>
                <w:sz w:val="20"/>
              </w:rPr>
            </w:pPr>
          </w:p>
        </w:tc>
        <w:tc>
          <w:tcPr>
            <w:tcW w:w="2410" w:type="dxa"/>
            <w:vAlign w:val="center"/>
          </w:tcPr>
          <w:p w14:paraId="31800929">
            <w:pPr>
              <w:ind w:firstLine="0" w:firstLineChars="0"/>
              <w:jc w:val="center"/>
              <w:rPr>
                <w:rFonts w:ascii="宋体" w:hAnsi="宋体" w:eastAsia="宋体"/>
                <w:kern w:val="0"/>
                <w:sz w:val="20"/>
              </w:rPr>
            </w:pPr>
          </w:p>
        </w:tc>
        <w:tc>
          <w:tcPr>
            <w:tcW w:w="2998" w:type="dxa"/>
            <w:vAlign w:val="center"/>
          </w:tcPr>
          <w:p w14:paraId="17EC355A">
            <w:pPr>
              <w:ind w:firstLine="0" w:firstLineChars="0"/>
              <w:jc w:val="center"/>
              <w:rPr>
                <w:rFonts w:ascii="宋体" w:hAnsi="宋体" w:eastAsia="宋体"/>
                <w:kern w:val="0"/>
                <w:sz w:val="20"/>
              </w:rPr>
            </w:pPr>
          </w:p>
        </w:tc>
      </w:tr>
      <w:tr w14:paraId="2A0A4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8" w:type="dxa"/>
            <w:vAlign w:val="center"/>
          </w:tcPr>
          <w:p w14:paraId="0CCC1C7B">
            <w:pPr>
              <w:ind w:firstLine="0" w:firstLineChars="0"/>
              <w:jc w:val="center"/>
              <w:rPr>
                <w:rFonts w:ascii="宋体" w:hAnsi="宋体" w:eastAsia="宋体"/>
                <w:kern w:val="0"/>
                <w:sz w:val="20"/>
              </w:rPr>
            </w:pPr>
            <w:r>
              <w:rPr>
                <w:rFonts w:hint="eastAsia" w:ascii="宋体" w:hAnsi="宋体" w:eastAsia="宋体"/>
                <w:kern w:val="0"/>
                <w:sz w:val="20"/>
              </w:rPr>
              <w:t>2</w:t>
            </w:r>
          </w:p>
        </w:tc>
        <w:tc>
          <w:tcPr>
            <w:tcW w:w="2396" w:type="dxa"/>
            <w:vAlign w:val="center"/>
          </w:tcPr>
          <w:p w14:paraId="0D6D4758">
            <w:pPr>
              <w:ind w:firstLine="0" w:firstLineChars="0"/>
              <w:jc w:val="center"/>
              <w:rPr>
                <w:rFonts w:ascii="宋体" w:hAnsi="宋体" w:eastAsia="宋体"/>
                <w:kern w:val="0"/>
                <w:sz w:val="20"/>
              </w:rPr>
            </w:pPr>
          </w:p>
        </w:tc>
        <w:tc>
          <w:tcPr>
            <w:tcW w:w="2410" w:type="dxa"/>
            <w:vAlign w:val="center"/>
          </w:tcPr>
          <w:p w14:paraId="3456B856">
            <w:pPr>
              <w:ind w:firstLine="0" w:firstLineChars="0"/>
              <w:jc w:val="center"/>
              <w:rPr>
                <w:rFonts w:ascii="宋体" w:hAnsi="宋体" w:eastAsia="宋体"/>
                <w:kern w:val="0"/>
                <w:sz w:val="20"/>
              </w:rPr>
            </w:pPr>
          </w:p>
        </w:tc>
        <w:tc>
          <w:tcPr>
            <w:tcW w:w="2998" w:type="dxa"/>
            <w:vAlign w:val="center"/>
          </w:tcPr>
          <w:p w14:paraId="7DEA8C03">
            <w:pPr>
              <w:ind w:firstLine="0" w:firstLineChars="0"/>
              <w:jc w:val="center"/>
              <w:rPr>
                <w:rFonts w:ascii="宋体" w:hAnsi="宋体" w:eastAsia="宋体"/>
                <w:kern w:val="0"/>
                <w:sz w:val="20"/>
              </w:rPr>
            </w:pPr>
          </w:p>
        </w:tc>
      </w:tr>
      <w:tr w14:paraId="1A97ABFB">
        <w:tblPrEx>
          <w:tblCellMar>
            <w:top w:w="0" w:type="dxa"/>
            <w:left w:w="108" w:type="dxa"/>
            <w:bottom w:w="0" w:type="dxa"/>
            <w:right w:w="108" w:type="dxa"/>
          </w:tblCellMar>
        </w:tblPrEx>
        <w:tc>
          <w:tcPr>
            <w:tcW w:w="718" w:type="dxa"/>
            <w:vAlign w:val="center"/>
          </w:tcPr>
          <w:p w14:paraId="67770EAA">
            <w:pPr>
              <w:ind w:firstLine="0" w:firstLineChars="0"/>
              <w:jc w:val="center"/>
              <w:rPr>
                <w:rFonts w:ascii="宋体" w:hAnsi="宋体" w:eastAsia="宋体"/>
                <w:kern w:val="0"/>
                <w:sz w:val="20"/>
              </w:rPr>
            </w:pPr>
            <w:r>
              <w:rPr>
                <w:rFonts w:hint="eastAsia" w:ascii="宋体" w:hAnsi="宋体" w:eastAsia="宋体"/>
                <w:kern w:val="0"/>
                <w:sz w:val="20"/>
              </w:rPr>
              <w:t>3</w:t>
            </w:r>
          </w:p>
        </w:tc>
        <w:tc>
          <w:tcPr>
            <w:tcW w:w="2396" w:type="dxa"/>
            <w:vAlign w:val="center"/>
          </w:tcPr>
          <w:p w14:paraId="5D7A8458">
            <w:pPr>
              <w:ind w:firstLine="0" w:firstLineChars="0"/>
              <w:jc w:val="center"/>
              <w:rPr>
                <w:rFonts w:ascii="宋体" w:hAnsi="宋体" w:eastAsia="宋体"/>
                <w:kern w:val="0"/>
                <w:sz w:val="20"/>
              </w:rPr>
            </w:pPr>
          </w:p>
        </w:tc>
        <w:tc>
          <w:tcPr>
            <w:tcW w:w="2410" w:type="dxa"/>
            <w:vAlign w:val="center"/>
          </w:tcPr>
          <w:p w14:paraId="40341616">
            <w:pPr>
              <w:ind w:firstLine="0" w:firstLineChars="0"/>
              <w:jc w:val="center"/>
              <w:rPr>
                <w:rFonts w:ascii="宋体" w:hAnsi="宋体" w:eastAsia="宋体"/>
                <w:kern w:val="0"/>
                <w:sz w:val="20"/>
              </w:rPr>
            </w:pPr>
          </w:p>
        </w:tc>
        <w:tc>
          <w:tcPr>
            <w:tcW w:w="2998" w:type="dxa"/>
            <w:vAlign w:val="center"/>
          </w:tcPr>
          <w:p w14:paraId="294015F9">
            <w:pPr>
              <w:ind w:firstLine="0" w:firstLineChars="0"/>
              <w:jc w:val="center"/>
              <w:rPr>
                <w:rFonts w:ascii="宋体" w:hAnsi="宋体" w:eastAsia="宋体"/>
                <w:kern w:val="0"/>
                <w:sz w:val="20"/>
              </w:rPr>
            </w:pPr>
          </w:p>
        </w:tc>
      </w:tr>
      <w:tr w14:paraId="37DDB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8" w:type="dxa"/>
            <w:vAlign w:val="center"/>
          </w:tcPr>
          <w:p w14:paraId="47AD6A57">
            <w:pPr>
              <w:ind w:firstLine="0" w:firstLineChars="0"/>
              <w:jc w:val="center"/>
              <w:rPr>
                <w:rFonts w:ascii="宋体" w:hAnsi="宋体" w:eastAsia="宋体"/>
                <w:kern w:val="0"/>
                <w:sz w:val="20"/>
              </w:rPr>
            </w:pPr>
            <w:r>
              <w:rPr>
                <w:rFonts w:hint="eastAsia" w:ascii="宋体" w:hAnsi="宋体" w:eastAsia="宋体"/>
                <w:kern w:val="0"/>
                <w:sz w:val="20"/>
              </w:rPr>
              <w:t>4</w:t>
            </w:r>
          </w:p>
        </w:tc>
        <w:tc>
          <w:tcPr>
            <w:tcW w:w="2396" w:type="dxa"/>
            <w:vAlign w:val="center"/>
          </w:tcPr>
          <w:p w14:paraId="62D5613F">
            <w:pPr>
              <w:ind w:firstLine="0" w:firstLineChars="0"/>
              <w:jc w:val="center"/>
              <w:rPr>
                <w:rFonts w:ascii="宋体" w:hAnsi="宋体" w:eastAsia="宋体"/>
                <w:kern w:val="0"/>
                <w:sz w:val="20"/>
              </w:rPr>
            </w:pPr>
          </w:p>
        </w:tc>
        <w:tc>
          <w:tcPr>
            <w:tcW w:w="2410" w:type="dxa"/>
            <w:vAlign w:val="center"/>
          </w:tcPr>
          <w:p w14:paraId="2F009F54">
            <w:pPr>
              <w:ind w:firstLine="0" w:firstLineChars="0"/>
              <w:jc w:val="center"/>
              <w:rPr>
                <w:rFonts w:ascii="宋体" w:hAnsi="宋体" w:eastAsia="宋体"/>
                <w:kern w:val="0"/>
                <w:sz w:val="20"/>
              </w:rPr>
            </w:pPr>
          </w:p>
        </w:tc>
        <w:tc>
          <w:tcPr>
            <w:tcW w:w="2998" w:type="dxa"/>
            <w:vAlign w:val="center"/>
          </w:tcPr>
          <w:p w14:paraId="45ED3381">
            <w:pPr>
              <w:ind w:firstLine="0" w:firstLineChars="0"/>
              <w:jc w:val="center"/>
              <w:rPr>
                <w:rFonts w:ascii="宋体" w:hAnsi="宋体" w:eastAsia="宋体"/>
                <w:kern w:val="0"/>
                <w:sz w:val="20"/>
              </w:rPr>
            </w:pPr>
          </w:p>
        </w:tc>
      </w:tr>
      <w:tr w14:paraId="62277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8" w:type="dxa"/>
            <w:vAlign w:val="center"/>
          </w:tcPr>
          <w:p w14:paraId="506DE21B">
            <w:pPr>
              <w:ind w:firstLine="0" w:firstLineChars="0"/>
              <w:jc w:val="center"/>
              <w:rPr>
                <w:rFonts w:ascii="宋体" w:hAnsi="宋体" w:eastAsia="宋体"/>
                <w:kern w:val="0"/>
                <w:sz w:val="20"/>
              </w:rPr>
            </w:pPr>
            <w:r>
              <w:rPr>
                <w:rFonts w:hint="eastAsia" w:ascii="宋体" w:hAnsi="宋体" w:eastAsia="宋体"/>
                <w:kern w:val="0"/>
                <w:sz w:val="20"/>
              </w:rPr>
              <w:t>5</w:t>
            </w:r>
          </w:p>
        </w:tc>
        <w:tc>
          <w:tcPr>
            <w:tcW w:w="2396" w:type="dxa"/>
            <w:vAlign w:val="center"/>
          </w:tcPr>
          <w:p w14:paraId="2287F4C9">
            <w:pPr>
              <w:ind w:firstLine="0" w:firstLineChars="0"/>
              <w:jc w:val="center"/>
              <w:rPr>
                <w:rFonts w:ascii="宋体" w:hAnsi="宋体" w:eastAsia="宋体"/>
                <w:kern w:val="0"/>
                <w:sz w:val="20"/>
              </w:rPr>
            </w:pPr>
          </w:p>
        </w:tc>
        <w:tc>
          <w:tcPr>
            <w:tcW w:w="2410" w:type="dxa"/>
            <w:vAlign w:val="center"/>
          </w:tcPr>
          <w:p w14:paraId="54C687BA">
            <w:pPr>
              <w:ind w:firstLine="0" w:firstLineChars="0"/>
              <w:jc w:val="center"/>
              <w:rPr>
                <w:rFonts w:ascii="宋体" w:hAnsi="宋体" w:eastAsia="宋体"/>
                <w:kern w:val="0"/>
                <w:sz w:val="20"/>
              </w:rPr>
            </w:pPr>
          </w:p>
        </w:tc>
        <w:tc>
          <w:tcPr>
            <w:tcW w:w="2998" w:type="dxa"/>
            <w:vAlign w:val="center"/>
          </w:tcPr>
          <w:p w14:paraId="5F51DA10">
            <w:pPr>
              <w:ind w:firstLine="0" w:firstLineChars="0"/>
              <w:jc w:val="center"/>
              <w:rPr>
                <w:rFonts w:ascii="宋体" w:hAnsi="宋体" w:eastAsia="宋体"/>
                <w:kern w:val="0"/>
                <w:sz w:val="20"/>
              </w:rPr>
            </w:pPr>
          </w:p>
        </w:tc>
      </w:tr>
      <w:tr w14:paraId="135E7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8" w:type="dxa"/>
            <w:vAlign w:val="center"/>
          </w:tcPr>
          <w:p w14:paraId="1FDDD2B8">
            <w:pPr>
              <w:ind w:firstLine="0" w:firstLineChars="0"/>
              <w:jc w:val="center"/>
              <w:rPr>
                <w:rFonts w:ascii="宋体" w:hAnsi="宋体" w:eastAsia="宋体"/>
                <w:kern w:val="0"/>
                <w:sz w:val="20"/>
              </w:rPr>
            </w:pPr>
            <w:r>
              <w:rPr>
                <w:rFonts w:hint="eastAsia" w:ascii="宋体" w:hAnsi="宋体" w:eastAsia="宋体"/>
                <w:kern w:val="0"/>
                <w:sz w:val="20"/>
              </w:rPr>
              <w:t>……</w:t>
            </w:r>
          </w:p>
        </w:tc>
        <w:tc>
          <w:tcPr>
            <w:tcW w:w="2396" w:type="dxa"/>
            <w:vAlign w:val="center"/>
          </w:tcPr>
          <w:p w14:paraId="1BE9A441">
            <w:pPr>
              <w:ind w:firstLine="0" w:firstLineChars="0"/>
              <w:jc w:val="center"/>
              <w:rPr>
                <w:rFonts w:ascii="宋体" w:hAnsi="宋体" w:eastAsia="宋体"/>
                <w:kern w:val="0"/>
                <w:sz w:val="20"/>
              </w:rPr>
            </w:pPr>
          </w:p>
        </w:tc>
        <w:tc>
          <w:tcPr>
            <w:tcW w:w="2410" w:type="dxa"/>
            <w:vAlign w:val="center"/>
          </w:tcPr>
          <w:p w14:paraId="6D4F090F">
            <w:pPr>
              <w:ind w:firstLine="0" w:firstLineChars="0"/>
              <w:jc w:val="center"/>
              <w:rPr>
                <w:rFonts w:ascii="宋体" w:hAnsi="宋体" w:eastAsia="宋体"/>
                <w:kern w:val="0"/>
                <w:sz w:val="20"/>
              </w:rPr>
            </w:pPr>
          </w:p>
        </w:tc>
        <w:tc>
          <w:tcPr>
            <w:tcW w:w="2998" w:type="dxa"/>
            <w:vAlign w:val="center"/>
          </w:tcPr>
          <w:p w14:paraId="0C1B6E2D">
            <w:pPr>
              <w:ind w:firstLine="0" w:firstLineChars="0"/>
              <w:jc w:val="center"/>
              <w:rPr>
                <w:rFonts w:ascii="宋体" w:hAnsi="宋体" w:eastAsia="宋体"/>
                <w:kern w:val="0"/>
                <w:sz w:val="20"/>
              </w:rPr>
            </w:pPr>
          </w:p>
        </w:tc>
      </w:tr>
    </w:tbl>
    <w:p w14:paraId="2976C7AB">
      <w:pPr>
        <w:ind w:firstLine="0" w:firstLineChars="0"/>
        <w:rPr>
          <w:rFonts w:ascii="宋体" w:hAnsi="宋体" w:eastAsia="宋体"/>
        </w:rPr>
      </w:pPr>
      <w:r>
        <w:rPr>
          <w:rFonts w:hint="eastAsia" w:ascii="宋体" w:hAnsi="宋体" w:eastAsia="宋体"/>
        </w:rPr>
        <w:t>投标人保证：除商务和技术偏差表列出的偏差外，投标人响应招标文件的全部要求。</w:t>
      </w:r>
    </w:p>
    <w:p w14:paraId="4CD6B7EC">
      <w:pPr>
        <w:ind w:firstLine="0" w:firstLineChars="0"/>
        <w:rPr>
          <w:rFonts w:ascii="宋体" w:hAnsi="宋体" w:eastAsia="宋体"/>
        </w:rPr>
      </w:pPr>
    </w:p>
    <w:p w14:paraId="4055CEC6">
      <w:pPr>
        <w:ind w:firstLine="0" w:firstLineChars="0"/>
        <w:rPr>
          <w:rFonts w:ascii="宋体" w:hAnsi="宋体" w:eastAsia="宋体"/>
        </w:rPr>
      </w:pPr>
    </w:p>
    <w:p w14:paraId="578D4936">
      <w:pPr>
        <w:ind w:firstLine="0" w:firstLineChars="0"/>
        <w:rPr>
          <w:rFonts w:ascii="宋体" w:hAnsi="宋体" w:eastAsia="宋体"/>
        </w:rPr>
      </w:pPr>
    </w:p>
    <w:p w14:paraId="13F6B9CA">
      <w:pPr>
        <w:ind w:firstLine="0" w:firstLineChars="0"/>
        <w:rPr>
          <w:rFonts w:ascii="宋体" w:hAnsi="宋体" w:eastAsia="宋体"/>
        </w:rPr>
      </w:pPr>
    </w:p>
    <w:p w14:paraId="336D9389">
      <w:pPr>
        <w:ind w:firstLine="0" w:firstLineChars="0"/>
        <w:rPr>
          <w:rFonts w:ascii="宋体" w:hAnsi="宋体" w:eastAsia="宋体"/>
        </w:rPr>
      </w:pPr>
    </w:p>
    <w:p w14:paraId="5E95D634">
      <w:pPr>
        <w:ind w:firstLine="0" w:firstLineChars="0"/>
        <w:rPr>
          <w:rFonts w:ascii="宋体" w:hAnsi="宋体" w:eastAsia="宋体"/>
        </w:rPr>
      </w:pPr>
    </w:p>
    <w:p w14:paraId="11CE0D24">
      <w:pPr>
        <w:ind w:firstLine="0" w:firstLineChars="0"/>
        <w:rPr>
          <w:rFonts w:ascii="宋体" w:hAnsi="宋体" w:eastAsia="宋体"/>
        </w:rPr>
      </w:pPr>
    </w:p>
    <w:p w14:paraId="6BE59A6E">
      <w:pPr>
        <w:ind w:firstLine="0" w:firstLineChars="0"/>
        <w:rPr>
          <w:rFonts w:ascii="宋体" w:hAnsi="宋体" w:eastAsia="宋体"/>
        </w:rPr>
      </w:pPr>
    </w:p>
    <w:p w14:paraId="73B363D0">
      <w:pPr>
        <w:ind w:firstLine="0" w:firstLineChars="0"/>
        <w:rPr>
          <w:rFonts w:ascii="宋体" w:hAnsi="宋体" w:eastAsia="宋体"/>
        </w:rPr>
      </w:pPr>
    </w:p>
    <w:p w14:paraId="2E4DE1F4">
      <w:pPr>
        <w:ind w:firstLine="0" w:firstLineChars="0"/>
        <w:rPr>
          <w:rFonts w:ascii="宋体" w:hAnsi="宋体" w:eastAsia="宋体"/>
        </w:rPr>
      </w:pPr>
    </w:p>
    <w:p w14:paraId="08A1A76C">
      <w:pPr>
        <w:ind w:firstLine="0" w:firstLineChars="0"/>
        <w:rPr>
          <w:rFonts w:ascii="宋体" w:hAnsi="宋体" w:eastAsia="宋体"/>
        </w:rPr>
      </w:pPr>
    </w:p>
    <w:p w14:paraId="7823FCDF">
      <w:pPr>
        <w:ind w:firstLine="0" w:firstLineChars="0"/>
        <w:rPr>
          <w:rFonts w:ascii="宋体" w:hAnsi="宋体" w:eastAsia="宋体"/>
        </w:rPr>
      </w:pPr>
    </w:p>
    <w:p w14:paraId="44F06F75">
      <w:pPr>
        <w:ind w:firstLine="0" w:firstLineChars="0"/>
        <w:rPr>
          <w:rFonts w:ascii="宋体" w:hAnsi="宋体" w:eastAsia="宋体"/>
        </w:rPr>
      </w:pPr>
    </w:p>
    <w:p w14:paraId="698F77FA">
      <w:pPr>
        <w:ind w:firstLine="0" w:firstLineChars="0"/>
        <w:rPr>
          <w:rFonts w:ascii="宋体" w:hAnsi="宋体" w:eastAsia="宋体"/>
        </w:rPr>
      </w:pPr>
    </w:p>
    <w:p w14:paraId="0DE5D4DE">
      <w:pPr>
        <w:ind w:firstLine="0" w:firstLineChars="0"/>
        <w:rPr>
          <w:rFonts w:ascii="宋体" w:hAnsi="宋体" w:eastAsia="宋体"/>
        </w:rPr>
      </w:pPr>
    </w:p>
    <w:p w14:paraId="0F4757EA">
      <w:pPr>
        <w:ind w:firstLine="0" w:firstLineChars="0"/>
        <w:rPr>
          <w:rFonts w:ascii="宋体" w:hAnsi="宋体" w:eastAsia="宋体"/>
        </w:rPr>
      </w:pPr>
    </w:p>
    <w:p w14:paraId="268AC150">
      <w:pPr>
        <w:ind w:firstLine="0" w:firstLineChars="0"/>
        <w:rPr>
          <w:rFonts w:ascii="宋体" w:hAnsi="宋体" w:eastAsia="宋体"/>
        </w:rPr>
      </w:pPr>
    </w:p>
    <w:p w14:paraId="55705633">
      <w:pPr>
        <w:ind w:firstLine="0" w:firstLineChars="0"/>
        <w:rPr>
          <w:rFonts w:ascii="宋体" w:hAnsi="宋体" w:eastAsia="宋体"/>
        </w:rPr>
      </w:pPr>
    </w:p>
    <w:p w14:paraId="2EC667B9">
      <w:pPr>
        <w:ind w:firstLine="0" w:firstLineChars="0"/>
        <w:rPr>
          <w:rFonts w:ascii="宋体" w:hAnsi="宋体" w:eastAsia="宋体"/>
        </w:rPr>
      </w:pPr>
    </w:p>
    <w:p w14:paraId="07BE2E95">
      <w:pPr>
        <w:ind w:firstLine="0" w:firstLineChars="0"/>
        <w:rPr>
          <w:rFonts w:ascii="宋体" w:hAnsi="宋体" w:eastAsia="宋体"/>
        </w:rPr>
      </w:pPr>
    </w:p>
    <w:p w14:paraId="7A157F1F">
      <w:pPr>
        <w:ind w:firstLine="0" w:firstLineChars="0"/>
        <w:rPr>
          <w:rFonts w:ascii="宋体" w:hAnsi="宋体" w:eastAsia="宋体"/>
        </w:rPr>
      </w:pPr>
    </w:p>
    <w:p w14:paraId="08B4FA0C">
      <w:pPr>
        <w:ind w:firstLine="0" w:firstLineChars="0"/>
        <w:rPr>
          <w:rFonts w:ascii="宋体" w:hAnsi="宋体" w:eastAsia="宋体"/>
        </w:rPr>
      </w:pPr>
    </w:p>
    <w:p w14:paraId="11BB5079">
      <w:pPr>
        <w:ind w:firstLine="0" w:firstLineChars="0"/>
        <w:rPr>
          <w:rFonts w:ascii="宋体" w:hAnsi="宋体" w:eastAsia="宋体"/>
        </w:rPr>
      </w:pPr>
    </w:p>
    <w:p w14:paraId="71AE66DC">
      <w:pPr>
        <w:ind w:firstLine="0" w:firstLineChars="0"/>
        <w:rPr>
          <w:rFonts w:ascii="宋体" w:hAnsi="宋体" w:eastAsia="宋体"/>
        </w:rPr>
      </w:pPr>
    </w:p>
    <w:p w14:paraId="6A946E29">
      <w:pPr>
        <w:ind w:firstLine="0" w:firstLineChars="0"/>
        <w:rPr>
          <w:rFonts w:ascii="宋体" w:hAnsi="宋体" w:eastAsia="宋体"/>
        </w:rPr>
      </w:pPr>
    </w:p>
    <w:p w14:paraId="1C0199C0">
      <w:pPr>
        <w:ind w:firstLine="0" w:firstLineChars="0"/>
        <w:rPr>
          <w:rFonts w:ascii="宋体" w:hAnsi="宋体" w:eastAsia="宋体"/>
        </w:rPr>
      </w:pPr>
    </w:p>
    <w:p w14:paraId="76A85254">
      <w:pPr>
        <w:ind w:firstLine="0" w:firstLineChars="0"/>
        <w:rPr>
          <w:rFonts w:ascii="宋体" w:hAnsi="宋体" w:eastAsia="宋体"/>
        </w:rPr>
      </w:pPr>
    </w:p>
    <w:p w14:paraId="5CE5DF1A">
      <w:pPr>
        <w:ind w:firstLine="0" w:firstLineChars="0"/>
        <w:rPr>
          <w:rFonts w:ascii="宋体" w:hAnsi="宋体" w:eastAsia="宋体"/>
        </w:rPr>
      </w:pPr>
    </w:p>
    <w:p w14:paraId="77DC2BB1">
      <w:pPr>
        <w:ind w:firstLine="0" w:firstLineChars="0"/>
        <w:rPr>
          <w:rFonts w:ascii="宋体" w:hAnsi="宋体" w:eastAsia="宋体"/>
        </w:rPr>
      </w:pPr>
    </w:p>
    <w:p w14:paraId="114D6B03">
      <w:pPr>
        <w:ind w:firstLine="0" w:firstLineChars="0"/>
        <w:rPr>
          <w:rFonts w:ascii="宋体" w:hAnsi="宋体" w:eastAsia="宋体"/>
        </w:rPr>
      </w:pPr>
    </w:p>
    <w:p w14:paraId="76F62A98">
      <w:pPr>
        <w:ind w:firstLine="0" w:firstLineChars="0"/>
        <w:rPr>
          <w:rFonts w:ascii="宋体" w:hAnsi="宋体" w:eastAsia="宋体"/>
        </w:rPr>
      </w:pPr>
    </w:p>
    <w:p w14:paraId="3D8E0CFC">
      <w:pPr>
        <w:ind w:firstLine="0" w:firstLineChars="0"/>
        <w:rPr>
          <w:rFonts w:ascii="宋体" w:hAnsi="宋体" w:eastAsia="宋体"/>
        </w:rPr>
      </w:pPr>
    </w:p>
    <w:p w14:paraId="25615176">
      <w:pPr>
        <w:ind w:firstLine="0" w:firstLineChars="0"/>
        <w:rPr>
          <w:rFonts w:ascii="宋体" w:hAnsi="宋体" w:eastAsia="宋体"/>
        </w:rPr>
      </w:pPr>
    </w:p>
    <w:p w14:paraId="1A8601E4">
      <w:pPr>
        <w:ind w:firstLine="0" w:firstLineChars="0"/>
        <w:rPr>
          <w:rFonts w:ascii="宋体" w:hAnsi="宋体" w:eastAsia="宋体"/>
        </w:rPr>
      </w:pPr>
    </w:p>
    <w:p w14:paraId="736575B8">
      <w:pPr>
        <w:ind w:firstLine="0" w:firstLineChars="0"/>
        <w:rPr>
          <w:rFonts w:ascii="宋体" w:hAnsi="宋体" w:eastAsia="宋体"/>
        </w:rPr>
      </w:pPr>
    </w:p>
    <w:p w14:paraId="482523CD">
      <w:pPr>
        <w:ind w:firstLine="0" w:firstLineChars="0"/>
        <w:rPr>
          <w:rFonts w:ascii="宋体" w:hAnsi="宋体" w:eastAsia="宋体"/>
        </w:rPr>
      </w:pPr>
    </w:p>
    <w:p w14:paraId="53DB5034">
      <w:pPr>
        <w:ind w:firstLine="0" w:firstLineChars="0"/>
        <w:rPr>
          <w:rFonts w:ascii="宋体" w:hAnsi="宋体" w:eastAsia="宋体"/>
        </w:rPr>
      </w:pPr>
    </w:p>
    <w:p w14:paraId="1FA0C7D7">
      <w:pPr>
        <w:ind w:firstLine="0" w:firstLineChars="0"/>
        <w:rPr>
          <w:rFonts w:ascii="宋体" w:hAnsi="宋体" w:eastAsia="宋体"/>
        </w:rPr>
      </w:pPr>
    </w:p>
    <w:p w14:paraId="761F3AA0">
      <w:pPr>
        <w:ind w:firstLine="0" w:firstLineChars="0"/>
        <w:rPr>
          <w:rFonts w:ascii="宋体" w:hAnsi="宋体" w:eastAsia="宋体"/>
        </w:rPr>
      </w:pPr>
    </w:p>
    <w:p w14:paraId="5A6094F2">
      <w:pPr>
        <w:ind w:firstLine="0" w:firstLineChars="0"/>
        <w:rPr>
          <w:rFonts w:ascii="宋体" w:hAnsi="宋体" w:eastAsia="宋体"/>
        </w:rPr>
        <w:sectPr>
          <w:pgSz w:w="11906" w:h="16838"/>
          <w:pgMar w:top="1440" w:right="1797" w:bottom="1440" w:left="1797" w:header="851" w:footer="992" w:gutter="0"/>
          <w:cols w:space="425" w:num="1"/>
          <w:docGrid w:linePitch="312" w:charSpace="0"/>
        </w:sectPr>
      </w:pPr>
    </w:p>
    <w:p w14:paraId="19D33F45">
      <w:pPr>
        <w:pStyle w:val="4"/>
        <w:numPr>
          <w:ilvl w:val="0"/>
          <w:numId w:val="50"/>
        </w:numPr>
        <w:ind w:firstLineChars="0"/>
        <w:jc w:val="center"/>
        <w:rPr>
          <w:rFonts w:ascii="宋体" w:hAnsi="宋体" w:eastAsia="宋体"/>
        </w:rPr>
      </w:pPr>
      <w:bookmarkStart w:id="141" w:name="_Toc198146575"/>
      <w:r>
        <w:rPr>
          <w:rFonts w:hint="eastAsia" w:ascii="宋体" w:hAnsi="宋体" w:eastAsia="宋体"/>
        </w:rPr>
        <w:t>分项报价表</w:t>
      </w:r>
      <w:bookmarkEnd w:id="141"/>
    </w:p>
    <w:p w14:paraId="582F05E5">
      <w:pPr>
        <w:ind w:firstLine="0" w:firstLineChars="0"/>
        <w:rPr>
          <w:rFonts w:ascii="宋体" w:hAnsi="宋体" w:eastAsia="宋体"/>
        </w:rPr>
      </w:pPr>
      <w:r>
        <w:rPr>
          <w:rFonts w:hint="eastAsia" w:ascii="宋体" w:hAnsi="宋体" w:eastAsia="宋体"/>
        </w:rPr>
        <w:t>1. 分项报价表说明</w:t>
      </w:r>
    </w:p>
    <w:p w14:paraId="1F01F524">
      <w:pPr>
        <w:ind w:firstLine="283" w:firstLineChars="135"/>
        <w:rPr>
          <w:rFonts w:ascii="宋体" w:hAnsi="宋体" w:eastAsia="宋体"/>
        </w:rPr>
      </w:pPr>
      <w:r>
        <w:rPr>
          <w:rFonts w:ascii="宋体" w:hAnsi="宋体" w:eastAsia="宋体"/>
        </w:rPr>
        <w:t>投标人报价不得高于物资需求一览表中“最高限价”</w:t>
      </w:r>
      <w:r>
        <w:rPr>
          <w:rFonts w:hint="eastAsia" w:ascii="宋体" w:hAnsi="宋体" w:eastAsia="宋体"/>
        </w:rPr>
        <w:t>。</w:t>
      </w:r>
    </w:p>
    <w:p w14:paraId="65538938">
      <w:pPr>
        <w:ind w:firstLine="0" w:firstLineChars="0"/>
        <w:rPr>
          <w:rFonts w:ascii="宋体" w:hAnsi="宋体" w:eastAsia="宋体"/>
        </w:rPr>
      </w:pPr>
      <w:r>
        <w:rPr>
          <w:rFonts w:hint="eastAsia" w:ascii="宋体" w:hAnsi="宋体" w:eastAsia="宋体"/>
        </w:rPr>
        <w:t xml:space="preserve">2. 分项报价表 </w:t>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ascii="宋体" w:hAnsi="宋体" w:eastAsia="宋体"/>
        </w:rPr>
        <w:tab/>
      </w:r>
      <w:r>
        <w:rPr>
          <w:rFonts w:hint="eastAsia" w:ascii="宋体" w:hAnsi="宋体" w:eastAsia="宋体"/>
        </w:rPr>
        <w:t>单位：人民币元</w:t>
      </w:r>
    </w:p>
    <w:tbl>
      <w:tblPr>
        <w:tblStyle w:val="22"/>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6"/>
        <w:gridCol w:w="963"/>
        <w:gridCol w:w="989"/>
        <w:gridCol w:w="1152"/>
        <w:gridCol w:w="987"/>
        <w:gridCol w:w="1830"/>
        <w:gridCol w:w="756"/>
        <w:gridCol w:w="707"/>
        <w:gridCol w:w="1119"/>
        <w:gridCol w:w="981"/>
        <w:gridCol w:w="425"/>
        <w:gridCol w:w="1120"/>
        <w:gridCol w:w="992"/>
        <w:gridCol w:w="982"/>
      </w:tblGrid>
      <w:tr w14:paraId="7DB0E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restart"/>
            <w:vAlign w:val="center"/>
          </w:tcPr>
          <w:p w14:paraId="50C40FD8">
            <w:pPr>
              <w:ind w:firstLine="0" w:firstLineChars="0"/>
              <w:jc w:val="center"/>
              <w:rPr>
                <w:rFonts w:ascii="宋体" w:hAnsi="宋体" w:eastAsia="宋体" w:cstheme="minorEastAsia"/>
                <w:sz w:val="18"/>
                <w:szCs w:val="18"/>
              </w:rPr>
            </w:pPr>
            <w:bookmarkStart w:id="142" w:name="_Hlk196749516"/>
            <w:r>
              <w:rPr>
                <w:rFonts w:hint="eastAsia" w:ascii="宋体" w:hAnsi="宋体" w:eastAsia="宋体" w:cstheme="minorEastAsia"/>
                <w:sz w:val="18"/>
                <w:szCs w:val="18"/>
              </w:rPr>
              <w:t>包件号</w:t>
            </w:r>
          </w:p>
        </w:tc>
        <w:tc>
          <w:tcPr>
            <w:tcW w:w="963" w:type="dxa"/>
            <w:vMerge w:val="restart"/>
            <w:vAlign w:val="center"/>
          </w:tcPr>
          <w:p w14:paraId="0CA0BDE5">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招标内容</w:t>
            </w:r>
          </w:p>
        </w:tc>
        <w:tc>
          <w:tcPr>
            <w:tcW w:w="989" w:type="dxa"/>
            <w:vMerge w:val="restart"/>
            <w:vAlign w:val="center"/>
          </w:tcPr>
          <w:p w14:paraId="0D9BF5CA">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运送物资类型</w:t>
            </w:r>
          </w:p>
        </w:tc>
        <w:tc>
          <w:tcPr>
            <w:tcW w:w="1152" w:type="dxa"/>
            <w:vMerge w:val="restart"/>
            <w:vAlign w:val="center"/>
          </w:tcPr>
          <w:p w14:paraId="3330FE6E">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运送地点</w:t>
            </w:r>
          </w:p>
        </w:tc>
        <w:tc>
          <w:tcPr>
            <w:tcW w:w="987" w:type="dxa"/>
            <w:vMerge w:val="restart"/>
            <w:vAlign w:val="center"/>
          </w:tcPr>
          <w:p w14:paraId="6D51F2D9">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车型</w:t>
            </w:r>
          </w:p>
          <w:p w14:paraId="799D96B4">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（长度）</w:t>
            </w:r>
          </w:p>
        </w:tc>
        <w:tc>
          <w:tcPr>
            <w:tcW w:w="1830" w:type="dxa"/>
            <w:vMerge w:val="restart"/>
            <w:vAlign w:val="center"/>
          </w:tcPr>
          <w:p w14:paraId="0DBD031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运距划分</w:t>
            </w:r>
          </w:p>
          <w:p w14:paraId="2DAB61F1">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（公里）</w:t>
            </w:r>
          </w:p>
        </w:tc>
        <w:tc>
          <w:tcPr>
            <w:tcW w:w="756" w:type="dxa"/>
            <w:vMerge w:val="restart"/>
            <w:vAlign w:val="center"/>
          </w:tcPr>
          <w:p w14:paraId="62FDF138">
            <w:pPr>
              <w:widowControl/>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计量</w:t>
            </w:r>
          </w:p>
          <w:p w14:paraId="396F1AF5">
            <w:pPr>
              <w:widowControl/>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单位</w:t>
            </w:r>
          </w:p>
        </w:tc>
        <w:tc>
          <w:tcPr>
            <w:tcW w:w="707" w:type="dxa"/>
            <w:vMerge w:val="restart"/>
            <w:vAlign w:val="center"/>
          </w:tcPr>
          <w:p w14:paraId="22D9196B">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运距（公里）</w:t>
            </w:r>
          </w:p>
        </w:tc>
        <w:tc>
          <w:tcPr>
            <w:tcW w:w="2100" w:type="dxa"/>
            <w:gridSpan w:val="2"/>
            <w:vAlign w:val="center"/>
          </w:tcPr>
          <w:p w14:paraId="7B437A11">
            <w:pPr>
              <w:ind w:firstLine="0" w:firstLineChars="0"/>
              <w:rPr>
                <w:rFonts w:ascii="宋体" w:hAnsi="宋体" w:eastAsia="宋体" w:cstheme="minorEastAsia"/>
                <w:sz w:val="18"/>
                <w:szCs w:val="18"/>
              </w:rPr>
            </w:pPr>
            <w:r>
              <w:rPr>
                <w:rFonts w:hint="eastAsia" w:ascii="宋体" w:hAnsi="宋体" w:eastAsia="宋体" w:cstheme="minorEastAsia"/>
                <w:sz w:val="18"/>
                <w:szCs w:val="18"/>
              </w:rPr>
              <w:t>投标报价（元</w:t>
            </w:r>
            <w:r>
              <w:rPr>
                <w:rFonts w:ascii="宋体" w:hAnsi="宋体" w:eastAsia="宋体" w:cstheme="minorEastAsia"/>
                <w:sz w:val="18"/>
                <w:szCs w:val="18"/>
              </w:rPr>
              <w:t>/</w:t>
            </w:r>
            <w:r>
              <w:rPr>
                <w:rFonts w:hint="eastAsia" w:ascii="宋体" w:hAnsi="宋体" w:eastAsia="宋体" w:cstheme="minorEastAsia"/>
                <w:sz w:val="18"/>
                <w:szCs w:val="18"/>
              </w:rPr>
              <w:t>公里）</w:t>
            </w:r>
          </w:p>
        </w:tc>
        <w:tc>
          <w:tcPr>
            <w:tcW w:w="425" w:type="dxa"/>
            <w:vAlign w:val="center"/>
          </w:tcPr>
          <w:p w14:paraId="37CC33D8">
            <w:pPr>
              <w:spacing w:line="240" w:lineRule="exact"/>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税率</w:t>
            </w:r>
          </w:p>
        </w:tc>
        <w:tc>
          <w:tcPr>
            <w:tcW w:w="2112" w:type="dxa"/>
            <w:gridSpan w:val="2"/>
            <w:vAlign w:val="center"/>
          </w:tcPr>
          <w:p w14:paraId="67CEE71B">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合计金额（元</w:t>
            </w:r>
            <w:r>
              <w:rPr>
                <w:rFonts w:ascii="宋体" w:hAnsi="宋体" w:eastAsia="宋体" w:cstheme="minorEastAsia"/>
                <w:sz w:val="18"/>
                <w:szCs w:val="18"/>
              </w:rPr>
              <w:t>/公里</w:t>
            </w:r>
            <w:r>
              <w:rPr>
                <w:rFonts w:hint="eastAsia" w:ascii="宋体" w:hAnsi="宋体" w:eastAsia="宋体" w:cstheme="minorEastAsia"/>
                <w:sz w:val="18"/>
                <w:szCs w:val="18"/>
              </w:rPr>
              <w:t>）</w:t>
            </w:r>
          </w:p>
        </w:tc>
        <w:tc>
          <w:tcPr>
            <w:tcW w:w="982" w:type="dxa"/>
            <w:vMerge w:val="restart"/>
            <w:vAlign w:val="center"/>
          </w:tcPr>
          <w:p w14:paraId="3C2D80C4">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 xml:space="preserve">备 </w:t>
            </w:r>
            <w:r>
              <w:rPr>
                <w:rFonts w:ascii="宋体" w:hAnsi="宋体" w:eastAsia="宋体" w:cstheme="minorEastAsia"/>
                <w:sz w:val="18"/>
                <w:szCs w:val="18"/>
              </w:rPr>
              <w:t xml:space="preserve"> </w:t>
            </w:r>
            <w:r>
              <w:rPr>
                <w:rFonts w:hint="eastAsia" w:ascii="宋体" w:hAnsi="宋体" w:eastAsia="宋体" w:cstheme="minorEastAsia"/>
                <w:sz w:val="18"/>
                <w:szCs w:val="18"/>
              </w:rPr>
              <w:t>注</w:t>
            </w:r>
          </w:p>
        </w:tc>
      </w:tr>
      <w:tr w14:paraId="740C7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16138E4D">
            <w:pPr>
              <w:ind w:firstLine="0" w:firstLineChars="0"/>
              <w:jc w:val="center"/>
              <w:rPr>
                <w:rFonts w:ascii="宋体" w:hAnsi="宋体" w:eastAsia="宋体" w:cstheme="minorEastAsia"/>
                <w:sz w:val="18"/>
                <w:szCs w:val="18"/>
              </w:rPr>
            </w:pPr>
          </w:p>
        </w:tc>
        <w:tc>
          <w:tcPr>
            <w:tcW w:w="963" w:type="dxa"/>
            <w:vMerge w:val="continue"/>
            <w:vAlign w:val="center"/>
          </w:tcPr>
          <w:p w14:paraId="0746E669">
            <w:pPr>
              <w:ind w:firstLine="0" w:firstLineChars="0"/>
              <w:jc w:val="center"/>
              <w:rPr>
                <w:rFonts w:ascii="宋体" w:hAnsi="宋体" w:eastAsia="宋体" w:cstheme="minorEastAsia"/>
                <w:sz w:val="18"/>
                <w:szCs w:val="18"/>
              </w:rPr>
            </w:pPr>
          </w:p>
        </w:tc>
        <w:tc>
          <w:tcPr>
            <w:tcW w:w="989" w:type="dxa"/>
            <w:vMerge w:val="continue"/>
            <w:vAlign w:val="center"/>
          </w:tcPr>
          <w:p w14:paraId="53F01F81">
            <w:pPr>
              <w:ind w:firstLine="0" w:firstLineChars="0"/>
              <w:jc w:val="center"/>
              <w:rPr>
                <w:rFonts w:ascii="宋体" w:hAnsi="宋体" w:eastAsia="宋体" w:cstheme="minorEastAsia"/>
                <w:sz w:val="18"/>
                <w:szCs w:val="18"/>
              </w:rPr>
            </w:pPr>
          </w:p>
        </w:tc>
        <w:tc>
          <w:tcPr>
            <w:tcW w:w="1152" w:type="dxa"/>
            <w:vMerge w:val="continue"/>
            <w:vAlign w:val="center"/>
          </w:tcPr>
          <w:p w14:paraId="3DF57826">
            <w:pPr>
              <w:ind w:firstLine="0" w:firstLineChars="0"/>
              <w:jc w:val="center"/>
              <w:rPr>
                <w:rFonts w:ascii="宋体" w:hAnsi="宋体" w:eastAsia="宋体" w:cstheme="minorEastAsia"/>
                <w:sz w:val="18"/>
                <w:szCs w:val="18"/>
              </w:rPr>
            </w:pPr>
          </w:p>
        </w:tc>
        <w:tc>
          <w:tcPr>
            <w:tcW w:w="987" w:type="dxa"/>
            <w:vMerge w:val="continue"/>
            <w:vAlign w:val="center"/>
          </w:tcPr>
          <w:p w14:paraId="0D0F0CF2">
            <w:pPr>
              <w:ind w:firstLine="0" w:firstLineChars="0"/>
              <w:jc w:val="center"/>
              <w:rPr>
                <w:rFonts w:ascii="宋体" w:hAnsi="宋体" w:eastAsia="宋体" w:cstheme="minorEastAsia"/>
                <w:sz w:val="18"/>
                <w:szCs w:val="18"/>
              </w:rPr>
            </w:pPr>
          </w:p>
        </w:tc>
        <w:tc>
          <w:tcPr>
            <w:tcW w:w="1830" w:type="dxa"/>
            <w:vMerge w:val="continue"/>
            <w:vAlign w:val="center"/>
          </w:tcPr>
          <w:p w14:paraId="157049CD">
            <w:pPr>
              <w:ind w:firstLine="0" w:firstLineChars="0"/>
              <w:jc w:val="center"/>
              <w:rPr>
                <w:rFonts w:ascii="宋体" w:hAnsi="宋体" w:eastAsia="宋体" w:cstheme="minorEastAsia"/>
                <w:sz w:val="18"/>
                <w:szCs w:val="18"/>
              </w:rPr>
            </w:pPr>
          </w:p>
        </w:tc>
        <w:tc>
          <w:tcPr>
            <w:tcW w:w="756" w:type="dxa"/>
            <w:vMerge w:val="continue"/>
            <w:vAlign w:val="center"/>
          </w:tcPr>
          <w:p w14:paraId="3F7F3E25">
            <w:pPr>
              <w:ind w:firstLine="0" w:firstLineChars="0"/>
              <w:jc w:val="center"/>
              <w:rPr>
                <w:rFonts w:ascii="宋体" w:hAnsi="宋体" w:eastAsia="宋体" w:cstheme="minorEastAsia"/>
                <w:sz w:val="18"/>
                <w:szCs w:val="18"/>
              </w:rPr>
            </w:pPr>
          </w:p>
        </w:tc>
        <w:tc>
          <w:tcPr>
            <w:tcW w:w="707" w:type="dxa"/>
            <w:vMerge w:val="continue"/>
            <w:vAlign w:val="center"/>
          </w:tcPr>
          <w:p w14:paraId="0FCC058F">
            <w:pPr>
              <w:ind w:firstLine="0" w:firstLineChars="0"/>
              <w:jc w:val="center"/>
              <w:rPr>
                <w:rFonts w:ascii="宋体" w:hAnsi="宋体" w:eastAsia="宋体" w:cstheme="minorEastAsia"/>
                <w:sz w:val="18"/>
                <w:szCs w:val="18"/>
              </w:rPr>
            </w:pPr>
          </w:p>
        </w:tc>
        <w:tc>
          <w:tcPr>
            <w:tcW w:w="1119" w:type="dxa"/>
            <w:vAlign w:val="center"/>
          </w:tcPr>
          <w:p w14:paraId="4AAD91BA">
            <w:pPr>
              <w:ind w:firstLine="0" w:firstLineChars="0"/>
              <w:rPr>
                <w:rFonts w:ascii="宋体" w:hAnsi="宋体" w:eastAsia="宋体" w:cstheme="minorEastAsia"/>
                <w:sz w:val="18"/>
                <w:szCs w:val="18"/>
              </w:rPr>
            </w:pPr>
            <w:r>
              <w:rPr>
                <w:rFonts w:hint="eastAsia" w:ascii="宋体" w:hAnsi="宋体" w:eastAsia="宋体" w:cstheme="minorEastAsia"/>
                <w:sz w:val="18"/>
                <w:szCs w:val="18"/>
              </w:rPr>
              <w:t>不含税单价</w:t>
            </w:r>
          </w:p>
        </w:tc>
        <w:tc>
          <w:tcPr>
            <w:tcW w:w="981" w:type="dxa"/>
            <w:vAlign w:val="center"/>
          </w:tcPr>
          <w:p w14:paraId="20FDE863">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含税单价</w:t>
            </w:r>
          </w:p>
        </w:tc>
        <w:tc>
          <w:tcPr>
            <w:tcW w:w="425" w:type="dxa"/>
            <w:vAlign w:val="center"/>
          </w:tcPr>
          <w:p w14:paraId="47C8E299">
            <w:pPr>
              <w:ind w:firstLine="0" w:firstLineChars="0"/>
              <w:jc w:val="center"/>
              <w:rPr>
                <w:rFonts w:ascii="宋体" w:hAnsi="宋体" w:eastAsia="宋体" w:cstheme="minorEastAsia"/>
                <w:sz w:val="18"/>
                <w:szCs w:val="18"/>
              </w:rPr>
            </w:pPr>
          </w:p>
        </w:tc>
        <w:tc>
          <w:tcPr>
            <w:tcW w:w="1120" w:type="dxa"/>
            <w:vAlign w:val="center"/>
          </w:tcPr>
          <w:p w14:paraId="00A9F01C">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不含税合计</w:t>
            </w:r>
          </w:p>
        </w:tc>
        <w:tc>
          <w:tcPr>
            <w:tcW w:w="992" w:type="dxa"/>
            <w:vAlign w:val="center"/>
          </w:tcPr>
          <w:p w14:paraId="126D249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价税合计</w:t>
            </w:r>
          </w:p>
        </w:tc>
        <w:tc>
          <w:tcPr>
            <w:tcW w:w="982" w:type="dxa"/>
            <w:vMerge w:val="continue"/>
            <w:vAlign w:val="center"/>
          </w:tcPr>
          <w:p w14:paraId="0020593F">
            <w:pPr>
              <w:ind w:firstLine="0" w:firstLineChars="0"/>
              <w:jc w:val="center"/>
              <w:rPr>
                <w:rFonts w:ascii="宋体" w:hAnsi="宋体" w:eastAsia="宋体" w:cstheme="minorEastAsia"/>
                <w:sz w:val="18"/>
                <w:szCs w:val="18"/>
              </w:rPr>
            </w:pPr>
          </w:p>
        </w:tc>
      </w:tr>
      <w:bookmarkEnd w:id="142"/>
      <w:tr w14:paraId="16AF3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restart"/>
            <w:vAlign w:val="center"/>
          </w:tcPr>
          <w:p w14:paraId="05A39AC1">
            <w:pPr>
              <w:ind w:firstLine="0" w:firstLineChars="0"/>
              <w:jc w:val="center"/>
              <w:rPr>
                <w:rFonts w:ascii="宋体" w:hAnsi="宋体" w:eastAsia="宋体" w:cstheme="minorEastAsia"/>
                <w:sz w:val="18"/>
                <w:szCs w:val="18"/>
              </w:rPr>
            </w:pPr>
            <w:bookmarkStart w:id="143" w:name="_Hlk196749547"/>
            <w:bookmarkStart w:id="144" w:name="_Hlk196749816"/>
            <w:r>
              <w:rPr>
                <w:rFonts w:hint="eastAsia" w:ascii="宋体" w:hAnsi="宋体" w:eastAsia="宋体" w:cstheme="minorEastAsia"/>
                <w:sz w:val="18"/>
                <w:szCs w:val="18"/>
              </w:rPr>
              <w:t>H</w:t>
            </w:r>
            <w:r>
              <w:rPr>
                <w:rFonts w:ascii="宋体" w:hAnsi="宋体" w:eastAsia="宋体" w:cstheme="minorEastAsia"/>
                <w:sz w:val="18"/>
                <w:szCs w:val="18"/>
              </w:rPr>
              <w:t>WYS-01</w:t>
            </w:r>
          </w:p>
        </w:tc>
        <w:tc>
          <w:tcPr>
            <w:tcW w:w="963" w:type="dxa"/>
            <w:vMerge w:val="restart"/>
            <w:vAlign w:val="center"/>
          </w:tcPr>
          <w:p w14:paraId="707498A1">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货物运输</w:t>
            </w:r>
          </w:p>
        </w:tc>
        <w:tc>
          <w:tcPr>
            <w:tcW w:w="989" w:type="dxa"/>
            <w:vMerge w:val="restart"/>
            <w:vAlign w:val="center"/>
          </w:tcPr>
          <w:p w14:paraId="415B3928">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施工材料、设备</w:t>
            </w:r>
          </w:p>
        </w:tc>
        <w:tc>
          <w:tcPr>
            <w:tcW w:w="1152" w:type="dxa"/>
            <w:vMerge w:val="restart"/>
            <w:vAlign w:val="center"/>
          </w:tcPr>
          <w:p w14:paraId="63AC7E9C">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全国范围内</w:t>
            </w:r>
            <w:r>
              <w:rPr>
                <w:rFonts w:ascii="宋体" w:hAnsi="宋体" w:eastAsia="宋体" w:cstheme="minorEastAsia"/>
                <w:sz w:val="18"/>
                <w:szCs w:val="18"/>
              </w:rPr>
              <w:t>(除</w:t>
            </w:r>
            <w:bookmarkStart w:id="145" w:name="OLE_LINK6"/>
            <w:bookmarkStart w:id="146" w:name="OLE_LINK5"/>
            <w:r>
              <w:rPr>
                <w:rFonts w:ascii="宋体" w:hAnsi="宋体" w:eastAsia="宋体" w:cstheme="minorEastAsia"/>
                <w:sz w:val="18"/>
                <w:szCs w:val="18"/>
              </w:rPr>
              <w:t>四川省甘孜州、阿坝州、凉山州以外的区域</w:t>
            </w:r>
            <w:bookmarkEnd w:id="145"/>
            <w:bookmarkEnd w:id="146"/>
            <w:r>
              <w:rPr>
                <w:rFonts w:ascii="宋体" w:hAnsi="宋体" w:eastAsia="宋体" w:cstheme="minorEastAsia"/>
                <w:sz w:val="18"/>
                <w:szCs w:val="18"/>
              </w:rPr>
              <w:t>)</w:t>
            </w:r>
          </w:p>
        </w:tc>
        <w:tc>
          <w:tcPr>
            <w:tcW w:w="987" w:type="dxa"/>
            <w:vMerge w:val="restart"/>
            <w:vAlign w:val="center"/>
          </w:tcPr>
          <w:p w14:paraId="6B8200A9">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9</w:t>
            </w:r>
            <w:r>
              <w:rPr>
                <w:rFonts w:ascii="宋体" w:hAnsi="宋体" w:eastAsia="宋体" w:cstheme="minorEastAsia"/>
                <w:sz w:val="18"/>
                <w:szCs w:val="18"/>
              </w:rPr>
              <w:t>.6m</w:t>
            </w:r>
          </w:p>
        </w:tc>
        <w:tc>
          <w:tcPr>
            <w:tcW w:w="1830" w:type="dxa"/>
            <w:vAlign w:val="center"/>
          </w:tcPr>
          <w:p w14:paraId="7560330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L≤</w:t>
            </w:r>
            <w:r>
              <w:rPr>
                <w:rFonts w:ascii="宋体" w:hAnsi="宋体" w:eastAsia="宋体" w:cstheme="minorEastAsia"/>
                <w:sz w:val="18"/>
                <w:szCs w:val="18"/>
              </w:rPr>
              <w:t>200KM</w:t>
            </w:r>
          </w:p>
        </w:tc>
        <w:tc>
          <w:tcPr>
            <w:tcW w:w="756" w:type="dxa"/>
            <w:vMerge w:val="restart"/>
            <w:vAlign w:val="center"/>
          </w:tcPr>
          <w:p w14:paraId="43947C79">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车次</w:t>
            </w:r>
          </w:p>
        </w:tc>
        <w:tc>
          <w:tcPr>
            <w:tcW w:w="707" w:type="dxa"/>
            <w:vAlign w:val="center"/>
          </w:tcPr>
          <w:p w14:paraId="6A961B2A">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54611906">
            <w:pPr>
              <w:ind w:firstLine="0" w:firstLineChars="0"/>
              <w:jc w:val="center"/>
              <w:rPr>
                <w:rFonts w:ascii="宋体" w:hAnsi="宋体" w:eastAsia="宋体" w:cstheme="minorEastAsia"/>
                <w:sz w:val="18"/>
                <w:szCs w:val="18"/>
              </w:rPr>
            </w:pPr>
          </w:p>
        </w:tc>
        <w:tc>
          <w:tcPr>
            <w:tcW w:w="981" w:type="dxa"/>
            <w:vAlign w:val="center"/>
          </w:tcPr>
          <w:p w14:paraId="06917E84">
            <w:pPr>
              <w:ind w:firstLine="0" w:firstLineChars="0"/>
              <w:jc w:val="center"/>
              <w:rPr>
                <w:rFonts w:ascii="宋体" w:hAnsi="宋体" w:eastAsia="宋体" w:cstheme="minorEastAsia"/>
                <w:sz w:val="18"/>
                <w:szCs w:val="18"/>
              </w:rPr>
            </w:pPr>
          </w:p>
        </w:tc>
        <w:tc>
          <w:tcPr>
            <w:tcW w:w="425" w:type="dxa"/>
            <w:vAlign w:val="center"/>
          </w:tcPr>
          <w:p w14:paraId="49BDD0E4">
            <w:pPr>
              <w:ind w:firstLine="0" w:firstLineChars="0"/>
              <w:jc w:val="center"/>
              <w:rPr>
                <w:rFonts w:ascii="宋体" w:hAnsi="宋体" w:eastAsia="宋体" w:cstheme="minorEastAsia"/>
                <w:sz w:val="18"/>
                <w:szCs w:val="18"/>
              </w:rPr>
            </w:pPr>
          </w:p>
        </w:tc>
        <w:tc>
          <w:tcPr>
            <w:tcW w:w="1120" w:type="dxa"/>
            <w:vAlign w:val="center"/>
          </w:tcPr>
          <w:p w14:paraId="08B7BE96">
            <w:pPr>
              <w:ind w:firstLine="0" w:firstLineChars="0"/>
              <w:jc w:val="center"/>
              <w:rPr>
                <w:rFonts w:ascii="宋体" w:hAnsi="宋体" w:eastAsia="宋体" w:cstheme="minorEastAsia"/>
                <w:sz w:val="18"/>
                <w:szCs w:val="18"/>
              </w:rPr>
            </w:pPr>
          </w:p>
        </w:tc>
        <w:tc>
          <w:tcPr>
            <w:tcW w:w="992" w:type="dxa"/>
            <w:vAlign w:val="center"/>
          </w:tcPr>
          <w:p w14:paraId="0996FD9F">
            <w:pPr>
              <w:ind w:firstLine="0" w:firstLineChars="0"/>
              <w:jc w:val="center"/>
              <w:rPr>
                <w:rFonts w:ascii="宋体" w:hAnsi="宋体" w:eastAsia="宋体" w:cstheme="minorEastAsia"/>
                <w:sz w:val="18"/>
                <w:szCs w:val="18"/>
              </w:rPr>
            </w:pPr>
          </w:p>
        </w:tc>
        <w:tc>
          <w:tcPr>
            <w:tcW w:w="982" w:type="dxa"/>
            <w:vMerge w:val="restart"/>
            <w:vAlign w:val="center"/>
          </w:tcPr>
          <w:p w14:paraId="38B9C421">
            <w:pPr>
              <w:ind w:firstLine="0" w:firstLineChars="0"/>
              <w:jc w:val="center"/>
              <w:rPr>
                <w:rFonts w:ascii="宋体" w:hAnsi="宋体" w:eastAsia="宋体" w:cstheme="minorEastAsia"/>
                <w:sz w:val="18"/>
                <w:szCs w:val="18"/>
              </w:rPr>
            </w:pPr>
          </w:p>
        </w:tc>
      </w:tr>
      <w:bookmarkEnd w:id="143"/>
      <w:tr w14:paraId="636CD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1F8FA48D">
            <w:pPr>
              <w:ind w:firstLine="360"/>
              <w:jc w:val="center"/>
              <w:rPr>
                <w:rFonts w:ascii="宋体" w:hAnsi="宋体" w:eastAsia="宋体" w:cstheme="minorEastAsia"/>
                <w:sz w:val="18"/>
                <w:szCs w:val="18"/>
              </w:rPr>
            </w:pPr>
          </w:p>
        </w:tc>
        <w:tc>
          <w:tcPr>
            <w:tcW w:w="963" w:type="dxa"/>
            <w:vMerge w:val="continue"/>
            <w:vAlign w:val="center"/>
          </w:tcPr>
          <w:p w14:paraId="64A883F8">
            <w:pPr>
              <w:ind w:firstLine="360"/>
              <w:jc w:val="center"/>
              <w:rPr>
                <w:rFonts w:ascii="宋体" w:hAnsi="宋体" w:eastAsia="宋体" w:cstheme="minorEastAsia"/>
                <w:sz w:val="18"/>
                <w:szCs w:val="18"/>
              </w:rPr>
            </w:pPr>
          </w:p>
        </w:tc>
        <w:tc>
          <w:tcPr>
            <w:tcW w:w="989" w:type="dxa"/>
            <w:vMerge w:val="continue"/>
            <w:vAlign w:val="center"/>
          </w:tcPr>
          <w:p w14:paraId="2FDBBDA0">
            <w:pPr>
              <w:ind w:firstLine="360"/>
              <w:jc w:val="center"/>
              <w:rPr>
                <w:rFonts w:ascii="宋体" w:hAnsi="宋体" w:eastAsia="宋体" w:cstheme="minorEastAsia"/>
                <w:sz w:val="18"/>
                <w:szCs w:val="18"/>
              </w:rPr>
            </w:pPr>
          </w:p>
        </w:tc>
        <w:tc>
          <w:tcPr>
            <w:tcW w:w="1152" w:type="dxa"/>
            <w:vMerge w:val="continue"/>
            <w:vAlign w:val="center"/>
          </w:tcPr>
          <w:p w14:paraId="1C06789F">
            <w:pPr>
              <w:ind w:firstLine="360"/>
              <w:jc w:val="center"/>
              <w:rPr>
                <w:rFonts w:ascii="宋体" w:hAnsi="宋体" w:eastAsia="宋体" w:cstheme="minorEastAsia"/>
                <w:sz w:val="18"/>
                <w:szCs w:val="18"/>
              </w:rPr>
            </w:pPr>
          </w:p>
        </w:tc>
        <w:tc>
          <w:tcPr>
            <w:tcW w:w="987" w:type="dxa"/>
            <w:vMerge w:val="continue"/>
            <w:vAlign w:val="center"/>
          </w:tcPr>
          <w:p w14:paraId="3F4E28E7">
            <w:pPr>
              <w:ind w:firstLine="0" w:firstLineChars="0"/>
              <w:jc w:val="center"/>
              <w:rPr>
                <w:rFonts w:ascii="宋体" w:hAnsi="宋体" w:eastAsia="宋体" w:cstheme="minorEastAsia"/>
                <w:sz w:val="18"/>
                <w:szCs w:val="18"/>
              </w:rPr>
            </w:pPr>
          </w:p>
        </w:tc>
        <w:tc>
          <w:tcPr>
            <w:tcW w:w="1830" w:type="dxa"/>
            <w:vAlign w:val="center"/>
          </w:tcPr>
          <w:p w14:paraId="34840826">
            <w:pPr>
              <w:ind w:firstLine="0" w:firstLineChars="0"/>
              <w:jc w:val="center"/>
              <w:rPr>
                <w:rFonts w:ascii="宋体" w:hAnsi="宋体" w:eastAsia="宋体" w:cstheme="minorEastAsia"/>
                <w:sz w:val="18"/>
                <w:szCs w:val="18"/>
              </w:rPr>
            </w:pPr>
            <w:r>
              <w:rPr>
                <w:rFonts w:ascii="宋体" w:hAnsi="宋体" w:eastAsia="宋体" w:cstheme="minorEastAsia"/>
                <w:sz w:val="18"/>
                <w:szCs w:val="18"/>
              </w:rPr>
              <w:t>200KM</w:t>
            </w:r>
            <w:r>
              <w:rPr>
                <w:rFonts w:hint="eastAsia" w:ascii="仿宋" w:hAnsi="仿宋" w:eastAsia="仿宋" w:cstheme="minorEastAsia"/>
                <w:sz w:val="18"/>
                <w:szCs w:val="18"/>
              </w:rPr>
              <w:t>＜</w:t>
            </w:r>
            <w:r>
              <w:rPr>
                <w:rFonts w:hint="eastAsia" w:ascii="宋体" w:hAnsi="宋体" w:eastAsia="宋体" w:cstheme="minorEastAsia"/>
                <w:sz w:val="18"/>
                <w:szCs w:val="18"/>
              </w:rPr>
              <w:t>L≤</w:t>
            </w:r>
            <w:r>
              <w:rPr>
                <w:rFonts w:ascii="宋体" w:hAnsi="宋体" w:eastAsia="宋体" w:cstheme="minorEastAsia"/>
                <w:sz w:val="18"/>
                <w:szCs w:val="18"/>
              </w:rPr>
              <w:t>500KM</w:t>
            </w:r>
          </w:p>
        </w:tc>
        <w:tc>
          <w:tcPr>
            <w:tcW w:w="756" w:type="dxa"/>
            <w:vMerge w:val="continue"/>
            <w:vAlign w:val="center"/>
          </w:tcPr>
          <w:p w14:paraId="483978AA">
            <w:pPr>
              <w:ind w:firstLine="360"/>
              <w:jc w:val="center"/>
              <w:rPr>
                <w:rFonts w:ascii="宋体" w:hAnsi="宋体" w:eastAsia="宋体" w:cstheme="minorEastAsia"/>
                <w:sz w:val="18"/>
                <w:szCs w:val="18"/>
              </w:rPr>
            </w:pPr>
          </w:p>
        </w:tc>
        <w:tc>
          <w:tcPr>
            <w:tcW w:w="707" w:type="dxa"/>
            <w:vAlign w:val="center"/>
          </w:tcPr>
          <w:p w14:paraId="5FD6E9F2">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52D9E119">
            <w:pPr>
              <w:ind w:firstLine="0" w:firstLineChars="0"/>
              <w:jc w:val="center"/>
              <w:rPr>
                <w:rFonts w:ascii="宋体" w:hAnsi="宋体" w:eastAsia="宋体" w:cstheme="minorEastAsia"/>
                <w:sz w:val="18"/>
                <w:szCs w:val="18"/>
              </w:rPr>
            </w:pPr>
          </w:p>
        </w:tc>
        <w:tc>
          <w:tcPr>
            <w:tcW w:w="981" w:type="dxa"/>
            <w:vAlign w:val="center"/>
          </w:tcPr>
          <w:p w14:paraId="0B9D6369">
            <w:pPr>
              <w:ind w:firstLine="0" w:firstLineChars="0"/>
              <w:jc w:val="center"/>
              <w:rPr>
                <w:rFonts w:ascii="宋体" w:hAnsi="宋体" w:eastAsia="宋体" w:cstheme="minorEastAsia"/>
                <w:sz w:val="18"/>
                <w:szCs w:val="18"/>
              </w:rPr>
            </w:pPr>
          </w:p>
        </w:tc>
        <w:tc>
          <w:tcPr>
            <w:tcW w:w="425" w:type="dxa"/>
            <w:vAlign w:val="center"/>
          </w:tcPr>
          <w:p w14:paraId="2FFB7921">
            <w:pPr>
              <w:ind w:firstLine="0" w:firstLineChars="0"/>
              <w:jc w:val="center"/>
              <w:rPr>
                <w:rFonts w:ascii="宋体" w:hAnsi="宋体" w:eastAsia="宋体" w:cstheme="minorEastAsia"/>
                <w:sz w:val="18"/>
                <w:szCs w:val="18"/>
              </w:rPr>
            </w:pPr>
          </w:p>
        </w:tc>
        <w:tc>
          <w:tcPr>
            <w:tcW w:w="1120" w:type="dxa"/>
            <w:vAlign w:val="center"/>
          </w:tcPr>
          <w:p w14:paraId="5D62B37D">
            <w:pPr>
              <w:ind w:firstLine="0" w:firstLineChars="0"/>
              <w:jc w:val="center"/>
              <w:rPr>
                <w:rFonts w:ascii="宋体" w:hAnsi="宋体" w:eastAsia="宋体" w:cstheme="minorEastAsia"/>
                <w:sz w:val="18"/>
                <w:szCs w:val="18"/>
              </w:rPr>
            </w:pPr>
          </w:p>
        </w:tc>
        <w:tc>
          <w:tcPr>
            <w:tcW w:w="992" w:type="dxa"/>
            <w:vAlign w:val="center"/>
          </w:tcPr>
          <w:p w14:paraId="2E8CADB5">
            <w:pPr>
              <w:ind w:firstLine="0" w:firstLineChars="0"/>
              <w:jc w:val="center"/>
              <w:rPr>
                <w:rFonts w:ascii="宋体" w:hAnsi="宋体" w:eastAsia="宋体" w:cstheme="minorEastAsia"/>
                <w:sz w:val="18"/>
                <w:szCs w:val="18"/>
              </w:rPr>
            </w:pPr>
          </w:p>
        </w:tc>
        <w:tc>
          <w:tcPr>
            <w:tcW w:w="982" w:type="dxa"/>
            <w:vMerge w:val="continue"/>
            <w:vAlign w:val="center"/>
          </w:tcPr>
          <w:p w14:paraId="65F0D6C9">
            <w:pPr>
              <w:ind w:firstLine="0" w:firstLineChars="0"/>
              <w:jc w:val="center"/>
              <w:rPr>
                <w:rFonts w:ascii="宋体" w:hAnsi="宋体" w:eastAsia="宋体" w:cstheme="minorEastAsia"/>
                <w:sz w:val="18"/>
                <w:szCs w:val="18"/>
              </w:rPr>
            </w:pPr>
          </w:p>
        </w:tc>
      </w:tr>
      <w:tr w14:paraId="0BC26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5ACFFD41">
            <w:pPr>
              <w:ind w:firstLine="360"/>
              <w:jc w:val="center"/>
              <w:rPr>
                <w:rFonts w:ascii="宋体" w:hAnsi="宋体" w:eastAsia="宋体" w:cstheme="minorEastAsia"/>
                <w:sz w:val="18"/>
                <w:szCs w:val="18"/>
              </w:rPr>
            </w:pPr>
          </w:p>
        </w:tc>
        <w:tc>
          <w:tcPr>
            <w:tcW w:w="963" w:type="dxa"/>
            <w:vMerge w:val="continue"/>
            <w:vAlign w:val="center"/>
          </w:tcPr>
          <w:p w14:paraId="783391FB">
            <w:pPr>
              <w:ind w:firstLine="360"/>
              <w:jc w:val="center"/>
              <w:rPr>
                <w:rFonts w:ascii="宋体" w:hAnsi="宋体" w:eastAsia="宋体" w:cstheme="minorEastAsia"/>
                <w:sz w:val="18"/>
                <w:szCs w:val="18"/>
              </w:rPr>
            </w:pPr>
          </w:p>
        </w:tc>
        <w:tc>
          <w:tcPr>
            <w:tcW w:w="989" w:type="dxa"/>
            <w:vMerge w:val="continue"/>
            <w:vAlign w:val="center"/>
          </w:tcPr>
          <w:p w14:paraId="2302D65F">
            <w:pPr>
              <w:ind w:firstLine="360"/>
              <w:jc w:val="center"/>
              <w:rPr>
                <w:rFonts w:ascii="宋体" w:hAnsi="宋体" w:eastAsia="宋体" w:cstheme="minorEastAsia"/>
                <w:sz w:val="18"/>
                <w:szCs w:val="18"/>
              </w:rPr>
            </w:pPr>
          </w:p>
        </w:tc>
        <w:tc>
          <w:tcPr>
            <w:tcW w:w="1152" w:type="dxa"/>
            <w:vMerge w:val="continue"/>
            <w:vAlign w:val="center"/>
          </w:tcPr>
          <w:p w14:paraId="3EE6AD63">
            <w:pPr>
              <w:ind w:firstLine="360"/>
              <w:jc w:val="center"/>
              <w:rPr>
                <w:rFonts w:ascii="宋体" w:hAnsi="宋体" w:eastAsia="宋体" w:cstheme="minorEastAsia"/>
                <w:sz w:val="18"/>
                <w:szCs w:val="18"/>
              </w:rPr>
            </w:pPr>
          </w:p>
        </w:tc>
        <w:tc>
          <w:tcPr>
            <w:tcW w:w="987" w:type="dxa"/>
            <w:vMerge w:val="continue"/>
            <w:vAlign w:val="center"/>
          </w:tcPr>
          <w:p w14:paraId="3296959E">
            <w:pPr>
              <w:ind w:firstLine="0" w:firstLineChars="0"/>
              <w:jc w:val="center"/>
              <w:rPr>
                <w:rFonts w:ascii="宋体" w:hAnsi="宋体" w:eastAsia="宋体" w:cstheme="minorEastAsia"/>
                <w:sz w:val="18"/>
                <w:szCs w:val="18"/>
              </w:rPr>
            </w:pPr>
          </w:p>
        </w:tc>
        <w:tc>
          <w:tcPr>
            <w:tcW w:w="1830" w:type="dxa"/>
            <w:vAlign w:val="center"/>
          </w:tcPr>
          <w:p w14:paraId="55F6A264">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5</w:t>
            </w:r>
            <w:r>
              <w:rPr>
                <w:rFonts w:ascii="宋体" w:hAnsi="宋体" w:eastAsia="宋体" w:cstheme="minorEastAsia"/>
                <w:sz w:val="18"/>
                <w:szCs w:val="18"/>
              </w:rPr>
              <w:t>00KM</w:t>
            </w:r>
            <w:r>
              <w:rPr>
                <w:rFonts w:hint="eastAsia" w:ascii="仿宋" w:hAnsi="仿宋" w:eastAsia="仿宋" w:cstheme="minorEastAsia"/>
                <w:sz w:val="18"/>
                <w:szCs w:val="18"/>
              </w:rPr>
              <w:t>＜</w:t>
            </w:r>
            <w:r>
              <w:rPr>
                <w:rFonts w:ascii="宋体" w:hAnsi="宋体" w:eastAsia="宋体" w:cstheme="minorEastAsia"/>
                <w:sz w:val="18"/>
                <w:szCs w:val="18"/>
              </w:rPr>
              <w:t>L</w:t>
            </w:r>
            <w:r>
              <w:rPr>
                <w:rFonts w:hint="eastAsia" w:ascii="宋体" w:hAnsi="宋体" w:eastAsia="宋体" w:cstheme="minorEastAsia"/>
                <w:sz w:val="18"/>
                <w:szCs w:val="18"/>
              </w:rPr>
              <w:t>≤</w:t>
            </w:r>
            <w:r>
              <w:rPr>
                <w:rFonts w:ascii="宋体" w:hAnsi="宋体" w:eastAsia="宋体" w:cstheme="minorEastAsia"/>
                <w:sz w:val="18"/>
                <w:szCs w:val="18"/>
              </w:rPr>
              <w:t>1000KM</w:t>
            </w:r>
          </w:p>
        </w:tc>
        <w:tc>
          <w:tcPr>
            <w:tcW w:w="756" w:type="dxa"/>
            <w:vMerge w:val="continue"/>
            <w:vAlign w:val="center"/>
          </w:tcPr>
          <w:p w14:paraId="6281C3F4">
            <w:pPr>
              <w:ind w:firstLine="360"/>
              <w:jc w:val="center"/>
              <w:rPr>
                <w:rFonts w:ascii="宋体" w:hAnsi="宋体" w:eastAsia="宋体" w:cstheme="minorEastAsia"/>
                <w:sz w:val="18"/>
                <w:szCs w:val="18"/>
              </w:rPr>
            </w:pPr>
          </w:p>
        </w:tc>
        <w:tc>
          <w:tcPr>
            <w:tcW w:w="707" w:type="dxa"/>
            <w:vAlign w:val="center"/>
          </w:tcPr>
          <w:p w14:paraId="07670A38">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6049DE20">
            <w:pPr>
              <w:ind w:firstLine="0" w:firstLineChars="0"/>
              <w:jc w:val="center"/>
              <w:rPr>
                <w:rFonts w:ascii="宋体" w:hAnsi="宋体" w:eastAsia="宋体" w:cstheme="minorEastAsia"/>
                <w:sz w:val="18"/>
                <w:szCs w:val="18"/>
              </w:rPr>
            </w:pPr>
          </w:p>
        </w:tc>
        <w:tc>
          <w:tcPr>
            <w:tcW w:w="981" w:type="dxa"/>
            <w:vAlign w:val="center"/>
          </w:tcPr>
          <w:p w14:paraId="71C0C7EB">
            <w:pPr>
              <w:ind w:firstLine="0" w:firstLineChars="0"/>
              <w:jc w:val="center"/>
              <w:rPr>
                <w:rFonts w:ascii="宋体" w:hAnsi="宋体" w:eastAsia="宋体" w:cstheme="minorEastAsia"/>
                <w:sz w:val="18"/>
                <w:szCs w:val="18"/>
              </w:rPr>
            </w:pPr>
          </w:p>
        </w:tc>
        <w:tc>
          <w:tcPr>
            <w:tcW w:w="425" w:type="dxa"/>
            <w:vAlign w:val="center"/>
          </w:tcPr>
          <w:p w14:paraId="4BDB3D0E">
            <w:pPr>
              <w:ind w:firstLine="0" w:firstLineChars="0"/>
              <w:jc w:val="center"/>
              <w:rPr>
                <w:rFonts w:ascii="宋体" w:hAnsi="宋体" w:eastAsia="宋体" w:cstheme="minorEastAsia"/>
                <w:sz w:val="18"/>
                <w:szCs w:val="18"/>
              </w:rPr>
            </w:pPr>
          </w:p>
        </w:tc>
        <w:tc>
          <w:tcPr>
            <w:tcW w:w="1120" w:type="dxa"/>
            <w:vAlign w:val="center"/>
          </w:tcPr>
          <w:p w14:paraId="4CDDAF05">
            <w:pPr>
              <w:ind w:firstLine="0" w:firstLineChars="0"/>
              <w:jc w:val="center"/>
              <w:rPr>
                <w:rFonts w:ascii="宋体" w:hAnsi="宋体" w:eastAsia="宋体" w:cstheme="minorEastAsia"/>
                <w:sz w:val="18"/>
                <w:szCs w:val="18"/>
              </w:rPr>
            </w:pPr>
          </w:p>
        </w:tc>
        <w:tc>
          <w:tcPr>
            <w:tcW w:w="992" w:type="dxa"/>
            <w:vAlign w:val="center"/>
          </w:tcPr>
          <w:p w14:paraId="6F563F6A">
            <w:pPr>
              <w:ind w:firstLine="0" w:firstLineChars="0"/>
              <w:jc w:val="center"/>
              <w:rPr>
                <w:rFonts w:ascii="宋体" w:hAnsi="宋体" w:eastAsia="宋体" w:cstheme="minorEastAsia"/>
                <w:sz w:val="18"/>
                <w:szCs w:val="18"/>
              </w:rPr>
            </w:pPr>
          </w:p>
        </w:tc>
        <w:tc>
          <w:tcPr>
            <w:tcW w:w="982" w:type="dxa"/>
            <w:vMerge w:val="continue"/>
            <w:vAlign w:val="center"/>
          </w:tcPr>
          <w:p w14:paraId="6D2B383B">
            <w:pPr>
              <w:ind w:firstLine="0" w:firstLineChars="0"/>
              <w:jc w:val="center"/>
              <w:rPr>
                <w:rFonts w:ascii="宋体" w:hAnsi="宋体" w:eastAsia="宋体" w:cstheme="minorEastAsia"/>
                <w:sz w:val="18"/>
                <w:szCs w:val="18"/>
              </w:rPr>
            </w:pPr>
          </w:p>
        </w:tc>
      </w:tr>
      <w:tr w14:paraId="7E9D0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3C74BD0D">
            <w:pPr>
              <w:ind w:firstLine="360"/>
              <w:jc w:val="center"/>
              <w:rPr>
                <w:rFonts w:ascii="宋体" w:hAnsi="宋体" w:eastAsia="宋体" w:cstheme="minorEastAsia"/>
                <w:sz w:val="18"/>
                <w:szCs w:val="18"/>
              </w:rPr>
            </w:pPr>
          </w:p>
        </w:tc>
        <w:tc>
          <w:tcPr>
            <w:tcW w:w="963" w:type="dxa"/>
            <w:vMerge w:val="continue"/>
            <w:vAlign w:val="center"/>
          </w:tcPr>
          <w:p w14:paraId="65857496">
            <w:pPr>
              <w:ind w:firstLine="360"/>
              <w:jc w:val="center"/>
              <w:rPr>
                <w:rFonts w:ascii="宋体" w:hAnsi="宋体" w:eastAsia="宋体" w:cstheme="minorEastAsia"/>
                <w:sz w:val="18"/>
                <w:szCs w:val="18"/>
              </w:rPr>
            </w:pPr>
          </w:p>
        </w:tc>
        <w:tc>
          <w:tcPr>
            <w:tcW w:w="989" w:type="dxa"/>
            <w:vMerge w:val="continue"/>
            <w:vAlign w:val="center"/>
          </w:tcPr>
          <w:p w14:paraId="0045CA5D">
            <w:pPr>
              <w:ind w:firstLine="360"/>
              <w:jc w:val="center"/>
              <w:rPr>
                <w:rFonts w:ascii="宋体" w:hAnsi="宋体" w:eastAsia="宋体" w:cstheme="minorEastAsia"/>
                <w:sz w:val="18"/>
                <w:szCs w:val="18"/>
              </w:rPr>
            </w:pPr>
          </w:p>
        </w:tc>
        <w:tc>
          <w:tcPr>
            <w:tcW w:w="1152" w:type="dxa"/>
            <w:vMerge w:val="continue"/>
            <w:vAlign w:val="center"/>
          </w:tcPr>
          <w:p w14:paraId="1070F4C8">
            <w:pPr>
              <w:ind w:firstLine="360"/>
              <w:jc w:val="center"/>
              <w:rPr>
                <w:rFonts w:ascii="宋体" w:hAnsi="宋体" w:eastAsia="宋体" w:cstheme="minorEastAsia"/>
                <w:sz w:val="18"/>
                <w:szCs w:val="18"/>
              </w:rPr>
            </w:pPr>
          </w:p>
        </w:tc>
        <w:tc>
          <w:tcPr>
            <w:tcW w:w="987" w:type="dxa"/>
            <w:vMerge w:val="continue"/>
            <w:tcBorders>
              <w:bottom w:val="single" w:color="auto" w:sz="4" w:space="0"/>
            </w:tcBorders>
            <w:vAlign w:val="center"/>
          </w:tcPr>
          <w:p w14:paraId="586B4977">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26EE33E7">
            <w:pPr>
              <w:ind w:firstLine="0" w:firstLineChars="0"/>
              <w:jc w:val="center"/>
              <w:rPr>
                <w:rFonts w:ascii="宋体" w:hAnsi="宋体" w:eastAsia="宋体" w:cstheme="minorEastAsia"/>
                <w:sz w:val="18"/>
                <w:szCs w:val="18"/>
              </w:rPr>
            </w:pPr>
            <w:r>
              <w:rPr>
                <w:rFonts w:ascii="宋体" w:hAnsi="宋体" w:eastAsia="宋体" w:cstheme="minorEastAsia"/>
                <w:sz w:val="18"/>
                <w:szCs w:val="18"/>
              </w:rPr>
              <w:t>1000KM＜L≤2000KM</w:t>
            </w:r>
          </w:p>
        </w:tc>
        <w:tc>
          <w:tcPr>
            <w:tcW w:w="756" w:type="dxa"/>
            <w:vMerge w:val="continue"/>
            <w:vAlign w:val="center"/>
          </w:tcPr>
          <w:p w14:paraId="0BB14F08">
            <w:pPr>
              <w:ind w:firstLine="360"/>
              <w:jc w:val="center"/>
              <w:rPr>
                <w:rFonts w:ascii="宋体" w:hAnsi="宋体" w:eastAsia="宋体" w:cstheme="minorEastAsia"/>
                <w:sz w:val="18"/>
                <w:szCs w:val="18"/>
              </w:rPr>
            </w:pPr>
          </w:p>
        </w:tc>
        <w:tc>
          <w:tcPr>
            <w:tcW w:w="707" w:type="dxa"/>
            <w:vAlign w:val="center"/>
          </w:tcPr>
          <w:p w14:paraId="0DADF06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1444DC1A">
            <w:pPr>
              <w:ind w:firstLine="0" w:firstLineChars="0"/>
              <w:jc w:val="center"/>
              <w:rPr>
                <w:rFonts w:ascii="宋体" w:hAnsi="宋体" w:eastAsia="宋体" w:cstheme="minorEastAsia"/>
                <w:sz w:val="18"/>
                <w:szCs w:val="18"/>
              </w:rPr>
            </w:pPr>
          </w:p>
        </w:tc>
        <w:tc>
          <w:tcPr>
            <w:tcW w:w="981" w:type="dxa"/>
            <w:vAlign w:val="center"/>
          </w:tcPr>
          <w:p w14:paraId="1B49F086">
            <w:pPr>
              <w:ind w:firstLine="0" w:firstLineChars="0"/>
              <w:jc w:val="center"/>
              <w:rPr>
                <w:rFonts w:ascii="宋体" w:hAnsi="宋体" w:eastAsia="宋体" w:cstheme="minorEastAsia"/>
                <w:sz w:val="18"/>
                <w:szCs w:val="18"/>
              </w:rPr>
            </w:pPr>
          </w:p>
        </w:tc>
        <w:tc>
          <w:tcPr>
            <w:tcW w:w="425" w:type="dxa"/>
            <w:vAlign w:val="center"/>
          </w:tcPr>
          <w:p w14:paraId="1B20AFE8">
            <w:pPr>
              <w:ind w:firstLine="0" w:firstLineChars="0"/>
              <w:jc w:val="center"/>
              <w:rPr>
                <w:rFonts w:ascii="宋体" w:hAnsi="宋体" w:eastAsia="宋体" w:cstheme="minorEastAsia"/>
                <w:sz w:val="18"/>
                <w:szCs w:val="18"/>
              </w:rPr>
            </w:pPr>
          </w:p>
        </w:tc>
        <w:tc>
          <w:tcPr>
            <w:tcW w:w="1120" w:type="dxa"/>
            <w:vAlign w:val="center"/>
          </w:tcPr>
          <w:p w14:paraId="39C5C4C2">
            <w:pPr>
              <w:ind w:firstLine="0" w:firstLineChars="0"/>
              <w:jc w:val="center"/>
              <w:rPr>
                <w:rFonts w:ascii="宋体" w:hAnsi="宋体" w:eastAsia="宋体" w:cstheme="minorEastAsia"/>
                <w:sz w:val="18"/>
                <w:szCs w:val="18"/>
              </w:rPr>
            </w:pPr>
          </w:p>
        </w:tc>
        <w:tc>
          <w:tcPr>
            <w:tcW w:w="992" w:type="dxa"/>
            <w:vAlign w:val="center"/>
          </w:tcPr>
          <w:p w14:paraId="18D886F5">
            <w:pPr>
              <w:ind w:firstLine="0" w:firstLineChars="0"/>
              <w:jc w:val="center"/>
              <w:rPr>
                <w:rFonts w:ascii="宋体" w:hAnsi="宋体" w:eastAsia="宋体" w:cstheme="minorEastAsia"/>
                <w:sz w:val="18"/>
                <w:szCs w:val="18"/>
              </w:rPr>
            </w:pPr>
          </w:p>
        </w:tc>
        <w:tc>
          <w:tcPr>
            <w:tcW w:w="982" w:type="dxa"/>
            <w:vMerge w:val="continue"/>
            <w:vAlign w:val="center"/>
          </w:tcPr>
          <w:p w14:paraId="0DB47C98">
            <w:pPr>
              <w:ind w:firstLine="0" w:firstLineChars="0"/>
              <w:jc w:val="center"/>
              <w:rPr>
                <w:rFonts w:ascii="宋体" w:hAnsi="宋体" w:eastAsia="宋体" w:cstheme="minorEastAsia"/>
                <w:sz w:val="18"/>
                <w:szCs w:val="18"/>
              </w:rPr>
            </w:pPr>
          </w:p>
        </w:tc>
      </w:tr>
      <w:tr w14:paraId="6EF28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687E35F7">
            <w:pPr>
              <w:ind w:firstLine="360"/>
              <w:jc w:val="center"/>
              <w:rPr>
                <w:rFonts w:ascii="宋体" w:hAnsi="宋体" w:eastAsia="宋体" w:cstheme="minorEastAsia"/>
                <w:sz w:val="18"/>
                <w:szCs w:val="18"/>
              </w:rPr>
            </w:pPr>
          </w:p>
        </w:tc>
        <w:tc>
          <w:tcPr>
            <w:tcW w:w="963" w:type="dxa"/>
            <w:vMerge w:val="continue"/>
            <w:vAlign w:val="center"/>
          </w:tcPr>
          <w:p w14:paraId="4CE93EF0">
            <w:pPr>
              <w:ind w:firstLine="360"/>
              <w:jc w:val="center"/>
              <w:rPr>
                <w:rFonts w:ascii="宋体" w:hAnsi="宋体" w:eastAsia="宋体" w:cstheme="minorEastAsia"/>
                <w:sz w:val="18"/>
                <w:szCs w:val="18"/>
              </w:rPr>
            </w:pPr>
          </w:p>
        </w:tc>
        <w:tc>
          <w:tcPr>
            <w:tcW w:w="989" w:type="dxa"/>
            <w:vMerge w:val="continue"/>
            <w:vAlign w:val="center"/>
          </w:tcPr>
          <w:p w14:paraId="14300847">
            <w:pPr>
              <w:ind w:firstLine="360"/>
              <w:jc w:val="center"/>
              <w:rPr>
                <w:rFonts w:ascii="宋体" w:hAnsi="宋体" w:eastAsia="宋体" w:cstheme="minorEastAsia"/>
                <w:sz w:val="18"/>
                <w:szCs w:val="18"/>
              </w:rPr>
            </w:pPr>
          </w:p>
        </w:tc>
        <w:tc>
          <w:tcPr>
            <w:tcW w:w="1152" w:type="dxa"/>
            <w:vMerge w:val="continue"/>
            <w:vAlign w:val="center"/>
          </w:tcPr>
          <w:p w14:paraId="11BA3C0D">
            <w:pPr>
              <w:ind w:firstLine="360"/>
              <w:jc w:val="center"/>
              <w:rPr>
                <w:rFonts w:ascii="宋体" w:hAnsi="宋体" w:eastAsia="宋体" w:cstheme="minorEastAsia"/>
                <w:sz w:val="18"/>
                <w:szCs w:val="18"/>
              </w:rPr>
            </w:pPr>
          </w:p>
        </w:tc>
        <w:tc>
          <w:tcPr>
            <w:tcW w:w="987" w:type="dxa"/>
            <w:vMerge w:val="restart"/>
            <w:tcBorders>
              <w:top w:val="single" w:color="auto" w:sz="4" w:space="0"/>
              <w:left w:val="single" w:color="auto" w:sz="4" w:space="0"/>
              <w:right w:val="single" w:color="auto" w:sz="4" w:space="0"/>
            </w:tcBorders>
            <w:vAlign w:val="center"/>
          </w:tcPr>
          <w:p w14:paraId="309E714D">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r>
              <w:rPr>
                <w:rFonts w:ascii="宋体" w:hAnsi="宋体" w:eastAsia="宋体" w:cstheme="minorEastAsia"/>
                <w:sz w:val="18"/>
                <w:szCs w:val="18"/>
              </w:rPr>
              <w:t>3m</w:t>
            </w:r>
          </w:p>
        </w:tc>
        <w:tc>
          <w:tcPr>
            <w:tcW w:w="1830" w:type="dxa"/>
            <w:vAlign w:val="center"/>
          </w:tcPr>
          <w:p w14:paraId="496D61C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L≤</w:t>
            </w:r>
            <w:r>
              <w:rPr>
                <w:rFonts w:ascii="宋体" w:hAnsi="宋体" w:eastAsia="宋体" w:cstheme="minorEastAsia"/>
                <w:sz w:val="18"/>
                <w:szCs w:val="18"/>
              </w:rPr>
              <w:t>200KM</w:t>
            </w:r>
          </w:p>
        </w:tc>
        <w:tc>
          <w:tcPr>
            <w:tcW w:w="756" w:type="dxa"/>
            <w:vMerge w:val="continue"/>
            <w:vAlign w:val="center"/>
          </w:tcPr>
          <w:p w14:paraId="6DB50DFB">
            <w:pPr>
              <w:ind w:firstLine="360"/>
              <w:jc w:val="center"/>
              <w:rPr>
                <w:rFonts w:ascii="宋体" w:hAnsi="宋体" w:eastAsia="宋体" w:cstheme="minorEastAsia"/>
                <w:sz w:val="18"/>
                <w:szCs w:val="18"/>
              </w:rPr>
            </w:pPr>
          </w:p>
        </w:tc>
        <w:tc>
          <w:tcPr>
            <w:tcW w:w="707" w:type="dxa"/>
            <w:vAlign w:val="center"/>
          </w:tcPr>
          <w:p w14:paraId="064A1C15">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14451631">
            <w:pPr>
              <w:ind w:firstLine="0" w:firstLineChars="0"/>
              <w:jc w:val="center"/>
              <w:rPr>
                <w:rFonts w:ascii="宋体" w:hAnsi="宋体" w:eastAsia="宋体" w:cstheme="minorEastAsia"/>
                <w:sz w:val="18"/>
                <w:szCs w:val="18"/>
              </w:rPr>
            </w:pPr>
          </w:p>
        </w:tc>
        <w:tc>
          <w:tcPr>
            <w:tcW w:w="981" w:type="dxa"/>
            <w:vAlign w:val="center"/>
          </w:tcPr>
          <w:p w14:paraId="044BE73C">
            <w:pPr>
              <w:ind w:firstLine="0" w:firstLineChars="0"/>
              <w:jc w:val="center"/>
              <w:rPr>
                <w:rFonts w:ascii="宋体" w:hAnsi="宋体" w:eastAsia="宋体" w:cstheme="minorEastAsia"/>
                <w:sz w:val="18"/>
                <w:szCs w:val="18"/>
              </w:rPr>
            </w:pPr>
          </w:p>
        </w:tc>
        <w:tc>
          <w:tcPr>
            <w:tcW w:w="425" w:type="dxa"/>
            <w:vAlign w:val="center"/>
          </w:tcPr>
          <w:p w14:paraId="167389A4">
            <w:pPr>
              <w:ind w:firstLine="0" w:firstLineChars="0"/>
              <w:jc w:val="center"/>
              <w:rPr>
                <w:rFonts w:ascii="宋体" w:hAnsi="宋体" w:eastAsia="宋体" w:cstheme="minorEastAsia"/>
                <w:sz w:val="18"/>
                <w:szCs w:val="18"/>
              </w:rPr>
            </w:pPr>
          </w:p>
        </w:tc>
        <w:tc>
          <w:tcPr>
            <w:tcW w:w="1120" w:type="dxa"/>
            <w:vAlign w:val="center"/>
          </w:tcPr>
          <w:p w14:paraId="6FB57F3F">
            <w:pPr>
              <w:ind w:firstLine="0" w:firstLineChars="0"/>
              <w:jc w:val="center"/>
              <w:rPr>
                <w:rFonts w:ascii="宋体" w:hAnsi="宋体" w:eastAsia="宋体" w:cstheme="minorEastAsia"/>
                <w:sz w:val="18"/>
                <w:szCs w:val="18"/>
              </w:rPr>
            </w:pPr>
          </w:p>
        </w:tc>
        <w:tc>
          <w:tcPr>
            <w:tcW w:w="992" w:type="dxa"/>
            <w:vAlign w:val="center"/>
          </w:tcPr>
          <w:p w14:paraId="4CE298AE">
            <w:pPr>
              <w:ind w:firstLine="0" w:firstLineChars="0"/>
              <w:jc w:val="center"/>
              <w:rPr>
                <w:rFonts w:ascii="宋体" w:hAnsi="宋体" w:eastAsia="宋体" w:cstheme="minorEastAsia"/>
                <w:sz w:val="18"/>
                <w:szCs w:val="18"/>
              </w:rPr>
            </w:pPr>
          </w:p>
        </w:tc>
        <w:tc>
          <w:tcPr>
            <w:tcW w:w="982" w:type="dxa"/>
            <w:vMerge w:val="continue"/>
            <w:vAlign w:val="center"/>
          </w:tcPr>
          <w:p w14:paraId="3C65D3B5">
            <w:pPr>
              <w:ind w:firstLine="0" w:firstLineChars="0"/>
              <w:jc w:val="center"/>
              <w:rPr>
                <w:rFonts w:ascii="宋体" w:hAnsi="宋体" w:eastAsia="宋体" w:cstheme="minorEastAsia"/>
                <w:sz w:val="18"/>
                <w:szCs w:val="18"/>
              </w:rPr>
            </w:pPr>
          </w:p>
        </w:tc>
      </w:tr>
      <w:tr w14:paraId="049D8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69F7F6E8">
            <w:pPr>
              <w:ind w:firstLine="360"/>
              <w:jc w:val="center"/>
              <w:rPr>
                <w:rFonts w:ascii="宋体" w:hAnsi="宋体" w:eastAsia="宋体" w:cstheme="minorEastAsia"/>
                <w:sz w:val="18"/>
                <w:szCs w:val="18"/>
              </w:rPr>
            </w:pPr>
          </w:p>
        </w:tc>
        <w:tc>
          <w:tcPr>
            <w:tcW w:w="963" w:type="dxa"/>
            <w:vMerge w:val="continue"/>
            <w:vAlign w:val="center"/>
          </w:tcPr>
          <w:p w14:paraId="68C7FF6A">
            <w:pPr>
              <w:ind w:firstLine="360"/>
              <w:jc w:val="center"/>
              <w:rPr>
                <w:rFonts w:ascii="宋体" w:hAnsi="宋体" w:eastAsia="宋体" w:cstheme="minorEastAsia"/>
                <w:sz w:val="18"/>
                <w:szCs w:val="18"/>
              </w:rPr>
            </w:pPr>
          </w:p>
        </w:tc>
        <w:tc>
          <w:tcPr>
            <w:tcW w:w="989" w:type="dxa"/>
            <w:vMerge w:val="continue"/>
            <w:vAlign w:val="center"/>
          </w:tcPr>
          <w:p w14:paraId="6A379767">
            <w:pPr>
              <w:ind w:firstLine="360"/>
              <w:jc w:val="center"/>
              <w:rPr>
                <w:rFonts w:ascii="宋体" w:hAnsi="宋体" w:eastAsia="宋体" w:cstheme="minorEastAsia"/>
                <w:sz w:val="18"/>
                <w:szCs w:val="18"/>
              </w:rPr>
            </w:pPr>
          </w:p>
        </w:tc>
        <w:tc>
          <w:tcPr>
            <w:tcW w:w="1152" w:type="dxa"/>
            <w:vMerge w:val="continue"/>
            <w:vAlign w:val="center"/>
          </w:tcPr>
          <w:p w14:paraId="71B82920">
            <w:pPr>
              <w:ind w:firstLine="360"/>
              <w:jc w:val="center"/>
              <w:rPr>
                <w:rFonts w:ascii="宋体" w:hAnsi="宋体" w:eastAsia="宋体" w:cstheme="minorEastAsia"/>
                <w:sz w:val="18"/>
                <w:szCs w:val="18"/>
              </w:rPr>
            </w:pPr>
          </w:p>
        </w:tc>
        <w:tc>
          <w:tcPr>
            <w:tcW w:w="987" w:type="dxa"/>
            <w:vMerge w:val="continue"/>
            <w:tcBorders>
              <w:left w:val="single" w:color="auto" w:sz="4" w:space="0"/>
              <w:right w:val="single" w:color="auto" w:sz="4" w:space="0"/>
            </w:tcBorders>
            <w:vAlign w:val="center"/>
          </w:tcPr>
          <w:p w14:paraId="410EA13E">
            <w:pPr>
              <w:ind w:firstLine="0" w:firstLineChars="0"/>
              <w:jc w:val="center"/>
              <w:rPr>
                <w:rFonts w:ascii="宋体" w:hAnsi="宋体" w:eastAsia="宋体" w:cstheme="minorEastAsia"/>
                <w:sz w:val="18"/>
                <w:szCs w:val="18"/>
              </w:rPr>
            </w:pPr>
          </w:p>
        </w:tc>
        <w:tc>
          <w:tcPr>
            <w:tcW w:w="1830" w:type="dxa"/>
            <w:vAlign w:val="center"/>
          </w:tcPr>
          <w:p w14:paraId="694CA1A9">
            <w:pPr>
              <w:ind w:firstLine="0" w:firstLineChars="0"/>
              <w:jc w:val="center"/>
              <w:rPr>
                <w:rFonts w:ascii="宋体" w:hAnsi="宋体" w:eastAsia="宋体" w:cstheme="minorEastAsia"/>
                <w:sz w:val="18"/>
                <w:szCs w:val="18"/>
              </w:rPr>
            </w:pPr>
            <w:r>
              <w:rPr>
                <w:rFonts w:ascii="宋体" w:hAnsi="宋体" w:eastAsia="宋体" w:cstheme="minorEastAsia"/>
                <w:sz w:val="18"/>
                <w:szCs w:val="18"/>
              </w:rPr>
              <w:t>200KM</w:t>
            </w:r>
            <w:r>
              <w:rPr>
                <w:rFonts w:hint="eastAsia" w:ascii="仿宋" w:hAnsi="仿宋" w:eastAsia="仿宋" w:cstheme="minorEastAsia"/>
                <w:sz w:val="18"/>
                <w:szCs w:val="18"/>
              </w:rPr>
              <w:t>＜</w:t>
            </w:r>
            <w:r>
              <w:rPr>
                <w:rFonts w:hint="eastAsia" w:ascii="宋体" w:hAnsi="宋体" w:eastAsia="宋体" w:cstheme="minorEastAsia"/>
                <w:sz w:val="18"/>
                <w:szCs w:val="18"/>
              </w:rPr>
              <w:t>L≤</w:t>
            </w:r>
            <w:r>
              <w:rPr>
                <w:rFonts w:ascii="宋体" w:hAnsi="宋体" w:eastAsia="宋体" w:cstheme="minorEastAsia"/>
                <w:sz w:val="18"/>
                <w:szCs w:val="18"/>
              </w:rPr>
              <w:t>500KM</w:t>
            </w:r>
          </w:p>
        </w:tc>
        <w:tc>
          <w:tcPr>
            <w:tcW w:w="756" w:type="dxa"/>
            <w:vMerge w:val="continue"/>
            <w:vAlign w:val="center"/>
          </w:tcPr>
          <w:p w14:paraId="3BC4E83C">
            <w:pPr>
              <w:ind w:firstLine="360"/>
              <w:jc w:val="center"/>
              <w:rPr>
                <w:rFonts w:ascii="宋体" w:hAnsi="宋体" w:eastAsia="宋体" w:cstheme="minorEastAsia"/>
                <w:sz w:val="18"/>
                <w:szCs w:val="18"/>
              </w:rPr>
            </w:pPr>
          </w:p>
        </w:tc>
        <w:tc>
          <w:tcPr>
            <w:tcW w:w="707" w:type="dxa"/>
            <w:vAlign w:val="center"/>
          </w:tcPr>
          <w:p w14:paraId="123B6D9E">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142D2509">
            <w:pPr>
              <w:ind w:firstLine="0" w:firstLineChars="0"/>
              <w:jc w:val="center"/>
              <w:rPr>
                <w:rFonts w:ascii="宋体" w:hAnsi="宋体" w:eastAsia="宋体" w:cstheme="minorEastAsia"/>
                <w:sz w:val="18"/>
                <w:szCs w:val="18"/>
              </w:rPr>
            </w:pPr>
          </w:p>
        </w:tc>
        <w:tc>
          <w:tcPr>
            <w:tcW w:w="981" w:type="dxa"/>
            <w:vAlign w:val="center"/>
          </w:tcPr>
          <w:p w14:paraId="3BE2BDF1">
            <w:pPr>
              <w:ind w:firstLine="0" w:firstLineChars="0"/>
              <w:jc w:val="center"/>
              <w:rPr>
                <w:rFonts w:ascii="宋体" w:hAnsi="宋体" w:eastAsia="宋体" w:cstheme="minorEastAsia"/>
                <w:sz w:val="18"/>
                <w:szCs w:val="18"/>
              </w:rPr>
            </w:pPr>
          </w:p>
        </w:tc>
        <w:tc>
          <w:tcPr>
            <w:tcW w:w="425" w:type="dxa"/>
            <w:vAlign w:val="center"/>
          </w:tcPr>
          <w:p w14:paraId="4B33BE30">
            <w:pPr>
              <w:ind w:firstLine="0" w:firstLineChars="0"/>
              <w:jc w:val="center"/>
              <w:rPr>
                <w:rFonts w:ascii="宋体" w:hAnsi="宋体" w:eastAsia="宋体" w:cstheme="minorEastAsia"/>
                <w:sz w:val="18"/>
                <w:szCs w:val="18"/>
              </w:rPr>
            </w:pPr>
          </w:p>
        </w:tc>
        <w:tc>
          <w:tcPr>
            <w:tcW w:w="1120" w:type="dxa"/>
            <w:vAlign w:val="center"/>
          </w:tcPr>
          <w:p w14:paraId="0ED896E5">
            <w:pPr>
              <w:ind w:firstLine="0" w:firstLineChars="0"/>
              <w:jc w:val="center"/>
              <w:rPr>
                <w:rFonts w:ascii="宋体" w:hAnsi="宋体" w:eastAsia="宋体" w:cstheme="minorEastAsia"/>
                <w:sz w:val="18"/>
                <w:szCs w:val="18"/>
              </w:rPr>
            </w:pPr>
          </w:p>
        </w:tc>
        <w:tc>
          <w:tcPr>
            <w:tcW w:w="992" w:type="dxa"/>
            <w:vAlign w:val="center"/>
          </w:tcPr>
          <w:p w14:paraId="1A4655A1">
            <w:pPr>
              <w:ind w:firstLine="0" w:firstLineChars="0"/>
              <w:jc w:val="center"/>
              <w:rPr>
                <w:rFonts w:ascii="宋体" w:hAnsi="宋体" w:eastAsia="宋体" w:cstheme="minorEastAsia"/>
                <w:sz w:val="18"/>
                <w:szCs w:val="18"/>
              </w:rPr>
            </w:pPr>
          </w:p>
        </w:tc>
        <w:tc>
          <w:tcPr>
            <w:tcW w:w="982" w:type="dxa"/>
            <w:vMerge w:val="continue"/>
            <w:vAlign w:val="center"/>
          </w:tcPr>
          <w:p w14:paraId="54F51634">
            <w:pPr>
              <w:ind w:firstLine="0" w:firstLineChars="0"/>
              <w:jc w:val="center"/>
              <w:rPr>
                <w:rFonts w:ascii="宋体" w:hAnsi="宋体" w:eastAsia="宋体" w:cstheme="minorEastAsia"/>
                <w:sz w:val="18"/>
                <w:szCs w:val="18"/>
              </w:rPr>
            </w:pPr>
          </w:p>
        </w:tc>
      </w:tr>
      <w:tr w14:paraId="5192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2B954B3B">
            <w:pPr>
              <w:ind w:firstLine="360"/>
              <w:jc w:val="center"/>
              <w:rPr>
                <w:rFonts w:ascii="宋体" w:hAnsi="宋体" w:eastAsia="宋体" w:cstheme="minorEastAsia"/>
                <w:sz w:val="18"/>
                <w:szCs w:val="18"/>
              </w:rPr>
            </w:pPr>
          </w:p>
        </w:tc>
        <w:tc>
          <w:tcPr>
            <w:tcW w:w="963" w:type="dxa"/>
            <w:vMerge w:val="continue"/>
            <w:vAlign w:val="center"/>
          </w:tcPr>
          <w:p w14:paraId="1973D41A">
            <w:pPr>
              <w:ind w:firstLine="360"/>
              <w:jc w:val="center"/>
              <w:rPr>
                <w:rFonts w:ascii="宋体" w:hAnsi="宋体" w:eastAsia="宋体" w:cstheme="minorEastAsia"/>
                <w:sz w:val="18"/>
                <w:szCs w:val="18"/>
              </w:rPr>
            </w:pPr>
          </w:p>
        </w:tc>
        <w:tc>
          <w:tcPr>
            <w:tcW w:w="989" w:type="dxa"/>
            <w:vMerge w:val="continue"/>
            <w:vAlign w:val="center"/>
          </w:tcPr>
          <w:p w14:paraId="150E5AF3">
            <w:pPr>
              <w:ind w:firstLine="360"/>
              <w:jc w:val="center"/>
              <w:rPr>
                <w:rFonts w:ascii="宋体" w:hAnsi="宋体" w:eastAsia="宋体" w:cstheme="minorEastAsia"/>
                <w:sz w:val="18"/>
                <w:szCs w:val="18"/>
              </w:rPr>
            </w:pPr>
          </w:p>
        </w:tc>
        <w:tc>
          <w:tcPr>
            <w:tcW w:w="1152" w:type="dxa"/>
            <w:vMerge w:val="continue"/>
            <w:vAlign w:val="center"/>
          </w:tcPr>
          <w:p w14:paraId="62C3D0BA">
            <w:pPr>
              <w:ind w:firstLine="360"/>
              <w:jc w:val="center"/>
              <w:rPr>
                <w:rFonts w:ascii="宋体" w:hAnsi="宋体" w:eastAsia="宋体" w:cstheme="minorEastAsia"/>
                <w:sz w:val="18"/>
                <w:szCs w:val="18"/>
              </w:rPr>
            </w:pPr>
          </w:p>
        </w:tc>
        <w:tc>
          <w:tcPr>
            <w:tcW w:w="987" w:type="dxa"/>
            <w:vMerge w:val="continue"/>
            <w:tcBorders>
              <w:left w:val="single" w:color="auto" w:sz="4" w:space="0"/>
              <w:right w:val="single" w:color="auto" w:sz="4" w:space="0"/>
            </w:tcBorders>
            <w:vAlign w:val="center"/>
          </w:tcPr>
          <w:p w14:paraId="0D2B4F1B">
            <w:pPr>
              <w:ind w:firstLine="0" w:firstLineChars="0"/>
              <w:jc w:val="center"/>
              <w:rPr>
                <w:rFonts w:ascii="宋体" w:hAnsi="宋体" w:eastAsia="宋体" w:cstheme="minorEastAsia"/>
                <w:sz w:val="18"/>
                <w:szCs w:val="18"/>
              </w:rPr>
            </w:pPr>
          </w:p>
        </w:tc>
        <w:tc>
          <w:tcPr>
            <w:tcW w:w="1830" w:type="dxa"/>
            <w:vAlign w:val="center"/>
          </w:tcPr>
          <w:p w14:paraId="518688FD">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5</w:t>
            </w:r>
            <w:r>
              <w:rPr>
                <w:rFonts w:ascii="宋体" w:hAnsi="宋体" w:eastAsia="宋体" w:cstheme="minorEastAsia"/>
                <w:sz w:val="18"/>
                <w:szCs w:val="18"/>
              </w:rPr>
              <w:t>00KM</w:t>
            </w:r>
            <w:r>
              <w:rPr>
                <w:rFonts w:hint="eastAsia" w:ascii="仿宋" w:hAnsi="仿宋" w:eastAsia="仿宋" w:cstheme="minorEastAsia"/>
                <w:sz w:val="18"/>
                <w:szCs w:val="18"/>
              </w:rPr>
              <w:t>＜</w:t>
            </w:r>
            <w:r>
              <w:rPr>
                <w:rFonts w:ascii="宋体" w:hAnsi="宋体" w:eastAsia="宋体" w:cstheme="minorEastAsia"/>
                <w:sz w:val="18"/>
                <w:szCs w:val="18"/>
              </w:rPr>
              <w:t>L</w:t>
            </w:r>
            <w:r>
              <w:rPr>
                <w:rFonts w:hint="eastAsia" w:ascii="宋体" w:hAnsi="宋体" w:eastAsia="宋体" w:cstheme="minorEastAsia"/>
                <w:sz w:val="18"/>
                <w:szCs w:val="18"/>
              </w:rPr>
              <w:t>≤</w:t>
            </w:r>
            <w:r>
              <w:rPr>
                <w:rFonts w:ascii="宋体" w:hAnsi="宋体" w:eastAsia="宋体" w:cstheme="minorEastAsia"/>
                <w:sz w:val="18"/>
                <w:szCs w:val="18"/>
              </w:rPr>
              <w:t>1000KM</w:t>
            </w:r>
          </w:p>
        </w:tc>
        <w:tc>
          <w:tcPr>
            <w:tcW w:w="756" w:type="dxa"/>
            <w:vMerge w:val="continue"/>
            <w:vAlign w:val="center"/>
          </w:tcPr>
          <w:p w14:paraId="28D448EF">
            <w:pPr>
              <w:ind w:firstLine="360"/>
              <w:jc w:val="center"/>
              <w:rPr>
                <w:rFonts w:ascii="宋体" w:hAnsi="宋体" w:eastAsia="宋体" w:cstheme="minorEastAsia"/>
                <w:sz w:val="18"/>
                <w:szCs w:val="18"/>
              </w:rPr>
            </w:pPr>
          </w:p>
        </w:tc>
        <w:tc>
          <w:tcPr>
            <w:tcW w:w="707" w:type="dxa"/>
            <w:vAlign w:val="center"/>
          </w:tcPr>
          <w:p w14:paraId="555E1173">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0717F363">
            <w:pPr>
              <w:ind w:firstLine="0" w:firstLineChars="0"/>
              <w:jc w:val="center"/>
              <w:rPr>
                <w:rFonts w:ascii="宋体" w:hAnsi="宋体" w:eastAsia="宋体" w:cstheme="minorEastAsia"/>
                <w:sz w:val="18"/>
                <w:szCs w:val="18"/>
              </w:rPr>
            </w:pPr>
          </w:p>
        </w:tc>
        <w:tc>
          <w:tcPr>
            <w:tcW w:w="981" w:type="dxa"/>
            <w:vAlign w:val="center"/>
          </w:tcPr>
          <w:p w14:paraId="31422502">
            <w:pPr>
              <w:ind w:firstLine="0" w:firstLineChars="0"/>
              <w:jc w:val="center"/>
              <w:rPr>
                <w:rFonts w:ascii="宋体" w:hAnsi="宋体" w:eastAsia="宋体" w:cstheme="minorEastAsia"/>
                <w:sz w:val="18"/>
                <w:szCs w:val="18"/>
              </w:rPr>
            </w:pPr>
          </w:p>
        </w:tc>
        <w:tc>
          <w:tcPr>
            <w:tcW w:w="425" w:type="dxa"/>
            <w:vAlign w:val="center"/>
          </w:tcPr>
          <w:p w14:paraId="6004951D">
            <w:pPr>
              <w:ind w:firstLine="0" w:firstLineChars="0"/>
              <w:jc w:val="center"/>
              <w:rPr>
                <w:rFonts w:ascii="宋体" w:hAnsi="宋体" w:eastAsia="宋体" w:cstheme="minorEastAsia"/>
                <w:sz w:val="18"/>
                <w:szCs w:val="18"/>
              </w:rPr>
            </w:pPr>
          </w:p>
        </w:tc>
        <w:tc>
          <w:tcPr>
            <w:tcW w:w="1120" w:type="dxa"/>
            <w:vAlign w:val="center"/>
          </w:tcPr>
          <w:p w14:paraId="4E8BAC47">
            <w:pPr>
              <w:ind w:firstLine="0" w:firstLineChars="0"/>
              <w:jc w:val="center"/>
              <w:rPr>
                <w:rFonts w:ascii="宋体" w:hAnsi="宋体" w:eastAsia="宋体" w:cstheme="minorEastAsia"/>
                <w:sz w:val="18"/>
                <w:szCs w:val="18"/>
              </w:rPr>
            </w:pPr>
          </w:p>
        </w:tc>
        <w:tc>
          <w:tcPr>
            <w:tcW w:w="992" w:type="dxa"/>
            <w:vAlign w:val="center"/>
          </w:tcPr>
          <w:p w14:paraId="080B8EAB">
            <w:pPr>
              <w:ind w:firstLine="0" w:firstLineChars="0"/>
              <w:jc w:val="center"/>
              <w:rPr>
                <w:rFonts w:ascii="宋体" w:hAnsi="宋体" w:eastAsia="宋体" w:cstheme="minorEastAsia"/>
                <w:sz w:val="18"/>
                <w:szCs w:val="18"/>
              </w:rPr>
            </w:pPr>
          </w:p>
        </w:tc>
        <w:tc>
          <w:tcPr>
            <w:tcW w:w="982" w:type="dxa"/>
            <w:vMerge w:val="continue"/>
            <w:vAlign w:val="center"/>
          </w:tcPr>
          <w:p w14:paraId="1985C9E7">
            <w:pPr>
              <w:ind w:firstLine="0" w:firstLineChars="0"/>
              <w:jc w:val="center"/>
              <w:rPr>
                <w:rFonts w:ascii="宋体" w:hAnsi="宋体" w:eastAsia="宋体" w:cstheme="minorEastAsia"/>
                <w:sz w:val="18"/>
                <w:szCs w:val="18"/>
              </w:rPr>
            </w:pPr>
          </w:p>
        </w:tc>
      </w:tr>
      <w:tr w14:paraId="55AC6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7C946C76">
            <w:pPr>
              <w:ind w:firstLine="360"/>
              <w:jc w:val="center"/>
              <w:rPr>
                <w:rFonts w:ascii="宋体" w:hAnsi="宋体" w:eastAsia="宋体" w:cstheme="minorEastAsia"/>
                <w:sz w:val="18"/>
                <w:szCs w:val="18"/>
              </w:rPr>
            </w:pPr>
          </w:p>
        </w:tc>
        <w:tc>
          <w:tcPr>
            <w:tcW w:w="963" w:type="dxa"/>
            <w:vMerge w:val="continue"/>
            <w:vAlign w:val="center"/>
          </w:tcPr>
          <w:p w14:paraId="6511E419">
            <w:pPr>
              <w:ind w:firstLine="360"/>
              <w:jc w:val="center"/>
              <w:rPr>
                <w:rFonts w:ascii="宋体" w:hAnsi="宋体" w:eastAsia="宋体" w:cstheme="minorEastAsia"/>
                <w:sz w:val="18"/>
                <w:szCs w:val="18"/>
              </w:rPr>
            </w:pPr>
          </w:p>
        </w:tc>
        <w:tc>
          <w:tcPr>
            <w:tcW w:w="989" w:type="dxa"/>
            <w:vMerge w:val="continue"/>
            <w:vAlign w:val="center"/>
          </w:tcPr>
          <w:p w14:paraId="1851AFEB">
            <w:pPr>
              <w:ind w:firstLine="360"/>
              <w:jc w:val="center"/>
              <w:rPr>
                <w:rFonts w:ascii="宋体" w:hAnsi="宋体" w:eastAsia="宋体" w:cstheme="minorEastAsia"/>
                <w:sz w:val="18"/>
                <w:szCs w:val="18"/>
              </w:rPr>
            </w:pPr>
          </w:p>
        </w:tc>
        <w:tc>
          <w:tcPr>
            <w:tcW w:w="1152" w:type="dxa"/>
            <w:vMerge w:val="continue"/>
            <w:vAlign w:val="center"/>
          </w:tcPr>
          <w:p w14:paraId="10D69407">
            <w:pPr>
              <w:ind w:firstLine="36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12F9993A">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0C7800E4">
            <w:pPr>
              <w:ind w:firstLine="0" w:firstLineChars="0"/>
              <w:jc w:val="center"/>
              <w:rPr>
                <w:rFonts w:ascii="宋体" w:hAnsi="宋体" w:eastAsia="宋体" w:cstheme="minorEastAsia"/>
                <w:sz w:val="18"/>
                <w:szCs w:val="18"/>
              </w:rPr>
            </w:pPr>
            <w:r>
              <w:rPr>
                <w:rFonts w:ascii="宋体" w:hAnsi="宋体" w:eastAsia="宋体" w:cstheme="minorEastAsia"/>
                <w:sz w:val="18"/>
                <w:szCs w:val="18"/>
              </w:rPr>
              <w:t>1000KM＜L≤2000KM</w:t>
            </w:r>
          </w:p>
        </w:tc>
        <w:tc>
          <w:tcPr>
            <w:tcW w:w="756" w:type="dxa"/>
            <w:vMerge w:val="continue"/>
            <w:vAlign w:val="center"/>
          </w:tcPr>
          <w:p w14:paraId="1A03E750">
            <w:pPr>
              <w:ind w:firstLine="360"/>
              <w:jc w:val="center"/>
              <w:rPr>
                <w:rFonts w:ascii="宋体" w:hAnsi="宋体" w:eastAsia="宋体" w:cstheme="minorEastAsia"/>
                <w:sz w:val="18"/>
                <w:szCs w:val="18"/>
              </w:rPr>
            </w:pPr>
          </w:p>
        </w:tc>
        <w:tc>
          <w:tcPr>
            <w:tcW w:w="707" w:type="dxa"/>
            <w:vAlign w:val="center"/>
          </w:tcPr>
          <w:p w14:paraId="0B46B661">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03FF6F85">
            <w:pPr>
              <w:ind w:firstLine="0" w:firstLineChars="0"/>
              <w:jc w:val="center"/>
              <w:rPr>
                <w:rFonts w:ascii="宋体" w:hAnsi="宋体" w:eastAsia="宋体" w:cstheme="minorEastAsia"/>
                <w:sz w:val="18"/>
                <w:szCs w:val="18"/>
              </w:rPr>
            </w:pPr>
          </w:p>
        </w:tc>
        <w:tc>
          <w:tcPr>
            <w:tcW w:w="981" w:type="dxa"/>
            <w:vAlign w:val="center"/>
          </w:tcPr>
          <w:p w14:paraId="72C6F4DB">
            <w:pPr>
              <w:ind w:firstLine="0" w:firstLineChars="0"/>
              <w:jc w:val="center"/>
              <w:rPr>
                <w:rFonts w:ascii="宋体" w:hAnsi="宋体" w:eastAsia="宋体" w:cstheme="minorEastAsia"/>
                <w:sz w:val="18"/>
                <w:szCs w:val="18"/>
              </w:rPr>
            </w:pPr>
          </w:p>
        </w:tc>
        <w:tc>
          <w:tcPr>
            <w:tcW w:w="425" w:type="dxa"/>
            <w:vAlign w:val="center"/>
          </w:tcPr>
          <w:p w14:paraId="7E3AD9CF">
            <w:pPr>
              <w:ind w:firstLine="0" w:firstLineChars="0"/>
              <w:jc w:val="center"/>
              <w:rPr>
                <w:rFonts w:ascii="宋体" w:hAnsi="宋体" w:eastAsia="宋体" w:cstheme="minorEastAsia"/>
                <w:sz w:val="18"/>
                <w:szCs w:val="18"/>
              </w:rPr>
            </w:pPr>
          </w:p>
        </w:tc>
        <w:tc>
          <w:tcPr>
            <w:tcW w:w="1120" w:type="dxa"/>
            <w:vAlign w:val="center"/>
          </w:tcPr>
          <w:p w14:paraId="6E213529">
            <w:pPr>
              <w:ind w:firstLine="0" w:firstLineChars="0"/>
              <w:jc w:val="center"/>
              <w:rPr>
                <w:rFonts w:ascii="宋体" w:hAnsi="宋体" w:eastAsia="宋体" w:cstheme="minorEastAsia"/>
                <w:sz w:val="18"/>
                <w:szCs w:val="18"/>
              </w:rPr>
            </w:pPr>
          </w:p>
        </w:tc>
        <w:tc>
          <w:tcPr>
            <w:tcW w:w="992" w:type="dxa"/>
            <w:vAlign w:val="center"/>
          </w:tcPr>
          <w:p w14:paraId="727A0905">
            <w:pPr>
              <w:ind w:firstLine="0" w:firstLineChars="0"/>
              <w:jc w:val="center"/>
              <w:rPr>
                <w:rFonts w:ascii="宋体" w:hAnsi="宋体" w:eastAsia="宋体" w:cstheme="minorEastAsia"/>
                <w:sz w:val="18"/>
                <w:szCs w:val="18"/>
              </w:rPr>
            </w:pPr>
          </w:p>
        </w:tc>
        <w:tc>
          <w:tcPr>
            <w:tcW w:w="982" w:type="dxa"/>
            <w:vMerge w:val="continue"/>
            <w:vAlign w:val="center"/>
          </w:tcPr>
          <w:p w14:paraId="2129CDF5">
            <w:pPr>
              <w:ind w:firstLine="0" w:firstLineChars="0"/>
              <w:jc w:val="center"/>
              <w:rPr>
                <w:rFonts w:ascii="宋体" w:hAnsi="宋体" w:eastAsia="宋体" w:cstheme="minorEastAsia"/>
                <w:sz w:val="18"/>
                <w:szCs w:val="18"/>
              </w:rPr>
            </w:pPr>
          </w:p>
        </w:tc>
      </w:tr>
      <w:bookmarkEnd w:id="144"/>
      <w:tr w14:paraId="190CD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46879AEF">
            <w:pPr>
              <w:ind w:firstLine="0" w:firstLineChars="0"/>
              <w:jc w:val="center"/>
              <w:rPr>
                <w:rFonts w:ascii="宋体" w:hAnsi="宋体" w:eastAsia="宋体" w:cstheme="minorEastAsia"/>
                <w:sz w:val="18"/>
                <w:szCs w:val="18"/>
              </w:rPr>
            </w:pPr>
          </w:p>
        </w:tc>
        <w:tc>
          <w:tcPr>
            <w:tcW w:w="963" w:type="dxa"/>
            <w:vMerge w:val="continue"/>
            <w:vAlign w:val="center"/>
          </w:tcPr>
          <w:p w14:paraId="5B4F9E16">
            <w:pPr>
              <w:ind w:firstLine="0" w:firstLineChars="0"/>
              <w:jc w:val="center"/>
              <w:rPr>
                <w:rFonts w:ascii="宋体" w:hAnsi="宋体" w:eastAsia="宋体" w:cstheme="minorEastAsia"/>
                <w:sz w:val="18"/>
                <w:szCs w:val="18"/>
              </w:rPr>
            </w:pPr>
          </w:p>
        </w:tc>
        <w:tc>
          <w:tcPr>
            <w:tcW w:w="989" w:type="dxa"/>
            <w:vMerge w:val="continue"/>
            <w:vAlign w:val="center"/>
          </w:tcPr>
          <w:p w14:paraId="187094FA">
            <w:pPr>
              <w:ind w:firstLine="0" w:firstLineChars="0"/>
              <w:jc w:val="center"/>
              <w:rPr>
                <w:rFonts w:ascii="宋体" w:hAnsi="宋体" w:eastAsia="宋体" w:cstheme="minorEastAsia"/>
                <w:sz w:val="18"/>
                <w:szCs w:val="18"/>
              </w:rPr>
            </w:pPr>
          </w:p>
        </w:tc>
        <w:tc>
          <w:tcPr>
            <w:tcW w:w="1152" w:type="dxa"/>
            <w:vMerge w:val="continue"/>
            <w:vAlign w:val="center"/>
          </w:tcPr>
          <w:p w14:paraId="320FEC46">
            <w:pPr>
              <w:ind w:firstLine="0" w:firstLineChars="0"/>
              <w:jc w:val="center"/>
              <w:rPr>
                <w:rFonts w:ascii="宋体" w:hAnsi="宋体" w:eastAsia="宋体" w:cstheme="minorEastAsia"/>
                <w:sz w:val="18"/>
                <w:szCs w:val="18"/>
              </w:rPr>
            </w:pPr>
          </w:p>
        </w:tc>
        <w:tc>
          <w:tcPr>
            <w:tcW w:w="987" w:type="dxa"/>
            <w:vMerge w:val="restart"/>
            <w:tcBorders>
              <w:right w:val="single" w:color="auto" w:sz="4" w:space="0"/>
            </w:tcBorders>
            <w:vAlign w:val="center"/>
          </w:tcPr>
          <w:p w14:paraId="27E80EC6">
            <w:pPr>
              <w:ind w:firstLine="0" w:firstLineChars="0"/>
              <w:jc w:val="center"/>
              <w:rPr>
                <w:rFonts w:ascii="宋体" w:hAnsi="宋体" w:eastAsia="宋体" w:cstheme="minorEastAsia"/>
                <w:sz w:val="18"/>
                <w:szCs w:val="18"/>
              </w:rPr>
            </w:pPr>
            <w:r>
              <w:rPr>
                <w:rFonts w:ascii="宋体" w:hAnsi="宋体" w:eastAsia="宋体" w:cstheme="minorEastAsia"/>
                <w:sz w:val="18"/>
                <w:szCs w:val="18"/>
              </w:rPr>
              <w:t>17.5m</w:t>
            </w:r>
          </w:p>
        </w:tc>
        <w:tc>
          <w:tcPr>
            <w:tcW w:w="1830" w:type="dxa"/>
            <w:tcBorders>
              <w:top w:val="single" w:color="auto" w:sz="4" w:space="0"/>
              <w:bottom w:val="single" w:color="auto" w:sz="4" w:space="0"/>
              <w:right w:val="single" w:color="auto" w:sz="4" w:space="0"/>
            </w:tcBorders>
            <w:vAlign w:val="center"/>
          </w:tcPr>
          <w:p w14:paraId="0C8B978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L≤</w:t>
            </w:r>
            <w:r>
              <w:rPr>
                <w:rFonts w:ascii="宋体" w:hAnsi="宋体" w:eastAsia="宋体" w:cstheme="minorEastAsia"/>
                <w:sz w:val="18"/>
                <w:szCs w:val="18"/>
              </w:rPr>
              <w:t>200KM</w:t>
            </w:r>
          </w:p>
        </w:tc>
        <w:tc>
          <w:tcPr>
            <w:tcW w:w="756" w:type="dxa"/>
            <w:vMerge w:val="continue"/>
            <w:vAlign w:val="center"/>
          </w:tcPr>
          <w:p w14:paraId="623FCD9C">
            <w:pPr>
              <w:ind w:firstLine="0" w:firstLineChars="0"/>
              <w:jc w:val="center"/>
              <w:rPr>
                <w:rFonts w:ascii="宋体" w:hAnsi="宋体" w:eastAsia="宋体" w:cstheme="minorEastAsia"/>
                <w:sz w:val="18"/>
                <w:szCs w:val="18"/>
              </w:rPr>
            </w:pPr>
          </w:p>
        </w:tc>
        <w:tc>
          <w:tcPr>
            <w:tcW w:w="707" w:type="dxa"/>
            <w:vAlign w:val="center"/>
          </w:tcPr>
          <w:p w14:paraId="44BFB7C8">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09FA52E5">
            <w:pPr>
              <w:ind w:firstLine="0" w:firstLineChars="0"/>
              <w:jc w:val="center"/>
              <w:rPr>
                <w:rFonts w:ascii="宋体" w:hAnsi="宋体" w:eastAsia="宋体" w:cstheme="minorEastAsia"/>
                <w:sz w:val="18"/>
                <w:szCs w:val="18"/>
              </w:rPr>
            </w:pPr>
          </w:p>
        </w:tc>
        <w:tc>
          <w:tcPr>
            <w:tcW w:w="981" w:type="dxa"/>
            <w:vAlign w:val="center"/>
          </w:tcPr>
          <w:p w14:paraId="634AC97F">
            <w:pPr>
              <w:ind w:firstLine="0" w:firstLineChars="0"/>
              <w:jc w:val="center"/>
              <w:rPr>
                <w:rFonts w:ascii="宋体" w:hAnsi="宋体" w:eastAsia="宋体" w:cstheme="minorEastAsia"/>
                <w:sz w:val="18"/>
                <w:szCs w:val="18"/>
              </w:rPr>
            </w:pPr>
          </w:p>
        </w:tc>
        <w:tc>
          <w:tcPr>
            <w:tcW w:w="425" w:type="dxa"/>
            <w:vAlign w:val="center"/>
          </w:tcPr>
          <w:p w14:paraId="4720F0B7">
            <w:pPr>
              <w:ind w:firstLine="0" w:firstLineChars="0"/>
              <w:jc w:val="center"/>
              <w:rPr>
                <w:rFonts w:ascii="宋体" w:hAnsi="宋体" w:eastAsia="宋体" w:cstheme="minorEastAsia"/>
                <w:sz w:val="18"/>
                <w:szCs w:val="18"/>
              </w:rPr>
            </w:pPr>
          </w:p>
        </w:tc>
        <w:tc>
          <w:tcPr>
            <w:tcW w:w="1120" w:type="dxa"/>
            <w:vAlign w:val="center"/>
          </w:tcPr>
          <w:p w14:paraId="55BF85AE">
            <w:pPr>
              <w:ind w:firstLine="0" w:firstLineChars="0"/>
              <w:jc w:val="center"/>
              <w:rPr>
                <w:rFonts w:ascii="宋体" w:hAnsi="宋体" w:eastAsia="宋体" w:cstheme="minorEastAsia"/>
                <w:sz w:val="18"/>
                <w:szCs w:val="18"/>
              </w:rPr>
            </w:pPr>
          </w:p>
        </w:tc>
        <w:tc>
          <w:tcPr>
            <w:tcW w:w="992" w:type="dxa"/>
            <w:vAlign w:val="center"/>
          </w:tcPr>
          <w:p w14:paraId="2F783EF3">
            <w:pPr>
              <w:ind w:firstLine="0" w:firstLineChars="0"/>
              <w:jc w:val="center"/>
              <w:rPr>
                <w:rFonts w:ascii="宋体" w:hAnsi="宋体" w:eastAsia="宋体" w:cstheme="minorEastAsia"/>
                <w:sz w:val="18"/>
                <w:szCs w:val="18"/>
              </w:rPr>
            </w:pPr>
          </w:p>
        </w:tc>
        <w:tc>
          <w:tcPr>
            <w:tcW w:w="982" w:type="dxa"/>
            <w:vMerge w:val="continue"/>
            <w:vAlign w:val="center"/>
          </w:tcPr>
          <w:p w14:paraId="3313C8D8">
            <w:pPr>
              <w:ind w:firstLine="0" w:firstLineChars="0"/>
              <w:jc w:val="center"/>
              <w:rPr>
                <w:rFonts w:ascii="宋体" w:hAnsi="宋体" w:eastAsia="宋体" w:cstheme="minorEastAsia"/>
                <w:sz w:val="18"/>
                <w:szCs w:val="18"/>
              </w:rPr>
            </w:pPr>
          </w:p>
        </w:tc>
      </w:tr>
      <w:tr w14:paraId="601FE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748616C8">
            <w:pPr>
              <w:ind w:firstLine="0" w:firstLineChars="0"/>
              <w:jc w:val="center"/>
              <w:rPr>
                <w:rFonts w:ascii="宋体" w:hAnsi="宋体" w:eastAsia="宋体" w:cstheme="minorEastAsia"/>
                <w:sz w:val="18"/>
                <w:szCs w:val="18"/>
              </w:rPr>
            </w:pPr>
          </w:p>
        </w:tc>
        <w:tc>
          <w:tcPr>
            <w:tcW w:w="963" w:type="dxa"/>
            <w:vMerge w:val="continue"/>
            <w:vAlign w:val="center"/>
          </w:tcPr>
          <w:p w14:paraId="5724F4E9">
            <w:pPr>
              <w:ind w:firstLine="0" w:firstLineChars="0"/>
              <w:jc w:val="center"/>
              <w:rPr>
                <w:rFonts w:ascii="宋体" w:hAnsi="宋体" w:eastAsia="宋体" w:cstheme="minorEastAsia"/>
                <w:sz w:val="18"/>
                <w:szCs w:val="18"/>
              </w:rPr>
            </w:pPr>
          </w:p>
        </w:tc>
        <w:tc>
          <w:tcPr>
            <w:tcW w:w="989" w:type="dxa"/>
            <w:vMerge w:val="continue"/>
            <w:vAlign w:val="center"/>
          </w:tcPr>
          <w:p w14:paraId="3FD46B08">
            <w:pPr>
              <w:ind w:firstLine="0" w:firstLineChars="0"/>
              <w:jc w:val="center"/>
              <w:rPr>
                <w:rFonts w:ascii="宋体" w:hAnsi="宋体" w:eastAsia="宋体" w:cstheme="minorEastAsia"/>
                <w:sz w:val="18"/>
                <w:szCs w:val="18"/>
              </w:rPr>
            </w:pPr>
          </w:p>
        </w:tc>
        <w:tc>
          <w:tcPr>
            <w:tcW w:w="1152" w:type="dxa"/>
            <w:vMerge w:val="continue"/>
            <w:vAlign w:val="center"/>
          </w:tcPr>
          <w:p w14:paraId="531AEA52">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4A9C3284">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654ACCEA">
            <w:pPr>
              <w:ind w:firstLine="0" w:firstLineChars="0"/>
              <w:jc w:val="center"/>
              <w:rPr>
                <w:rFonts w:ascii="宋体" w:hAnsi="宋体" w:eastAsia="宋体" w:cstheme="minorEastAsia"/>
                <w:sz w:val="18"/>
                <w:szCs w:val="18"/>
              </w:rPr>
            </w:pPr>
            <w:r>
              <w:rPr>
                <w:rFonts w:ascii="宋体" w:hAnsi="宋体" w:eastAsia="宋体" w:cstheme="minorEastAsia"/>
                <w:sz w:val="18"/>
                <w:szCs w:val="18"/>
              </w:rPr>
              <w:t>200KM</w:t>
            </w:r>
            <w:r>
              <w:rPr>
                <w:rFonts w:hint="eastAsia" w:ascii="仿宋" w:hAnsi="仿宋" w:eastAsia="仿宋" w:cstheme="minorEastAsia"/>
                <w:sz w:val="18"/>
                <w:szCs w:val="18"/>
              </w:rPr>
              <w:t>＜</w:t>
            </w:r>
            <w:r>
              <w:rPr>
                <w:rFonts w:hint="eastAsia" w:ascii="宋体" w:hAnsi="宋体" w:eastAsia="宋体" w:cstheme="minorEastAsia"/>
                <w:sz w:val="18"/>
                <w:szCs w:val="18"/>
              </w:rPr>
              <w:t>L≤</w:t>
            </w:r>
            <w:r>
              <w:rPr>
                <w:rFonts w:ascii="宋体" w:hAnsi="宋体" w:eastAsia="宋体" w:cstheme="minorEastAsia"/>
                <w:sz w:val="18"/>
                <w:szCs w:val="18"/>
              </w:rPr>
              <w:t>500KM</w:t>
            </w:r>
          </w:p>
        </w:tc>
        <w:tc>
          <w:tcPr>
            <w:tcW w:w="756" w:type="dxa"/>
            <w:vMerge w:val="continue"/>
            <w:vAlign w:val="center"/>
          </w:tcPr>
          <w:p w14:paraId="01A41A7B">
            <w:pPr>
              <w:ind w:firstLine="0" w:firstLineChars="0"/>
              <w:jc w:val="center"/>
              <w:rPr>
                <w:rFonts w:ascii="宋体" w:hAnsi="宋体" w:eastAsia="宋体" w:cstheme="minorEastAsia"/>
                <w:sz w:val="18"/>
                <w:szCs w:val="18"/>
              </w:rPr>
            </w:pPr>
          </w:p>
        </w:tc>
        <w:tc>
          <w:tcPr>
            <w:tcW w:w="707" w:type="dxa"/>
            <w:vAlign w:val="center"/>
          </w:tcPr>
          <w:p w14:paraId="0F98A2A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6DA3819B">
            <w:pPr>
              <w:ind w:firstLine="0" w:firstLineChars="0"/>
              <w:jc w:val="center"/>
              <w:rPr>
                <w:rFonts w:ascii="宋体" w:hAnsi="宋体" w:eastAsia="宋体" w:cstheme="minorEastAsia"/>
                <w:sz w:val="18"/>
                <w:szCs w:val="18"/>
              </w:rPr>
            </w:pPr>
          </w:p>
        </w:tc>
        <w:tc>
          <w:tcPr>
            <w:tcW w:w="981" w:type="dxa"/>
            <w:vAlign w:val="center"/>
          </w:tcPr>
          <w:p w14:paraId="34B00677">
            <w:pPr>
              <w:ind w:firstLine="0" w:firstLineChars="0"/>
              <w:jc w:val="center"/>
              <w:rPr>
                <w:rFonts w:ascii="宋体" w:hAnsi="宋体" w:eastAsia="宋体" w:cstheme="minorEastAsia"/>
                <w:sz w:val="18"/>
                <w:szCs w:val="18"/>
              </w:rPr>
            </w:pPr>
          </w:p>
        </w:tc>
        <w:tc>
          <w:tcPr>
            <w:tcW w:w="425" w:type="dxa"/>
            <w:vAlign w:val="center"/>
          </w:tcPr>
          <w:p w14:paraId="5FF4DBB8">
            <w:pPr>
              <w:ind w:firstLine="0" w:firstLineChars="0"/>
              <w:jc w:val="center"/>
              <w:rPr>
                <w:rFonts w:ascii="宋体" w:hAnsi="宋体" w:eastAsia="宋体" w:cstheme="minorEastAsia"/>
                <w:sz w:val="18"/>
                <w:szCs w:val="18"/>
              </w:rPr>
            </w:pPr>
          </w:p>
        </w:tc>
        <w:tc>
          <w:tcPr>
            <w:tcW w:w="1120" w:type="dxa"/>
            <w:vAlign w:val="center"/>
          </w:tcPr>
          <w:p w14:paraId="4F9E0F8A">
            <w:pPr>
              <w:ind w:firstLine="0" w:firstLineChars="0"/>
              <w:jc w:val="center"/>
              <w:rPr>
                <w:rFonts w:ascii="宋体" w:hAnsi="宋体" w:eastAsia="宋体" w:cstheme="minorEastAsia"/>
                <w:sz w:val="18"/>
                <w:szCs w:val="18"/>
              </w:rPr>
            </w:pPr>
          </w:p>
        </w:tc>
        <w:tc>
          <w:tcPr>
            <w:tcW w:w="992" w:type="dxa"/>
            <w:vAlign w:val="center"/>
          </w:tcPr>
          <w:p w14:paraId="7DC6F7F9">
            <w:pPr>
              <w:ind w:firstLine="0" w:firstLineChars="0"/>
              <w:jc w:val="center"/>
              <w:rPr>
                <w:rFonts w:ascii="宋体" w:hAnsi="宋体" w:eastAsia="宋体" w:cstheme="minorEastAsia"/>
                <w:sz w:val="18"/>
                <w:szCs w:val="18"/>
              </w:rPr>
            </w:pPr>
          </w:p>
        </w:tc>
        <w:tc>
          <w:tcPr>
            <w:tcW w:w="982" w:type="dxa"/>
            <w:vMerge w:val="continue"/>
            <w:vAlign w:val="center"/>
          </w:tcPr>
          <w:p w14:paraId="5523F94D">
            <w:pPr>
              <w:ind w:firstLine="0" w:firstLineChars="0"/>
              <w:jc w:val="center"/>
              <w:rPr>
                <w:rFonts w:ascii="宋体" w:hAnsi="宋体" w:eastAsia="宋体" w:cstheme="minorEastAsia"/>
                <w:sz w:val="18"/>
                <w:szCs w:val="18"/>
              </w:rPr>
            </w:pPr>
          </w:p>
        </w:tc>
      </w:tr>
      <w:tr w14:paraId="2FB0E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3FE343DE">
            <w:pPr>
              <w:ind w:firstLine="0" w:firstLineChars="0"/>
              <w:jc w:val="center"/>
              <w:rPr>
                <w:rFonts w:ascii="宋体" w:hAnsi="宋体" w:eastAsia="宋体" w:cstheme="minorEastAsia"/>
                <w:sz w:val="18"/>
                <w:szCs w:val="18"/>
              </w:rPr>
            </w:pPr>
          </w:p>
        </w:tc>
        <w:tc>
          <w:tcPr>
            <w:tcW w:w="963" w:type="dxa"/>
            <w:vMerge w:val="continue"/>
            <w:vAlign w:val="center"/>
          </w:tcPr>
          <w:p w14:paraId="0CAF76C4">
            <w:pPr>
              <w:ind w:firstLine="0" w:firstLineChars="0"/>
              <w:jc w:val="center"/>
              <w:rPr>
                <w:rFonts w:ascii="宋体" w:hAnsi="宋体" w:eastAsia="宋体" w:cstheme="minorEastAsia"/>
                <w:sz w:val="18"/>
                <w:szCs w:val="18"/>
              </w:rPr>
            </w:pPr>
          </w:p>
        </w:tc>
        <w:tc>
          <w:tcPr>
            <w:tcW w:w="989" w:type="dxa"/>
            <w:vMerge w:val="continue"/>
            <w:vAlign w:val="center"/>
          </w:tcPr>
          <w:p w14:paraId="426BEBE2">
            <w:pPr>
              <w:ind w:firstLine="0" w:firstLineChars="0"/>
              <w:jc w:val="center"/>
              <w:rPr>
                <w:rFonts w:ascii="宋体" w:hAnsi="宋体" w:eastAsia="宋体" w:cstheme="minorEastAsia"/>
                <w:sz w:val="18"/>
                <w:szCs w:val="18"/>
              </w:rPr>
            </w:pPr>
          </w:p>
        </w:tc>
        <w:tc>
          <w:tcPr>
            <w:tcW w:w="1152" w:type="dxa"/>
            <w:vMerge w:val="continue"/>
            <w:vAlign w:val="center"/>
          </w:tcPr>
          <w:p w14:paraId="41451D29">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137C827E">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2AA6D206">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5</w:t>
            </w:r>
            <w:r>
              <w:rPr>
                <w:rFonts w:ascii="宋体" w:hAnsi="宋体" w:eastAsia="宋体" w:cstheme="minorEastAsia"/>
                <w:sz w:val="18"/>
                <w:szCs w:val="18"/>
              </w:rPr>
              <w:t>00KM</w:t>
            </w:r>
            <w:r>
              <w:rPr>
                <w:rFonts w:hint="eastAsia" w:ascii="仿宋" w:hAnsi="仿宋" w:eastAsia="仿宋" w:cstheme="minorEastAsia"/>
                <w:sz w:val="18"/>
                <w:szCs w:val="18"/>
              </w:rPr>
              <w:t>＜</w:t>
            </w:r>
            <w:r>
              <w:rPr>
                <w:rFonts w:ascii="宋体" w:hAnsi="宋体" w:eastAsia="宋体" w:cstheme="minorEastAsia"/>
                <w:sz w:val="18"/>
                <w:szCs w:val="18"/>
              </w:rPr>
              <w:t>L</w:t>
            </w:r>
            <w:r>
              <w:rPr>
                <w:rFonts w:hint="eastAsia" w:ascii="宋体" w:hAnsi="宋体" w:eastAsia="宋体" w:cstheme="minorEastAsia"/>
                <w:sz w:val="18"/>
                <w:szCs w:val="18"/>
              </w:rPr>
              <w:t>≤</w:t>
            </w:r>
            <w:r>
              <w:rPr>
                <w:rFonts w:ascii="宋体" w:hAnsi="宋体" w:eastAsia="宋体" w:cstheme="minorEastAsia"/>
                <w:sz w:val="18"/>
                <w:szCs w:val="18"/>
              </w:rPr>
              <w:t>1000KM</w:t>
            </w:r>
          </w:p>
        </w:tc>
        <w:tc>
          <w:tcPr>
            <w:tcW w:w="756" w:type="dxa"/>
            <w:vMerge w:val="continue"/>
            <w:vAlign w:val="center"/>
          </w:tcPr>
          <w:p w14:paraId="5CD3F723">
            <w:pPr>
              <w:ind w:firstLine="0" w:firstLineChars="0"/>
              <w:jc w:val="center"/>
              <w:rPr>
                <w:rFonts w:ascii="宋体" w:hAnsi="宋体" w:eastAsia="宋体" w:cstheme="minorEastAsia"/>
                <w:sz w:val="18"/>
                <w:szCs w:val="18"/>
              </w:rPr>
            </w:pPr>
          </w:p>
        </w:tc>
        <w:tc>
          <w:tcPr>
            <w:tcW w:w="707" w:type="dxa"/>
            <w:vAlign w:val="center"/>
          </w:tcPr>
          <w:p w14:paraId="4ABCD414">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4920DF5A">
            <w:pPr>
              <w:ind w:firstLine="0" w:firstLineChars="0"/>
              <w:jc w:val="center"/>
              <w:rPr>
                <w:rFonts w:ascii="宋体" w:hAnsi="宋体" w:eastAsia="宋体" w:cstheme="minorEastAsia"/>
                <w:sz w:val="18"/>
                <w:szCs w:val="18"/>
              </w:rPr>
            </w:pPr>
          </w:p>
        </w:tc>
        <w:tc>
          <w:tcPr>
            <w:tcW w:w="981" w:type="dxa"/>
            <w:vAlign w:val="center"/>
          </w:tcPr>
          <w:p w14:paraId="0D25629B">
            <w:pPr>
              <w:ind w:firstLine="0" w:firstLineChars="0"/>
              <w:jc w:val="center"/>
              <w:rPr>
                <w:rFonts w:ascii="宋体" w:hAnsi="宋体" w:eastAsia="宋体" w:cstheme="minorEastAsia"/>
                <w:sz w:val="18"/>
                <w:szCs w:val="18"/>
              </w:rPr>
            </w:pPr>
          </w:p>
        </w:tc>
        <w:tc>
          <w:tcPr>
            <w:tcW w:w="425" w:type="dxa"/>
            <w:vAlign w:val="center"/>
          </w:tcPr>
          <w:p w14:paraId="6E447ECA">
            <w:pPr>
              <w:ind w:firstLine="0" w:firstLineChars="0"/>
              <w:jc w:val="center"/>
              <w:rPr>
                <w:rFonts w:ascii="宋体" w:hAnsi="宋体" w:eastAsia="宋体" w:cstheme="minorEastAsia"/>
                <w:sz w:val="18"/>
                <w:szCs w:val="18"/>
              </w:rPr>
            </w:pPr>
          </w:p>
        </w:tc>
        <w:tc>
          <w:tcPr>
            <w:tcW w:w="1120" w:type="dxa"/>
            <w:vAlign w:val="center"/>
          </w:tcPr>
          <w:p w14:paraId="54C10B36">
            <w:pPr>
              <w:ind w:firstLine="0" w:firstLineChars="0"/>
              <w:jc w:val="center"/>
              <w:rPr>
                <w:rFonts w:ascii="宋体" w:hAnsi="宋体" w:eastAsia="宋体" w:cstheme="minorEastAsia"/>
                <w:sz w:val="18"/>
                <w:szCs w:val="18"/>
              </w:rPr>
            </w:pPr>
          </w:p>
        </w:tc>
        <w:tc>
          <w:tcPr>
            <w:tcW w:w="992" w:type="dxa"/>
            <w:vAlign w:val="center"/>
          </w:tcPr>
          <w:p w14:paraId="0CD7EBF7">
            <w:pPr>
              <w:ind w:firstLine="0" w:firstLineChars="0"/>
              <w:jc w:val="center"/>
              <w:rPr>
                <w:rFonts w:ascii="宋体" w:hAnsi="宋体" w:eastAsia="宋体" w:cstheme="minorEastAsia"/>
                <w:sz w:val="18"/>
                <w:szCs w:val="18"/>
              </w:rPr>
            </w:pPr>
          </w:p>
        </w:tc>
        <w:tc>
          <w:tcPr>
            <w:tcW w:w="982" w:type="dxa"/>
            <w:vMerge w:val="continue"/>
            <w:vAlign w:val="center"/>
          </w:tcPr>
          <w:p w14:paraId="528411EF">
            <w:pPr>
              <w:ind w:firstLine="0" w:firstLineChars="0"/>
              <w:jc w:val="center"/>
              <w:rPr>
                <w:rFonts w:ascii="宋体" w:hAnsi="宋体" w:eastAsia="宋体" w:cstheme="minorEastAsia"/>
                <w:sz w:val="18"/>
                <w:szCs w:val="18"/>
              </w:rPr>
            </w:pPr>
          </w:p>
        </w:tc>
      </w:tr>
      <w:tr w14:paraId="3A2A0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151A3048">
            <w:pPr>
              <w:ind w:firstLine="0" w:firstLineChars="0"/>
              <w:jc w:val="center"/>
              <w:rPr>
                <w:rFonts w:ascii="宋体" w:hAnsi="宋体" w:eastAsia="宋体" w:cstheme="minorEastAsia"/>
                <w:sz w:val="18"/>
                <w:szCs w:val="18"/>
              </w:rPr>
            </w:pPr>
          </w:p>
        </w:tc>
        <w:tc>
          <w:tcPr>
            <w:tcW w:w="963" w:type="dxa"/>
            <w:vMerge w:val="continue"/>
            <w:vAlign w:val="center"/>
          </w:tcPr>
          <w:p w14:paraId="28BB06BC">
            <w:pPr>
              <w:ind w:firstLine="0" w:firstLineChars="0"/>
              <w:jc w:val="center"/>
              <w:rPr>
                <w:rFonts w:ascii="宋体" w:hAnsi="宋体" w:eastAsia="宋体" w:cstheme="minorEastAsia"/>
                <w:sz w:val="18"/>
                <w:szCs w:val="18"/>
              </w:rPr>
            </w:pPr>
          </w:p>
        </w:tc>
        <w:tc>
          <w:tcPr>
            <w:tcW w:w="989" w:type="dxa"/>
            <w:vMerge w:val="continue"/>
            <w:vAlign w:val="center"/>
          </w:tcPr>
          <w:p w14:paraId="29FE2633">
            <w:pPr>
              <w:ind w:firstLine="0" w:firstLineChars="0"/>
              <w:jc w:val="center"/>
              <w:rPr>
                <w:rFonts w:ascii="宋体" w:hAnsi="宋体" w:eastAsia="宋体" w:cstheme="minorEastAsia"/>
                <w:sz w:val="18"/>
                <w:szCs w:val="18"/>
              </w:rPr>
            </w:pPr>
          </w:p>
        </w:tc>
        <w:tc>
          <w:tcPr>
            <w:tcW w:w="1152" w:type="dxa"/>
            <w:vMerge w:val="continue"/>
            <w:vAlign w:val="center"/>
          </w:tcPr>
          <w:p w14:paraId="160C4C72">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70DD63B0">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78465291">
            <w:pPr>
              <w:ind w:firstLine="0" w:firstLineChars="0"/>
              <w:jc w:val="center"/>
              <w:rPr>
                <w:rFonts w:ascii="宋体" w:hAnsi="宋体" w:eastAsia="宋体" w:cstheme="minorEastAsia"/>
                <w:sz w:val="18"/>
                <w:szCs w:val="18"/>
              </w:rPr>
            </w:pPr>
            <w:r>
              <w:rPr>
                <w:rFonts w:ascii="宋体" w:hAnsi="宋体" w:eastAsia="宋体" w:cstheme="minorEastAsia"/>
                <w:sz w:val="18"/>
                <w:szCs w:val="18"/>
              </w:rPr>
              <w:t>1000KM＜L≤2000KM</w:t>
            </w:r>
          </w:p>
        </w:tc>
        <w:tc>
          <w:tcPr>
            <w:tcW w:w="756" w:type="dxa"/>
            <w:vMerge w:val="continue"/>
            <w:vAlign w:val="center"/>
          </w:tcPr>
          <w:p w14:paraId="3CDA79CA">
            <w:pPr>
              <w:ind w:firstLine="0" w:firstLineChars="0"/>
              <w:jc w:val="center"/>
              <w:rPr>
                <w:rFonts w:ascii="宋体" w:hAnsi="宋体" w:eastAsia="宋体" w:cstheme="minorEastAsia"/>
                <w:sz w:val="18"/>
                <w:szCs w:val="18"/>
              </w:rPr>
            </w:pPr>
          </w:p>
        </w:tc>
        <w:tc>
          <w:tcPr>
            <w:tcW w:w="707" w:type="dxa"/>
            <w:vAlign w:val="center"/>
          </w:tcPr>
          <w:p w14:paraId="247F10A1">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39ADA696">
            <w:pPr>
              <w:ind w:firstLine="0" w:firstLineChars="0"/>
              <w:jc w:val="center"/>
              <w:rPr>
                <w:rFonts w:ascii="宋体" w:hAnsi="宋体" w:eastAsia="宋体" w:cstheme="minorEastAsia"/>
                <w:sz w:val="18"/>
                <w:szCs w:val="18"/>
              </w:rPr>
            </w:pPr>
          </w:p>
        </w:tc>
        <w:tc>
          <w:tcPr>
            <w:tcW w:w="981" w:type="dxa"/>
            <w:vAlign w:val="center"/>
          </w:tcPr>
          <w:p w14:paraId="55DCA7E0">
            <w:pPr>
              <w:ind w:firstLine="0" w:firstLineChars="0"/>
              <w:jc w:val="center"/>
              <w:rPr>
                <w:rFonts w:ascii="宋体" w:hAnsi="宋体" w:eastAsia="宋体" w:cstheme="minorEastAsia"/>
                <w:sz w:val="18"/>
                <w:szCs w:val="18"/>
              </w:rPr>
            </w:pPr>
          </w:p>
        </w:tc>
        <w:tc>
          <w:tcPr>
            <w:tcW w:w="425" w:type="dxa"/>
            <w:vAlign w:val="center"/>
          </w:tcPr>
          <w:p w14:paraId="0D211EFC">
            <w:pPr>
              <w:ind w:firstLine="0" w:firstLineChars="0"/>
              <w:jc w:val="center"/>
              <w:rPr>
                <w:rFonts w:ascii="宋体" w:hAnsi="宋体" w:eastAsia="宋体" w:cstheme="minorEastAsia"/>
                <w:sz w:val="18"/>
                <w:szCs w:val="18"/>
              </w:rPr>
            </w:pPr>
          </w:p>
        </w:tc>
        <w:tc>
          <w:tcPr>
            <w:tcW w:w="1120" w:type="dxa"/>
            <w:vAlign w:val="center"/>
          </w:tcPr>
          <w:p w14:paraId="4AAE5E85">
            <w:pPr>
              <w:ind w:firstLine="0" w:firstLineChars="0"/>
              <w:jc w:val="center"/>
              <w:rPr>
                <w:rFonts w:ascii="宋体" w:hAnsi="宋体" w:eastAsia="宋体" w:cstheme="minorEastAsia"/>
                <w:sz w:val="18"/>
                <w:szCs w:val="18"/>
              </w:rPr>
            </w:pPr>
          </w:p>
        </w:tc>
        <w:tc>
          <w:tcPr>
            <w:tcW w:w="992" w:type="dxa"/>
            <w:vAlign w:val="center"/>
          </w:tcPr>
          <w:p w14:paraId="1E6CFE44">
            <w:pPr>
              <w:ind w:firstLine="0" w:firstLineChars="0"/>
              <w:jc w:val="center"/>
              <w:rPr>
                <w:rFonts w:ascii="宋体" w:hAnsi="宋体" w:eastAsia="宋体" w:cstheme="minorEastAsia"/>
                <w:sz w:val="18"/>
                <w:szCs w:val="18"/>
              </w:rPr>
            </w:pPr>
          </w:p>
        </w:tc>
        <w:tc>
          <w:tcPr>
            <w:tcW w:w="982" w:type="dxa"/>
            <w:vMerge w:val="continue"/>
            <w:vAlign w:val="center"/>
          </w:tcPr>
          <w:p w14:paraId="56634A66">
            <w:pPr>
              <w:ind w:firstLine="0" w:firstLineChars="0"/>
              <w:jc w:val="center"/>
              <w:rPr>
                <w:rFonts w:ascii="宋体" w:hAnsi="宋体" w:eastAsia="宋体" w:cstheme="minorEastAsia"/>
                <w:sz w:val="18"/>
                <w:szCs w:val="18"/>
              </w:rPr>
            </w:pPr>
          </w:p>
        </w:tc>
      </w:tr>
      <w:tr w14:paraId="5A0B0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4AFC5D0B">
            <w:pPr>
              <w:ind w:firstLine="0" w:firstLineChars="0"/>
              <w:jc w:val="center"/>
              <w:rPr>
                <w:rFonts w:ascii="宋体" w:hAnsi="宋体" w:eastAsia="宋体" w:cstheme="minorEastAsia"/>
                <w:sz w:val="18"/>
                <w:szCs w:val="18"/>
              </w:rPr>
            </w:pPr>
          </w:p>
        </w:tc>
        <w:tc>
          <w:tcPr>
            <w:tcW w:w="963" w:type="dxa"/>
            <w:vMerge w:val="continue"/>
            <w:vAlign w:val="center"/>
          </w:tcPr>
          <w:p w14:paraId="4E8A484F">
            <w:pPr>
              <w:ind w:firstLine="0" w:firstLineChars="0"/>
              <w:jc w:val="center"/>
              <w:rPr>
                <w:rFonts w:ascii="宋体" w:hAnsi="宋体" w:eastAsia="宋体" w:cstheme="minorEastAsia"/>
                <w:sz w:val="18"/>
                <w:szCs w:val="18"/>
              </w:rPr>
            </w:pPr>
          </w:p>
        </w:tc>
        <w:tc>
          <w:tcPr>
            <w:tcW w:w="989" w:type="dxa"/>
            <w:vMerge w:val="continue"/>
            <w:vAlign w:val="center"/>
          </w:tcPr>
          <w:p w14:paraId="2A04EC52">
            <w:pPr>
              <w:ind w:firstLine="0" w:firstLineChars="0"/>
              <w:jc w:val="center"/>
              <w:rPr>
                <w:rFonts w:ascii="宋体" w:hAnsi="宋体" w:eastAsia="宋体" w:cstheme="minorEastAsia"/>
                <w:sz w:val="18"/>
                <w:szCs w:val="18"/>
              </w:rPr>
            </w:pPr>
          </w:p>
        </w:tc>
        <w:tc>
          <w:tcPr>
            <w:tcW w:w="1152" w:type="dxa"/>
            <w:vMerge w:val="continue"/>
            <w:vAlign w:val="center"/>
          </w:tcPr>
          <w:p w14:paraId="19EAD5AA">
            <w:pPr>
              <w:ind w:firstLine="0" w:firstLineChars="0"/>
              <w:jc w:val="center"/>
              <w:rPr>
                <w:rFonts w:ascii="宋体" w:hAnsi="宋体" w:eastAsia="宋体" w:cstheme="minorEastAsia"/>
                <w:sz w:val="18"/>
                <w:szCs w:val="18"/>
              </w:rPr>
            </w:pPr>
          </w:p>
        </w:tc>
        <w:tc>
          <w:tcPr>
            <w:tcW w:w="987" w:type="dxa"/>
            <w:vMerge w:val="restart"/>
            <w:tcBorders>
              <w:right w:val="single" w:color="auto" w:sz="4" w:space="0"/>
            </w:tcBorders>
            <w:vAlign w:val="center"/>
          </w:tcPr>
          <w:p w14:paraId="6113A65C">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小于9</w:t>
            </w:r>
            <w:r>
              <w:rPr>
                <w:rFonts w:ascii="宋体" w:hAnsi="宋体" w:eastAsia="宋体" w:cstheme="minorEastAsia"/>
                <w:sz w:val="18"/>
                <w:szCs w:val="18"/>
              </w:rPr>
              <w:t>.6m</w:t>
            </w:r>
          </w:p>
        </w:tc>
        <w:tc>
          <w:tcPr>
            <w:tcW w:w="1830" w:type="dxa"/>
            <w:tcBorders>
              <w:top w:val="single" w:color="auto" w:sz="4" w:space="0"/>
              <w:bottom w:val="single" w:color="auto" w:sz="4" w:space="0"/>
              <w:right w:val="single" w:color="auto" w:sz="4" w:space="0"/>
            </w:tcBorders>
            <w:vAlign w:val="center"/>
          </w:tcPr>
          <w:p w14:paraId="49E1FBD3">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L≤</w:t>
            </w:r>
            <w:r>
              <w:rPr>
                <w:rFonts w:ascii="宋体" w:hAnsi="宋体" w:eastAsia="宋体" w:cstheme="minorEastAsia"/>
                <w:sz w:val="18"/>
                <w:szCs w:val="18"/>
              </w:rPr>
              <w:t>200KM</w:t>
            </w:r>
          </w:p>
        </w:tc>
        <w:tc>
          <w:tcPr>
            <w:tcW w:w="756" w:type="dxa"/>
            <w:vMerge w:val="continue"/>
            <w:vAlign w:val="center"/>
          </w:tcPr>
          <w:p w14:paraId="7D86B6C6">
            <w:pPr>
              <w:ind w:firstLine="0" w:firstLineChars="0"/>
              <w:jc w:val="center"/>
              <w:rPr>
                <w:rFonts w:ascii="宋体" w:hAnsi="宋体" w:eastAsia="宋体" w:cstheme="minorEastAsia"/>
                <w:sz w:val="18"/>
                <w:szCs w:val="18"/>
              </w:rPr>
            </w:pPr>
          </w:p>
        </w:tc>
        <w:tc>
          <w:tcPr>
            <w:tcW w:w="707" w:type="dxa"/>
            <w:vAlign w:val="center"/>
          </w:tcPr>
          <w:p w14:paraId="341EC41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1B5476A7">
            <w:pPr>
              <w:ind w:firstLine="0" w:firstLineChars="0"/>
              <w:jc w:val="center"/>
              <w:rPr>
                <w:rFonts w:ascii="宋体" w:hAnsi="宋体" w:eastAsia="宋体" w:cstheme="minorEastAsia"/>
                <w:sz w:val="18"/>
                <w:szCs w:val="18"/>
              </w:rPr>
            </w:pPr>
          </w:p>
        </w:tc>
        <w:tc>
          <w:tcPr>
            <w:tcW w:w="981" w:type="dxa"/>
            <w:vAlign w:val="center"/>
          </w:tcPr>
          <w:p w14:paraId="12589A2B">
            <w:pPr>
              <w:ind w:firstLine="0" w:firstLineChars="0"/>
              <w:jc w:val="center"/>
              <w:rPr>
                <w:rFonts w:ascii="宋体" w:hAnsi="宋体" w:eastAsia="宋体" w:cstheme="minorEastAsia"/>
                <w:sz w:val="18"/>
                <w:szCs w:val="18"/>
              </w:rPr>
            </w:pPr>
          </w:p>
        </w:tc>
        <w:tc>
          <w:tcPr>
            <w:tcW w:w="425" w:type="dxa"/>
            <w:vAlign w:val="center"/>
          </w:tcPr>
          <w:p w14:paraId="6C1F319E">
            <w:pPr>
              <w:ind w:firstLine="0" w:firstLineChars="0"/>
              <w:jc w:val="center"/>
              <w:rPr>
                <w:rFonts w:ascii="宋体" w:hAnsi="宋体" w:eastAsia="宋体" w:cstheme="minorEastAsia"/>
                <w:sz w:val="18"/>
                <w:szCs w:val="18"/>
              </w:rPr>
            </w:pPr>
          </w:p>
        </w:tc>
        <w:tc>
          <w:tcPr>
            <w:tcW w:w="1120" w:type="dxa"/>
            <w:vAlign w:val="center"/>
          </w:tcPr>
          <w:p w14:paraId="03BF7DFA">
            <w:pPr>
              <w:ind w:firstLine="0" w:firstLineChars="0"/>
              <w:jc w:val="center"/>
              <w:rPr>
                <w:rFonts w:ascii="宋体" w:hAnsi="宋体" w:eastAsia="宋体" w:cstheme="minorEastAsia"/>
                <w:sz w:val="18"/>
                <w:szCs w:val="18"/>
              </w:rPr>
            </w:pPr>
          </w:p>
        </w:tc>
        <w:tc>
          <w:tcPr>
            <w:tcW w:w="992" w:type="dxa"/>
            <w:vAlign w:val="center"/>
          </w:tcPr>
          <w:p w14:paraId="645091CC">
            <w:pPr>
              <w:ind w:firstLine="0" w:firstLineChars="0"/>
              <w:jc w:val="center"/>
              <w:rPr>
                <w:rFonts w:ascii="宋体" w:hAnsi="宋体" w:eastAsia="宋体" w:cstheme="minorEastAsia"/>
                <w:sz w:val="18"/>
                <w:szCs w:val="18"/>
              </w:rPr>
            </w:pPr>
          </w:p>
        </w:tc>
        <w:tc>
          <w:tcPr>
            <w:tcW w:w="982" w:type="dxa"/>
            <w:vMerge w:val="continue"/>
            <w:vAlign w:val="center"/>
          </w:tcPr>
          <w:p w14:paraId="01F61EDF">
            <w:pPr>
              <w:ind w:firstLine="0" w:firstLineChars="0"/>
              <w:jc w:val="center"/>
              <w:rPr>
                <w:rFonts w:ascii="宋体" w:hAnsi="宋体" w:eastAsia="宋体" w:cstheme="minorEastAsia"/>
                <w:sz w:val="18"/>
                <w:szCs w:val="18"/>
              </w:rPr>
            </w:pPr>
          </w:p>
        </w:tc>
      </w:tr>
      <w:tr w14:paraId="35B32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7BE2D0CB">
            <w:pPr>
              <w:ind w:firstLine="0" w:firstLineChars="0"/>
              <w:jc w:val="center"/>
              <w:rPr>
                <w:rFonts w:ascii="宋体" w:hAnsi="宋体" w:eastAsia="宋体" w:cstheme="minorEastAsia"/>
                <w:sz w:val="18"/>
                <w:szCs w:val="18"/>
              </w:rPr>
            </w:pPr>
          </w:p>
        </w:tc>
        <w:tc>
          <w:tcPr>
            <w:tcW w:w="963" w:type="dxa"/>
            <w:vMerge w:val="continue"/>
            <w:vAlign w:val="center"/>
          </w:tcPr>
          <w:p w14:paraId="4770E578">
            <w:pPr>
              <w:ind w:firstLine="0" w:firstLineChars="0"/>
              <w:jc w:val="center"/>
              <w:rPr>
                <w:rFonts w:ascii="宋体" w:hAnsi="宋体" w:eastAsia="宋体" w:cstheme="minorEastAsia"/>
                <w:sz w:val="18"/>
                <w:szCs w:val="18"/>
              </w:rPr>
            </w:pPr>
          </w:p>
        </w:tc>
        <w:tc>
          <w:tcPr>
            <w:tcW w:w="989" w:type="dxa"/>
            <w:vMerge w:val="continue"/>
            <w:vAlign w:val="center"/>
          </w:tcPr>
          <w:p w14:paraId="512011D2">
            <w:pPr>
              <w:ind w:firstLine="0" w:firstLineChars="0"/>
              <w:jc w:val="center"/>
              <w:rPr>
                <w:rFonts w:ascii="宋体" w:hAnsi="宋体" w:eastAsia="宋体" w:cstheme="minorEastAsia"/>
                <w:sz w:val="18"/>
                <w:szCs w:val="18"/>
              </w:rPr>
            </w:pPr>
          </w:p>
        </w:tc>
        <w:tc>
          <w:tcPr>
            <w:tcW w:w="1152" w:type="dxa"/>
            <w:vMerge w:val="continue"/>
            <w:vAlign w:val="center"/>
          </w:tcPr>
          <w:p w14:paraId="56588E56">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1E596C69">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67A0B296">
            <w:pPr>
              <w:ind w:firstLine="0" w:firstLineChars="0"/>
              <w:jc w:val="center"/>
              <w:rPr>
                <w:rFonts w:ascii="宋体" w:hAnsi="宋体" w:eastAsia="宋体" w:cstheme="minorEastAsia"/>
                <w:sz w:val="18"/>
                <w:szCs w:val="18"/>
              </w:rPr>
            </w:pPr>
            <w:r>
              <w:rPr>
                <w:rFonts w:ascii="宋体" w:hAnsi="宋体" w:eastAsia="宋体" w:cstheme="minorEastAsia"/>
                <w:sz w:val="18"/>
                <w:szCs w:val="18"/>
              </w:rPr>
              <w:t>200KM</w:t>
            </w:r>
            <w:r>
              <w:rPr>
                <w:rFonts w:hint="eastAsia" w:ascii="仿宋" w:hAnsi="仿宋" w:eastAsia="仿宋" w:cstheme="minorEastAsia"/>
                <w:sz w:val="18"/>
                <w:szCs w:val="18"/>
              </w:rPr>
              <w:t>＜</w:t>
            </w:r>
            <w:r>
              <w:rPr>
                <w:rFonts w:hint="eastAsia" w:ascii="宋体" w:hAnsi="宋体" w:eastAsia="宋体" w:cstheme="minorEastAsia"/>
                <w:sz w:val="18"/>
                <w:szCs w:val="18"/>
              </w:rPr>
              <w:t>L≤</w:t>
            </w:r>
            <w:r>
              <w:rPr>
                <w:rFonts w:ascii="宋体" w:hAnsi="宋体" w:eastAsia="宋体" w:cstheme="minorEastAsia"/>
                <w:sz w:val="18"/>
                <w:szCs w:val="18"/>
              </w:rPr>
              <w:t>500KM</w:t>
            </w:r>
          </w:p>
        </w:tc>
        <w:tc>
          <w:tcPr>
            <w:tcW w:w="756" w:type="dxa"/>
            <w:vMerge w:val="continue"/>
            <w:vAlign w:val="center"/>
          </w:tcPr>
          <w:p w14:paraId="1AF01869">
            <w:pPr>
              <w:ind w:firstLine="0" w:firstLineChars="0"/>
              <w:jc w:val="center"/>
              <w:rPr>
                <w:rFonts w:ascii="宋体" w:hAnsi="宋体" w:eastAsia="宋体" w:cstheme="minorEastAsia"/>
                <w:sz w:val="18"/>
                <w:szCs w:val="18"/>
              </w:rPr>
            </w:pPr>
          </w:p>
        </w:tc>
        <w:tc>
          <w:tcPr>
            <w:tcW w:w="707" w:type="dxa"/>
            <w:vAlign w:val="center"/>
          </w:tcPr>
          <w:p w14:paraId="07E5278D">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7D2AF08F">
            <w:pPr>
              <w:ind w:firstLine="0" w:firstLineChars="0"/>
              <w:jc w:val="center"/>
              <w:rPr>
                <w:rFonts w:ascii="宋体" w:hAnsi="宋体" w:eastAsia="宋体" w:cstheme="minorEastAsia"/>
                <w:sz w:val="18"/>
                <w:szCs w:val="18"/>
              </w:rPr>
            </w:pPr>
          </w:p>
        </w:tc>
        <w:tc>
          <w:tcPr>
            <w:tcW w:w="981" w:type="dxa"/>
            <w:vAlign w:val="center"/>
          </w:tcPr>
          <w:p w14:paraId="735BA1D2">
            <w:pPr>
              <w:ind w:firstLine="0" w:firstLineChars="0"/>
              <w:jc w:val="center"/>
              <w:rPr>
                <w:rFonts w:ascii="宋体" w:hAnsi="宋体" w:eastAsia="宋体" w:cstheme="minorEastAsia"/>
                <w:sz w:val="18"/>
                <w:szCs w:val="18"/>
              </w:rPr>
            </w:pPr>
          </w:p>
        </w:tc>
        <w:tc>
          <w:tcPr>
            <w:tcW w:w="425" w:type="dxa"/>
            <w:vAlign w:val="center"/>
          </w:tcPr>
          <w:p w14:paraId="1D5BE981">
            <w:pPr>
              <w:ind w:firstLine="0" w:firstLineChars="0"/>
              <w:jc w:val="center"/>
              <w:rPr>
                <w:rFonts w:ascii="宋体" w:hAnsi="宋体" w:eastAsia="宋体" w:cstheme="minorEastAsia"/>
                <w:sz w:val="18"/>
                <w:szCs w:val="18"/>
              </w:rPr>
            </w:pPr>
          </w:p>
        </w:tc>
        <w:tc>
          <w:tcPr>
            <w:tcW w:w="1120" w:type="dxa"/>
            <w:vAlign w:val="center"/>
          </w:tcPr>
          <w:p w14:paraId="6A19C936">
            <w:pPr>
              <w:ind w:firstLine="0" w:firstLineChars="0"/>
              <w:jc w:val="center"/>
              <w:rPr>
                <w:rFonts w:ascii="宋体" w:hAnsi="宋体" w:eastAsia="宋体" w:cstheme="minorEastAsia"/>
                <w:sz w:val="18"/>
                <w:szCs w:val="18"/>
              </w:rPr>
            </w:pPr>
          </w:p>
        </w:tc>
        <w:tc>
          <w:tcPr>
            <w:tcW w:w="992" w:type="dxa"/>
            <w:vAlign w:val="center"/>
          </w:tcPr>
          <w:p w14:paraId="7A49042A">
            <w:pPr>
              <w:ind w:firstLine="0" w:firstLineChars="0"/>
              <w:jc w:val="center"/>
              <w:rPr>
                <w:rFonts w:ascii="宋体" w:hAnsi="宋体" w:eastAsia="宋体" w:cstheme="minorEastAsia"/>
                <w:sz w:val="18"/>
                <w:szCs w:val="18"/>
              </w:rPr>
            </w:pPr>
          </w:p>
        </w:tc>
        <w:tc>
          <w:tcPr>
            <w:tcW w:w="982" w:type="dxa"/>
            <w:vMerge w:val="continue"/>
            <w:vAlign w:val="center"/>
          </w:tcPr>
          <w:p w14:paraId="5E31C082">
            <w:pPr>
              <w:ind w:firstLine="0" w:firstLineChars="0"/>
              <w:jc w:val="center"/>
              <w:rPr>
                <w:rFonts w:ascii="宋体" w:hAnsi="宋体" w:eastAsia="宋体" w:cstheme="minorEastAsia"/>
                <w:sz w:val="18"/>
                <w:szCs w:val="18"/>
              </w:rPr>
            </w:pPr>
          </w:p>
        </w:tc>
      </w:tr>
      <w:tr w14:paraId="0D7A2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37812AC6">
            <w:pPr>
              <w:ind w:firstLine="0" w:firstLineChars="0"/>
              <w:jc w:val="center"/>
              <w:rPr>
                <w:rFonts w:ascii="宋体" w:hAnsi="宋体" w:eastAsia="宋体" w:cstheme="minorEastAsia"/>
                <w:sz w:val="18"/>
                <w:szCs w:val="18"/>
              </w:rPr>
            </w:pPr>
          </w:p>
        </w:tc>
        <w:tc>
          <w:tcPr>
            <w:tcW w:w="963" w:type="dxa"/>
            <w:vMerge w:val="continue"/>
            <w:vAlign w:val="center"/>
          </w:tcPr>
          <w:p w14:paraId="7152BD0D">
            <w:pPr>
              <w:ind w:firstLine="0" w:firstLineChars="0"/>
              <w:jc w:val="center"/>
              <w:rPr>
                <w:rFonts w:ascii="宋体" w:hAnsi="宋体" w:eastAsia="宋体" w:cstheme="minorEastAsia"/>
                <w:sz w:val="18"/>
                <w:szCs w:val="18"/>
              </w:rPr>
            </w:pPr>
          </w:p>
        </w:tc>
        <w:tc>
          <w:tcPr>
            <w:tcW w:w="989" w:type="dxa"/>
            <w:vMerge w:val="continue"/>
            <w:vAlign w:val="center"/>
          </w:tcPr>
          <w:p w14:paraId="0E2B94BC">
            <w:pPr>
              <w:ind w:firstLine="0" w:firstLineChars="0"/>
              <w:jc w:val="center"/>
              <w:rPr>
                <w:rFonts w:ascii="宋体" w:hAnsi="宋体" w:eastAsia="宋体" w:cstheme="minorEastAsia"/>
                <w:sz w:val="18"/>
                <w:szCs w:val="18"/>
              </w:rPr>
            </w:pPr>
          </w:p>
        </w:tc>
        <w:tc>
          <w:tcPr>
            <w:tcW w:w="1152" w:type="dxa"/>
            <w:vMerge w:val="continue"/>
            <w:vAlign w:val="center"/>
          </w:tcPr>
          <w:p w14:paraId="38F5B143">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449E1D53">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00D7C5A9">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5</w:t>
            </w:r>
            <w:r>
              <w:rPr>
                <w:rFonts w:ascii="宋体" w:hAnsi="宋体" w:eastAsia="宋体" w:cstheme="minorEastAsia"/>
                <w:sz w:val="18"/>
                <w:szCs w:val="18"/>
              </w:rPr>
              <w:t>00KM</w:t>
            </w:r>
            <w:r>
              <w:rPr>
                <w:rFonts w:hint="eastAsia" w:ascii="仿宋" w:hAnsi="仿宋" w:eastAsia="仿宋" w:cstheme="minorEastAsia"/>
                <w:sz w:val="18"/>
                <w:szCs w:val="18"/>
              </w:rPr>
              <w:t>＜</w:t>
            </w:r>
            <w:r>
              <w:rPr>
                <w:rFonts w:ascii="宋体" w:hAnsi="宋体" w:eastAsia="宋体" w:cstheme="minorEastAsia"/>
                <w:sz w:val="18"/>
                <w:szCs w:val="18"/>
              </w:rPr>
              <w:t>L</w:t>
            </w:r>
            <w:r>
              <w:rPr>
                <w:rFonts w:hint="eastAsia" w:ascii="宋体" w:hAnsi="宋体" w:eastAsia="宋体" w:cstheme="minorEastAsia"/>
                <w:sz w:val="18"/>
                <w:szCs w:val="18"/>
              </w:rPr>
              <w:t>≤</w:t>
            </w:r>
            <w:r>
              <w:rPr>
                <w:rFonts w:ascii="宋体" w:hAnsi="宋体" w:eastAsia="宋体" w:cstheme="minorEastAsia"/>
                <w:sz w:val="18"/>
                <w:szCs w:val="18"/>
              </w:rPr>
              <w:t>1000KM</w:t>
            </w:r>
          </w:p>
        </w:tc>
        <w:tc>
          <w:tcPr>
            <w:tcW w:w="756" w:type="dxa"/>
            <w:vMerge w:val="continue"/>
            <w:vAlign w:val="center"/>
          </w:tcPr>
          <w:p w14:paraId="70C682F6">
            <w:pPr>
              <w:ind w:firstLine="0" w:firstLineChars="0"/>
              <w:jc w:val="center"/>
              <w:rPr>
                <w:rFonts w:ascii="宋体" w:hAnsi="宋体" w:eastAsia="宋体" w:cstheme="minorEastAsia"/>
                <w:sz w:val="18"/>
                <w:szCs w:val="18"/>
              </w:rPr>
            </w:pPr>
          </w:p>
        </w:tc>
        <w:tc>
          <w:tcPr>
            <w:tcW w:w="707" w:type="dxa"/>
            <w:vAlign w:val="center"/>
          </w:tcPr>
          <w:p w14:paraId="0A9B1BC5">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7B851214">
            <w:pPr>
              <w:ind w:firstLine="0" w:firstLineChars="0"/>
              <w:jc w:val="center"/>
              <w:rPr>
                <w:rFonts w:ascii="宋体" w:hAnsi="宋体" w:eastAsia="宋体" w:cstheme="minorEastAsia"/>
                <w:sz w:val="18"/>
                <w:szCs w:val="18"/>
              </w:rPr>
            </w:pPr>
          </w:p>
        </w:tc>
        <w:tc>
          <w:tcPr>
            <w:tcW w:w="981" w:type="dxa"/>
            <w:vAlign w:val="center"/>
          </w:tcPr>
          <w:p w14:paraId="3B138E57">
            <w:pPr>
              <w:ind w:firstLine="0" w:firstLineChars="0"/>
              <w:jc w:val="center"/>
              <w:rPr>
                <w:rFonts w:ascii="宋体" w:hAnsi="宋体" w:eastAsia="宋体" w:cstheme="minorEastAsia"/>
                <w:sz w:val="18"/>
                <w:szCs w:val="18"/>
              </w:rPr>
            </w:pPr>
          </w:p>
        </w:tc>
        <w:tc>
          <w:tcPr>
            <w:tcW w:w="425" w:type="dxa"/>
            <w:vAlign w:val="center"/>
          </w:tcPr>
          <w:p w14:paraId="784869DB">
            <w:pPr>
              <w:ind w:firstLine="0" w:firstLineChars="0"/>
              <w:jc w:val="center"/>
              <w:rPr>
                <w:rFonts w:ascii="宋体" w:hAnsi="宋体" w:eastAsia="宋体" w:cstheme="minorEastAsia"/>
                <w:sz w:val="18"/>
                <w:szCs w:val="18"/>
              </w:rPr>
            </w:pPr>
          </w:p>
        </w:tc>
        <w:tc>
          <w:tcPr>
            <w:tcW w:w="1120" w:type="dxa"/>
            <w:vAlign w:val="center"/>
          </w:tcPr>
          <w:p w14:paraId="0D11F6FD">
            <w:pPr>
              <w:ind w:firstLine="0" w:firstLineChars="0"/>
              <w:jc w:val="center"/>
              <w:rPr>
                <w:rFonts w:ascii="宋体" w:hAnsi="宋体" w:eastAsia="宋体" w:cstheme="minorEastAsia"/>
                <w:sz w:val="18"/>
                <w:szCs w:val="18"/>
              </w:rPr>
            </w:pPr>
          </w:p>
        </w:tc>
        <w:tc>
          <w:tcPr>
            <w:tcW w:w="992" w:type="dxa"/>
            <w:vAlign w:val="center"/>
          </w:tcPr>
          <w:p w14:paraId="053D0847">
            <w:pPr>
              <w:ind w:firstLine="0" w:firstLineChars="0"/>
              <w:jc w:val="center"/>
              <w:rPr>
                <w:rFonts w:ascii="宋体" w:hAnsi="宋体" w:eastAsia="宋体" w:cstheme="minorEastAsia"/>
                <w:sz w:val="18"/>
                <w:szCs w:val="18"/>
              </w:rPr>
            </w:pPr>
          </w:p>
        </w:tc>
        <w:tc>
          <w:tcPr>
            <w:tcW w:w="982" w:type="dxa"/>
            <w:vMerge w:val="continue"/>
            <w:vAlign w:val="center"/>
          </w:tcPr>
          <w:p w14:paraId="11734065">
            <w:pPr>
              <w:ind w:firstLine="0" w:firstLineChars="0"/>
              <w:jc w:val="center"/>
              <w:rPr>
                <w:rFonts w:ascii="宋体" w:hAnsi="宋体" w:eastAsia="宋体" w:cstheme="minorEastAsia"/>
                <w:sz w:val="18"/>
                <w:szCs w:val="18"/>
              </w:rPr>
            </w:pPr>
          </w:p>
        </w:tc>
      </w:tr>
      <w:tr w14:paraId="50AB3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6CEA3986">
            <w:pPr>
              <w:ind w:firstLine="0" w:firstLineChars="0"/>
              <w:jc w:val="center"/>
              <w:rPr>
                <w:rFonts w:ascii="宋体" w:hAnsi="宋体" w:eastAsia="宋体" w:cstheme="minorEastAsia"/>
                <w:sz w:val="18"/>
                <w:szCs w:val="18"/>
              </w:rPr>
            </w:pPr>
          </w:p>
        </w:tc>
        <w:tc>
          <w:tcPr>
            <w:tcW w:w="963" w:type="dxa"/>
            <w:vMerge w:val="continue"/>
            <w:vAlign w:val="center"/>
          </w:tcPr>
          <w:p w14:paraId="70ADAF94">
            <w:pPr>
              <w:ind w:firstLine="0" w:firstLineChars="0"/>
              <w:jc w:val="center"/>
              <w:rPr>
                <w:rFonts w:ascii="宋体" w:hAnsi="宋体" w:eastAsia="宋体" w:cstheme="minorEastAsia"/>
                <w:sz w:val="18"/>
                <w:szCs w:val="18"/>
              </w:rPr>
            </w:pPr>
          </w:p>
        </w:tc>
        <w:tc>
          <w:tcPr>
            <w:tcW w:w="989" w:type="dxa"/>
            <w:vMerge w:val="continue"/>
            <w:vAlign w:val="center"/>
          </w:tcPr>
          <w:p w14:paraId="5235C22A">
            <w:pPr>
              <w:ind w:firstLine="0" w:firstLineChars="0"/>
              <w:jc w:val="center"/>
              <w:rPr>
                <w:rFonts w:ascii="宋体" w:hAnsi="宋体" w:eastAsia="宋体" w:cstheme="minorEastAsia"/>
                <w:sz w:val="18"/>
                <w:szCs w:val="18"/>
              </w:rPr>
            </w:pPr>
          </w:p>
        </w:tc>
        <w:tc>
          <w:tcPr>
            <w:tcW w:w="1152" w:type="dxa"/>
            <w:vMerge w:val="continue"/>
            <w:vAlign w:val="center"/>
          </w:tcPr>
          <w:p w14:paraId="7366B9C5">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46F1A5B7">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3F6F2DBB">
            <w:pPr>
              <w:ind w:firstLine="0" w:firstLineChars="0"/>
              <w:jc w:val="center"/>
              <w:rPr>
                <w:rFonts w:ascii="宋体" w:hAnsi="宋体" w:eastAsia="宋体" w:cstheme="minorEastAsia"/>
                <w:sz w:val="18"/>
                <w:szCs w:val="18"/>
              </w:rPr>
            </w:pPr>
            <w:r>
              <w:rPr>
                <w:rFonts w:ascii="宋体" w:hAnsi="宋体" w:eastAsia="宋体" w:cstheme="minorEastAsia"/>
                <w:sz w:val="18"/>
                <w:szCs w:val="18"/>
              </w:rPr>
              <w:t>1000KM＜L≤2000KM</w:t>
            </w:r>
          </w:p>
        </w:tc>
        <w:tc>
          <w:tcPr>
            <w:tcW w:w="756" w:type="dxa"/>
            <w:vMerge w:val="continue"/>
            <w:vAlign w:val="center"/>
          </w:tcPr>
          <w:p w14:paraId="273A2704">
            <w:pPr>
              <w:ind w:firstLine="0" w:firstLineChars="0"/>
              <w:jc w:val="center"/>
              <w:rPr>
                <w:rFonts w:ascii="宋体" w:hAnsi="宋体" w:eastAsia="宋体" w:cstheme="minorEastAsia"/>
                <w:sz w:val="18"/>
                <w:szCs w:val="18"/>
              </w:rPr>
            </w:pPr>
          </w:p>
        </w:tc>
        <w:tc>
          <w:tcPr>
            <w:tcW w:w="707" w:type="dxa"/>
            <w:vAlign w:val="center"/>
          </w:tcPr>
          <w:p w14:paraId="7CF7944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40FF463F">
            <w:pPr>
              <w:ind w:firstLine="0" w:firstLineChars="0"/>
              <w:jc w:val="center"/>
              <w:rPr>
                <w:rFonts w:ascii="宋体" w:hAnsi="宋体" w:eastAsia="宋体" w:cstheme="minorEastAsia"/>
                <w:sz w:val="18"/>
                <w:szCs w:val="18"/>
              </w:rPr>
            </w:pPr>
          </w:p>
        </w:tc>
        <w:tc>
          <w:tcPr>
            <w:tcW w:w="981" w:type="dxa"/>
            <w:vAlign w:val="center"/>
          </w:tcPr>
          <w:p w14:paraId="1C36C76A">
            <w:pPr>
              <w:ind w:firstLine="0" w:firstLineChars="0"/>
              <w:jc w:val="center"/>
              <w:rPr>
                <w:rFonts w:ascii="宋体" w:hAnsi="宋体" w:eastAsia="宋体" w:cstheme="minorEastAsia"/>
                <w:sz w:val="18"/>
                <w:szCs w:val="18"/>
              </w:rPr>
            </w:pPr>
          </w:p>
        </w:tc>
        <w:tc>
          <w:tcPr>
            <w:tcW w:w="425" w:type="dxa"/>
            <w:vAlign w:val="center"/>
          </w:tcPr>
          <w:p w14:paraId="7C8CEFE4">
            <w:pPr>
              <w:ind w:firstLine="0" w:firstLineChars="0"/>
              <w:jc w:val="center"/>
              <w:rPr>
                <w:rFonts w:ascii="宋体" w:hAnsi="宋体" w:eastAsia="宋体" w:cstheme="minorEastAsia"/>
                <w:sz w:val="18"/>
                <w:szCs w:val="18"/>
              </w:rPr>
            </w:pPr>
          </w:p>
        </w:tc>
        <w:tc>
          <w:tcPr>
            <w:tcW w:w="1120" w:type="dxa"/>
            <w:vAlign w:val="center"/>
          </w:tcPr>
          <w:p w14:paraId="45DBFB7C">
            <w:pPr>
              <w:ind w:firstLine="0" w:firstLineChars="0"/>
              <w:jc w:val="center"/>
              <w:rPr>
                <w:rFonts w:ascii="宋体" w:hAnsi="宋体" w:eastAsia="宋体" w:cstheme="minorEastAsia"/>
                <w:sz w:val="18"/>
                <w:szCs w:val="18"/>
              </w:rPr>
            </w:pPr>
          </w:p>
        </w:tc>
        <w:tc>
          <w:tcPr>
            <w:tcW w:w="992" w:type="dxa"/>
            <w:vAlign w:val="center"/>
          </w:tcPr>
          <w:p w14:paraId="234B8F0D">
            <w:pPr>
              <w:ind w:firstLine="0" w:firstLineChars="0"/>
              <w:jc w:val="center"/>
              <w:rPr>
                <w:rFonts w:ascii="宋体" w:hAnsi="宋体" w:eastAsia="宋体" w:cstheme="minorEastAsia"/>
                <w:sz w:val="18"/>
                <w:szCs w:val="18"/>
              </w:rPr>
            </w:pPr>
          </w:p>
        </w:tc>
        <w:tc>
          <w:tcPr>
            <w:tcW w:w="982" w:type="dxa"/>
            <w:vMerge w:val="continue"/>
            <w:vAlign w:val="center"/>
          </w:tcPr>
          <w:p w14:paraId="24BBB8BF">
            <w:pPr>
              <w:ind w:firstLine="0" w:firstLineChars="0"/>
              <w:jc w:val="center"/>
              <w:rPr>
                <w:rFonts w:ascii="宋体" w:hAnsi="宋体" w:eastAsia="宋体" w:cstheme="minorEastAsia"/>
                <w:sz w:val="18"/>
                <w:szCs w:val="18"/>
              </w:rPr>
            </w:pPr>
          </w:p>
        </w:tc>
      </w:tr>
    </w:tbl>
    <w:p w14:paraId="315FF4C2">
      <w:pPr>
        <w:widowControl/>
        <w:spacing w:line="220" w:lineRule="exact"/>
        <w:ind w:firstLine="0" w:firstLineChars="0"/>
        <w:rPr>
          <w:rFonts w:ascii="宋体" w:hAnsi="宋体" w:eastAsia="宋体" w:cs="宋体"/>
          <w:kern w:val="0"/>
          <w:sz w:val="18"/>
          <w:szCs w:val="18"/>
        </w:rPr>
      </w:pPr>
    </w:p>
    <w:tbl>
      <w:tblPr>
        <w:tblStyle w:val="22"/>
        <w:tblW w:w="14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6"/>
        <w:gridCol w:w="963"/>
        <w:gridCol w:w="989"/>
        <w:gridCol w:w="1152"/>
        <w:gridCol w:w="987"/>
        <w:gridCol w:w="1830"/>
        <w:gridCol w:w="756"/>
        <w:gridCol w:w="707"/>
        <w:gridCol w:w="1119"/>
        <w:gridCol w:w="981"/>
        <w:gridCol w:w="425"/>
        <w:gridCol w:w="1120"/>
        <w:gridCol w:w="992"/>
        <w:gridCol w:w="982"/>
      </w:tblGrid>
      <w:tr w14:paraId="7F6FE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restart"/>
            <w:vAlign w:val="center"/>
          </w:tcPr>
          <w:p w14:paraId="70CB702C">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包件号</w:t>
            </w:r>
          </w:p>
        </w:tc>
        <w:tc>
          <w:tcPr>
            <w:tcW w:w="963" w:type="dxa"/>
            <w:vMerge w:val="restart"/>
            <w:vAlign w:val="center"/>
          </w:tcPr>
          <w:p w14:paraId="479B3441">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招标内容</w:t>
            </w:r>
          </w:p>
        </w:tc>
        <w:tc>
          <w:tcPr>
            <w:tcW w:w="989" w:type="dxa"/>
            <w:vMerge w:val="restart"/>
            <w:vAlign w:val="center"/>
          </w:tcPr>
          <w:p w14:paraId="28308D96">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运送物资类型</w:t>
            </w:r>
          </w:p>
        </w:tc>
        <w:tc>
          <w:tcPr>
            <w:tcW w:w="1152" w:type="dxa"/>
            <w:vMerge w:val="restart"/>
            <w:vAlign w:val="center"/>
          </w:tcPr>
          <w:p w14:paraId="69B48383">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运送地点</w:t>
            </w:r>
          </w:p>
        </w:tc>
        <w:tc>
          <w:tcPr>
            <w:tcW w:w="987" w:type="dxa"/>
            <w:vMerge w:val="restart"/>
            <w:vAlign w:val="center"/>
          </w:tcPr>
          <w:p w14:paraId="4D26387E">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车型</w:t>
            </w:r>
          </w:p>
          <w:p w14:paraId="4E5215EF">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（长度）</w:t>
            </w:r>
          </w:p>
        </w:tc>
        <w:tc>
          <w:tcPr>
            <w:tcW w:w="1830" w:type="dxa"/>
            <w:vMerge w:val="restart"/>
            <w:vAlign w:val="center"/>
          </w:tcPr>
          <w:p w14:paraId="3E205BB3">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运距划分</w:t>
            </w:r>
          </w:p>
          <w:p w14:paraId="7A6AAEC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（公里）</w:t>
            </w:r>
          </w:p>
        </w:tc>
        <w:tc>
          <w:tcPr>
            <w:tcW w:w="756" w:type="dxa"/>
            <w:vMerge w:val="restart"/>
            <w:vAlign w:val="center"/>
          </w:tcPr>
          <w:p w14:paraId="69BEFBF3">
            <w:pPr>
              <w:widowControl/>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计量</w:t>
            </w:r>
          </w:p>
          <w:p w14:paraId="5ED49163">
            <w:pPr>
              <w:widowControl/>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单位</w:t>
            </w:r>
          </w:p>
        </w:tc>
        <w:tc>
          <w:tcPr>
            <w:tcW w:w="707" w:type="dxa"/>
            <w:vMerge w:val="restart"/>
            <w:vAlign w:val="center"/>
          </w:tcPr>
          <w:p w14:paraId="1BDA6353">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运距（公里）</w:t>
            </w:r>
          </w:p>
        </w:tc>
        <w:tc>
          <w:tcPr>
            <w:tcW w:w="2100" w:type="dxa"/>
            <w:gridSpan w:val="2"/>
            <w:vAlign w:val="center"/>
          </w:tcPr>
          <w:p w14:paraId="24213142">
            <w:pPr>
              <w:ind w:firstLine="0" w:firstLineChars="0"/>
              <w:rPr>
                <w:rFonts w:ascii="宋体" w:hAnsi="宋体" w:eastAsia="宋体" w:cstheme="minorEastAsia"/>
                <w:sz w:val="18"/>
                <w:szCs w:val="18"/>
              </w:rPr>
            </w:pPr>
            <w:r>
              <w:rPr>
                <w:rFonts w:hint="eastAsia" w:ascii="宋体" w:hAnsi="宋体" w:eastAsia="宋体" w:cstheme="minorEastAsia"/>
                <w:sz w:val="18"/>
                <w:szCs w:val="18"/>
              </w:rPr>
              <w:t>投标报价（元</w:t>
            </w:r>
            <w:r>
              <w:rPr>
                <w:rFonts w:ascii="宋体" w:hAnsi="宋体" w:eastAsia="宋体" w:cstheme="minorEastAsia"/>
                <w:sz w:val="18"/>
                <w:szCs w:val="18"/>
              </w:rPr>
              <w:t>/</w:t>
            </w:r>
            <w:r>
              <w:rPr>
                <w:rFonts w:hint="eastAsia" w:ascii="宋体" w:hAnsi="宋体" w:eastAsia="宋体" w:cstheme="minorEastAsia"/>
                <w:sz w:val="18"/>
                <w:szCs w:val="18"/>
              </w:rPr>
              <w:t>公里）</w:t>
            </w:r>
          </w:p>
        </w:tc>
        <w:tc>
          <w:tcPr>
            <w:tcW w:w="425" w:type="dxa"/>
            <w:vAlign w:val="center"/>
          </w:tcPr>
          <w:p w14:paraId="286B7D1B">
            <w:pPr>
              <w:spacing w:line="240" w:lineRule="exact"/>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税率</w:t>
            </w:r>
          </w:p>
        </w:tc>
        <w:tc>
          <w:tcPr>
            <w:tcW w:w="2112" w:type="dxa"/>
            <w:gridSpan w:val="2"/>
            <w:vAlign w:val="center"/>
          </w:tcPr>
          <w:p w14:paraId="3EAB3D44">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合计金额（元</w:t>
            </w:r>
            <w:r>
              <w:rPr>
                <w:rFonts w:ascii="宋体" w:hAnsi="宋体" w:eastAsia="宋体" w:cstheme="minorEastAsia"/>
                <w:sz w:val="18"/>
                <w:szCs w:val="18"/>
              </w:rPr>
              <w:t>/公里</w:t>
            </w:r>
            <w:r>
              <w:rPr>
                <w:rFonts w:hint="eastAsia" w:ascii="宋体" w:hAnsi="宋体" w:eastAsia="宋体" w:cstheme="minorEastAsia"/>
                <w:sz w:val="18"/>
                <w:szCs w:val="18"/>
              </w:rPr>
              <w:t>）</w:t>
            </w:r>
          </w:p>
        </w:tc>
        <w:tc>
          <w:tcPr>
            <w:tcW w:w="982" w:type="dxa"/>
            <w:vMerge w:val="restart"/>
            <w:vAlign w:val="center"/>
          </w:tcPr>
          <w:p w14:paraId="4A5A25FB">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 xml:space="preserve">备 </w:t>
            </w:r>
            <w:r>
              <w:rPr>
                <w:rFonts w:ascii="宋体" w:hAnsi="宋体" w:eastAsia="宋体" w:cstheme="minorEastAsia"/>
                <w:sz w:val="18"/>
                <w:szCs w:val="18"/>
              </w:rPr>
              <w:t xml:space="preserve"> </w:t>
            </w:r>
            <w:r>
              <w:rPr>
                <w:rFonts w:hint="eastAsia" w:ascii="宋体" w:hAnsi="宋体" w:eastAsia="宋体" w:cstheme="minorEastAsia"/>
                <w:sz w:val="18"/>
                <w:szCs w:val="18"/>
              </w:rPr>
              <w:t>注</w:t>
            </w:r>
          </w:p>
        </w:tc>
      </w:tr>
      <w:tr w14:paraId="46416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02A0C5CE">
            <w:pPr>
              <w:ind w:firstLine="0" w:firstLineChars="0"/>
              <w:jc w:val="center"/>
              <w:rPr>
                <w:rFonts w:ascii="宋体" w:hAnsi="宋体" w:eastAsia="宋体" w:cstheme="minorEastAsia"/>
                <w:sz w:val="18"/>
                <w:szCs w:val="18"/>
              </w:rPr>
            </w:pPr>
          </w:p>
        </w:tc>
        <w:tc>
          <w:tcPr>
            <w:tcW w:w="963" w:type="dxa"/>
            <w:vMerge w:val="continue"/>
            <w:vAlign w:val="center"/>
          </w:tcPr>
          <w:p w14:paraId="6CD1209D">
            <w:pPr>
              <w:ind w:firstLine="0" w:firstLineChars="0"/>
              <w:jc w:val="center"/>
              <w:rPr>
                <w:rFonts w:ascii="宋体" w:hAnsi="宋体" w:eastAsia="宋体" w:cstheme="minorEastAsia"/>
                <w:sz w:val="18"/>
                <w:szCs w:val="18"/>
              </w:rPr>
            </w:pPr>
          </w:p>
        </w:tc>
        <w:tc>
          <w:tcPr>
            <w:tcW w:w="989" w:type="dxa"/>
            <w:vMerge w:val="continue"/>
            <w:vAlign w:val="center"/>
          </w:tcPr>
          <w:p w14:paraId="2DDD0A65">
            <w:pPr>
              <w:ind w:firstLine="0" w:firstLineChars="0"/>
              <w:jc w:val="center"/>
              <w:rPr>
                <w:rFonts w:ascii="宋体" w:hAnsi="宋体" w:eastAsia="宋体" w:cstheme="minorEastAsia"/>
                <w:sz w:val="18"/>
                <w:szCs w:val="18"/>
              </w:rPr>
            </w:pPr>
          </w:p>
        </w:tc>
        <w:tc>
          <w:tcPr>
            <w:tcW w:w="1152" w:type="dxa"/>
            <w:vMerge w:val="continue"/>
            <w:vAlign w:val="center"/>
          </w:tcPr>
          <w:p w14:paraId="13E489B4">
            <w:pPr>
              <w:ind w:firstLine="0" w:firstLineChars="0"/>
              <w:jc w:val="center"/>
              <w:rPr>
                <w:rFonts w:ascii="宋体" w:hAnsi="宋体" w:eastAsia="宋体" w:cstheme="minorEastAsia"/>
                <w:sz w:val="18"/>
                <w:szCs w:val="18"/>
              </w:rPr>
            </w:pPr>
          </w:p>
        </w:tc>
        <w:tc>
          <w:tcPr>
            <w:tcW w:w="987" w:type="dxa"/>
            <w:vMerge w:val="continue"/>
            <w:vAlign w:val="center"/>
          </w:tcPr>
          <w:p w14:paraId="41837D08">
            <w:pPr>
              <w:ind w:firstLine="0" w:firstLineChars="0"/>
              <w:jc w:val="center"/>
              <w:rPr>
                <w:rFonts w:ascii="宋体" w:hAnsi="宋体" w:eastAsia="宋体" w:cstheme="minorEastAsia"/>
                <w:sz w:val="18"/>
                <w:szCs w:val="18"/>
              </w:rPr>
            </w:pPr>
          </w:p>
        </w:tc>
        <w:tc>
          <w:tcPr>
            <w:tcW w:w="1830" w:type="dxa"/>
            <w:vMerge w:val="continue"/>
            <w:vAlign w:val="center"/>
          </w:tcPr>
          <w:p w14:paraId="6C60700C">
            <w:pPr>
              <w:ind w:firstLine="0" w:firstLineChars="0"/>
              <w:jc w:val="center"/>
              <w:rPr>
                <w:rFonts w:ascii="宋体" w:hAnsi="宋体" w:eastAsia="宋体" w:cstheme="minorEastAsia"/>
                <w:sz w:val="18"/>
                <w:szCs w:val="18"/>
              </w:rPr>
            </w:pPr>
          </w:p>
        </w:tc>
        <w:tc>
          <w:tcPr>
            <w:tcW w:w="756" w:type="dxa"/>
            <w:vMerge w:val="continue"/>
            <w:vAlign w:val="center"/>
          </w:tcPr>
          <w:p w14:paraId="4AB77BE3">
            <w:pPr>
              <w:ind w:firstLine="0" w:firstLineChars="0"/>
              <w:jc w:val="center"/>
              <w:rPr>
                <w:rFonts w:ascii="宋体" w:hAnsi="宋体" w:eastAsia="宋体" w:cstheme="minorEastAsia"/>
                <w:sz w:val="18"/>
                <w:szCs w:val="18"/>
              </w:rPr>
            </w:pPr>
          </w:p>
        </w:tc>
        <w:tc>
          <w:tcPr>
            <w:tcW w:w="707" w:type="dxa"/>
            <w:vMerge w:val="continue"/>
            <w:vAlign w:val="center"/>
          </w:tcPr>
          <w:p w14:paraId="7C18934B">
            <w:pPr>
              <w:ind w:firstLine="0" w:firstLineChars="0"/>
              <w:jc w:val="center"/>
              <w:rPr>
                <w:rFonts w:ascii="宋体" w:hAnsi="宋体" w:eastAsia="宋体" w:cstheme="minorEastAsia"/>
                <w:sz w:val="18"/>
                <w:szCs w:val="18"/>
              </w:rPr>
            </w:pPr>
          </w:p>
        </w:tc>
        <w:tc>
          <w:tcPr>
            <w:tcW w:w="1119" w:type="dxa"/>
            <w:vAlign w:val="center"/>
          </w:tcPr>
          <w:p w14:paraId="55D7B0A9">
            <w:pPr>
              <w:ind w:firstLine="0" w:firstLineChars="0"/>
              <w:rPr>
                <w:rFonts w:ascii="宋体" w:hAnsi="宋体" w:eastAsia="宋体" w:cstheme="minorEastAsia"/>
                <w:sz w:val="18"/>
                <w:szCs w:val="18"/>
              </w:rPr>
            </w:pPr>
            <w:r>
              <w:rPr>
                <w:rFonts w:hint="eastAsia" w:ascii="宋体" w:hAnsi="宋体" w:eastAsia="宋体" w:cstheme="minorEastAsia"/>
                <w:sz w:val="18"/>
                <w:szCs w:val="18"/>
              </w:rPr>
              <w:t>不含税单价</w:t>
            </w:r>
          </w:p>
        </w:tc>
        <w:tc>
          <w:tcPr>
            <w:tcW w:w="981" w:type="dxa"/>
            <w:vAlign w:val="center"/>
          </w:tcPr>
          <w:p w14:paraId="4EA12C85">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含税单价</w:t>
            </w:r>
          </w:p>
        </w:tc>
        <w:tc>
          <w:tcPr>
            <w:tcW w:w="425" w:type="dxa"/>
            <w:vAlign w:val="center"/>
          </w:tcPr>
          <w:p w14:paraId="1835BE17">
            <w:pPr>
              <w:ind w:firstLine="0" w:firstLineChars="0"/>
              <w:jc w:val="center"/>
              <w:rPr>
                <w:rFonts w:ascii="宋体" w:hAnsi="宋体" w:eastAsia="宋体" w:cstheme="minorEastAsia"/>
                <w:sz w:val="18"/>
                <w:szCs w:val="18"/>
              </w:rPr>
            </w:pPr>
          </w:p>
        </w:tc>
        <w:tc>
          <w:tcPr>
            <w:tcW w:w="1120" w:type="dxa"/>
            <w:vAlign w:val="center"/>
          </w:tcPr>
          <w:p w14:paraId="60CA2EAD">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不含税合计</w:t>
            </w:r>
          </w:p>
        </w:tc>
        <w:tc>
          <w:tcPr>
            <w:tcW w:w="992" w:type="dxa"/>
            <w:vAlign w:val="center"/>
          </w:tcPr>
          <w:p w14:paraId="476D9723">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价税合计</w:t>
            </w:r>
          </w:p>
        </w:tc>
        <w:tc>
          <w:tcPr>
            <w:tcW w:w="982" w:type="dxa"/>
            <w:vMerge w:val="continue"/>
            <w:vAlign w:val="center"/>
          </w:tcPr>
          <w:p w14:paraId="524BEFF5">
            <w:pPr>
              <w:ind w:firstLine="0" w:firstLineChars="0"/>
              <w:jc w:val="center"/>
              <w:rPr>
                <w:rFonts w:ascii="宋体" w:hAnsi="宋体" w:eastAsia="宋体" w:cstheme="minorEastAsia"/>
                <w:sz w:val="18"/>
                <w:szCs w:val="18"/>
              </w:rPr>
            </w:pPr>
          </w:p>
        </w:tc>
      </w:tr>
      <w:tr w14:paraId="50A67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restart"/>
            <w:vAlign w:val="center"/>
          </w:tcPr>
          <w:p w14:paraId="5604C29D">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H</w:t>
            </w:r>
            <w:r>
              <w:rPr>
                <w:rFonts w:ascii="宋体" w:hAnsi="宋体" w:eastAsia="宋体" w:cstheme="minorEastAsia"/>
                <w:sz w:val="18"/>
                <w:szCs w:val="18"/>
              </w:rPr>
              <w:t>WYS-01</w:t>
            </w:r>
          </w:p>
        </w:tc>
        <w:tc>
          <w:tcPr>
            <w:tcW w:w="963" w:type="dxa"/>
            <w:vMerge w:val="restart"/>
            <w:vAlign w:val="center"/>
          </w:tcPr>
          <w:p w14:paraId="0FAAE3A5">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货物运输</w:t>
            </w:r>
          </w:p>
        </w:tc>
        <w:tc>
          <w:tcPr>
            <w:tcW w:w="989" w:type="dxa"/>
            <w:vMerge w:val="restart"/>
            <w:vAlign w:val="center"/>
          </w:tcPr>
          <w:p w14:paraId="29EBE5EB">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施工材料、设备</w:t>
            </w:r>
          </w:p>
        </w:tc>
        <w:tc>
          <w:tcPr>
            <w:tcW w:w="1152" w:type="dxa"/>
            <w:vMerge w:val="restart"/>
            <w:vAlign w:val="center"/>
          </w:tcPr>
          <w:p w14:paraId="59E02BF5">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四川省甘孜州、阿坝州、凉山州区域</w:t>
            </w:r>
          </w:p>
        </w:tc>
        <w:tc>
          <w:tcPr>
            <w:tcW w:w="987" w:type="dxa"/>
            <w:vMerge w:val="restart"/>
            <w:vAlign w:val="center"/>
          </w:tcPr>
          <w:p w14:paraId="080329B4">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9</w:t>
            </w:r>
            <w:r>
              <w:rPr>
                <w:rFonts w:ascii="宋体" w:hAnsi="宋体" w:eastAsia="宋体" w:cstheme="minorEastAsia"/>
                <w:sz w:val="18"/>
                <w:szCs w:val="18"/>
              </w:rPr>
              <w:t>.6m</w:t>
            </w:r>
          </w:p>
        </w:tc>
        <w:tc>
          <w:tcPr>
            <w:tcW w:w="1830" w:type="dxa"/>
            <w:vAlign w:val="center"/>
          </w:tcPr>
          <w:p w14:paraId="7C638DBE">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L≤</w:t>
            </w:r>
            <w:r>
              <w:rPr>
                <w:rFonts w:ascii="宋体" w:hAnsi="宋体" w:eastAsia="宋体" w:cstheme="minorEastAsia"/>
                <w:sz w:val="18"/>
                <w:szCs w:val="18"/>
              </w:rPr>
              <w:t>200KM</w:t>
            </w:r>
          </w:p>
        </w:tc>
        <w:tc>
          <w:tcPr>
            <w:tcW w:w="756" w:type="dxa"/>
            <w:vMerge w:val="restart"/>
            <w:vAlign w:val="center"/>
          </w:tcPr>
          <w:p w14:paraId="1241AA70">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车次</w:t>
            </w:r>
          </w:p>
        </w:tc>
        <w:tc>
          <w:tcPr>
            <w:tcW w:w="707" w:type="dxa"/>
            <w:vAlign w:val="center"/>
          </w:tcPr>
          <w:p w14:paraId="7C343A43">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7AAC29A7">
            <w:pPr>
              <w:ind w:firstLine="0" w:firstLineChars="0"/>
              <w:jc w:val="center"/>
              <w:rPr>
                <w:rFonts w:ascii="宋体" w:hAnsi="宋体" w:eastAsia="宋体" w:cstheme="minorEastAsia"/>
                <w:sz w:val="18"/>
                <w:szCs w:val="18"/>
              </w:rPr>
            </w:pPr>
          </w:p>
        </w:tc>
        <w:tc>
          <w:tcPr>
            <w:tcW w:w="981" w:type="dxa"/>
            <w:vAlign w:val="center"/>
          </w:tcPr>
          <w:p w14:paraId="39C6DBB0">
            <w:pPr>
              <w:ind w:firstLine="0" w:firstLineChars="0"/>
              <w:jc w:val="center"/>
              <w:rPr>
                <w:rFonts w:ascii="宋体" w:hAnsi="宋体" w:eastAsia="宋体" w:cstheme="minorEastAsia"/>
                <w:sz w:val="18"/>
                <w:szCs w:val="18"/>
              </w:rPr>
            </w:pPr>
          </w:p>
        </w:tc>
        <w:tc>
          <w:tcPr>
            <w:tcW w:w="425" w:type="dxa"/>
            <w:vAlign w:val="center"/>
          </w:tcPr>
          <w:p w14:paraId="1CE6B7B2">
            <w:pPr>
              <w:ind w:firstLine="0" w:firstLineChars="0"/>
              <w:jc w:val="center"/>
              <w:rPr>
                <w:rFonts w:ascii="宋体" w:hAnsi="宋体" w:eastAsia="宋体" w:cstheme="minorEastAsia"/>
                <w:sz w:val="18"/>
                <w:szCs w:val="18"/>
              </w:rPr>
            </w:pPr>
          </w:p>
        </w:tc>
        <w:tc>
          <w:tcPr>
            <w:tcW w:w="1120" w:type="dxa"/>
            <w:vAlign w:val="center"/>
          </w:tcPr>
          <w:p w14:paraId="5A21E973">
            <w:pPr>
              <w:ind w:firstLine="0" w:firstLineChars="0"/>
              <w:jc w:val="center"/>
              <w:rPr>
                <w:rFonts w:ascii="宋体" w:hAnsi="宋体" w:eastAsia="宋体" w:cstheme="minorEastAsia"/>
                <w:sz w:val="18"/>
                <w:szCs w:val="18"/>
              </w:rPr>
            </w:pPr>
          </w:p>
        </w:tc>
        <w:tc>
          <w:tcPr>
            <w:tcW w:w="992" w:type="dxa"/>
            <w:vAlign w:val="center"/>
          </w:tcPr>
          <w:p w14:paraId="6205CD0C">
            <w:pPr>
              <w:ind w:firstLine="0" w:firstLineChars="0"/>
              <w:jc w:val="center"/>
              <w:rPr>
                <w:rFonts w:ascii="宋体" w:hAnsi="宋体" w:eastAsia="宋体" w:cstheme="minorEastAsia"/>
                <w:sz w:val="18"/>
                <w:szCs w:val="18"/>
              </w:rPr>
            </w:pPr>
          </w:p>
        </w:tc>
        <w:tc>
          <w:tcPr>
            <w:tcW w:w="982" w:type="dxa"/>
            <w:vMerge w:val="restart"/>
            <w:vAlign w:val="center"/>
          </w:tcPr>
          <w:p w14:paraId="13983142">
            <w:pPr>
              <w:ind w:firstLine="0" w:firstLineChars="0"/>
              <w:jc w:val="center"/>
              <w:rPr>
                <w:rFonts w:ascii="宋体" w:hAnsi="宋体" w:eastAsia="宋体" w:cstheme="minorEastAsia"/>
                <w:sz w:val="18"/>
                <w:szCs w:val="18"/>
              </w:rPr>
            </w:pPr>
          </w:p>
        </w:tc>
      </w:tr>
      <w:tr w14:paraId="0FE6E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1DA46292">
            <w:pPr>
              <w:ind w:firstLine="360"/>
              <w:jc w:val="center"/>
              <w:rPr>
                <w:rFonts w:ascii="宋体" w:hAnsi="宋体" w:eastAsia="宋体" w:cstheme="minorEastAsia"/>
                <w:sz w:val="18"/>
                <w:szCs w:val="18"/>
              </w:rPr>
            </w:pPr>
          </w:p>
        </w:tc>
        <w:tc>
          <w:tcPr>
            <w:tcW w:w="963" w:type="dxa"/>
            <w:vMerge w:val="continue"/>
            <w:vAlign w:val="center"/>
          </w:tcPr>
          <w:p w14:paraId="46663076">
            <w:pPr>
              <w:ind w:firstLine="360"/>
              <w:jc w:val="center"/>
              <w:rPr>
                <w:rFonts w:ascii="宋体" w:hAnsi="宋体" w:eastAsia="宋体" w:cstheme="minorEastAsia"/>
                <w:sz w:val="18"/>
                <w:szCs w:val="18"/>
              </w:rPr>
            </w:pPr>
          </w:p>
        </w:tc>
        <w:tc>
          <w:tcPr>
            <w:tcW w:w="989" w:type="dxa"/>
            <w:vMerge w:val="continue"/>
            <w:vAlign w:val="center"/>
          </w:tcPr>
          <w:p w14:paraId="595E0C43">
            <w:pPr>
              <w:ind w:firstLine="360"/>
              <w:jc w:val="center"/>
              <w:rPr>
                <w:rFonts w:ascii="宋体" w:hAnsi="宋体" w:eastAsia="宋体" w:cstheme="minorEastAsia"/>
                <w:sz w:val="18"/>
                <w:szCs w:val="18"/>
              </w:rPr>
            </w:pPr>
          </w:p>
        </w:tc>
        <w:tc>
          <w:tcPr>
            <w:tcW w:w="1152" w:type="dxa"/>
            <w:vMerge w:val="continue"/>
            <w:vAlign w:val="center"/>
          </w:tcPr>
          <w:p w14:paraId="080947AD">
            <w:pPr>
              <w:ind w:firstLine="360"/>
              <w:jc w:val="center"/>
              <w:rPr>
                <w:rFonts w:ascii="宋体" w:hAnsi="宋体" w:eastAsia="宋体" w:cstheme="minorEastAsia"/>
                <w:sz w:val="18"/>
                <w:szCs w:val="18"/>
              </w:rPr>
            </w:pPr>
          </w:p>
        </w:tc>
        <w:tc>
          <w:tcPr>
            <w:tcW w:w="987" w:type="dxa"/>
            <w:vMerge w:val="continue"/>
            <w:vAlign w:val="center"/>
          </w:tcPr>
          <w:p w14:paraId="670F6973">
            <w:pPr>
              <w:ind w:firstLine="0" w:firstLineChars="0"/>
              <w:jc w:val="center"/>
              <w:rPr>
                <w:rFonts w:ascii="宋体" w:hAnsi="宋体" w:eastAsia="宋体" w:cstheme="minorEastAsia"/>
                <w:sz w:val="18"/>
                <w:szCs w:val="18"/>
              </w:rPr>
            </w:pPr>
          </w:p>
        </w:tc>
        <w:tc>
          <w:tcPr>
            <w:tcW w:w="1830" w:type="dxa"/>
            <w:vAlign w:val="center"/>
          </w:tcPr>
          <w:p w14:paraId="554D440E">
            <w:pPr>
              <w:ind w:firstLine="0" w:firstLineChars="0"/>
              <w:jc w:val="center"/>
              <w:rPr>
                <w:rFonts w:ascii="宋体" w:hAnsi="宋体" w:eastAsia="宋体" w:cstheme="minorEastAsia"/>
                <w:sz w:val="18"/>
                <w:szCs w:val="18"/>
              </w:rPr>
            </w:pPr>
            <w:r>
              <w:rPr>
                <w:rFonts w:ascii="宋体" w:hAnsi="宋体" w:eastAsia="宋体" w:cstheme="minorEastAsia"/>
                <w:sz w:val="18"/>
                <w:szCs w:val="18"/>
              </w:rPr>
              <w:t>200KM</w:t>
            </w:r>
            <w:r>
              <w:rPr>
                <w:rFonts w:hint="eastAsia" w:ascii="仿宋" w:hAnsi="仿宋" w:eastAsia="仿宋" w:cstheme="minorEastAsia"/>
                <w:sz w:val="18"/>
                <w:szCs w:val="18"/>
              </w:rPr>
              <w:t>＜</w:t>
            </w:r>
            <w:r>
              <w:rPr>
                <w:rFonts w:hint="eastAsia" w:ascii="宋体" w:hAnsi="宋体" w:eastAsia="宋体" w:cstheme="minorEastAsia"/>
                <w:sz w:val="18"/>
                <w:szCs w:val="18"/>
              </w:rPr>
              <w:t>L≤</w:t>
            </w:r>
            <w:r>
              <w:rPr>
                <w:rFonts w:ascii="宋体" w:hAnsi="宋体" w:eastAsia="宋体" w:cstheme="minorEastAsia"/>
                <w:sz w:val="18"/>
                <w:szCs w:val="18"/>
              </w:rPr>
              <w:t>500KM</w:t>
            </w:r>
          </w:p>
        </w:tc>
        <w:tc>
          <w:tcPr>
            <w:tcW w:w="756" w:type="dxa"/>
            <w:vMerge w:val="continue"/>
            <w:vAlign w:val="center"/>
          </w:tcPr>
          <w:p w14:paraId="1038C0C7">
            <w:pPr>
              <w:ind w:firstLine="360"/>
              <w:jc w:val="center"/>
              <w:rPr>
                <w:rFonts w:ascii="宋体" w:hAnsi="宋体" w:eastAsia="宋体" w:cstheme="minorEastAsia"/>
                <w:sz w:val="18"/>
                <w:szCs w:val="18"/>
              </w:rPr>
            </w:pPr>
          </w:p>
        </w:tc>
        <w:tc>
          <w:tcPr>
            <w:tcW w:w="707" w:type="dxa"/>
            <w:vAlign w:val="center"/>
          </w:tcPr>
          <w:p w14:paraId="6C485726">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2E444A3C">
            <w:pPr>
              <w:ind w:firstLine="0" w:firstLineChars="0"/>
              <w:jc w:val="center"/>
              <w:rPr>
                <w:rFonts w:ascii="宋体" w:hAnsi="宋体" w:eastAsia="宋体" w:cstheme="minorEastAsia"/>
                <w:sz w:val="18"/>
                <w:szCs w:val="18"/>
              </w:rPr>
            </w:pPr>
          </w:p>
        </w:tc>
        <w:tc>
          <w:tcPr>
            <w:tcW w:w="981" w:type="dxa"/>
            <w:vAlign w:val="center"/>
          </w:tcPr>
          <w:p w14:paraId="0CE0BC56">
            <w:pPr>
              <w:ind w:firstLine="0" w:firstLineChars="0"/>
              <w:jc w:val="center"/>
              <w:rPr>
                <w:rFonts w:ascii="宋体" w:hAnsi="宋体" w:eastAsia="宋体" w:cstheme="minorEastAsia"/>
                <w:sz w:val="18"/>
                <w:szCs w:val="18"/>
              </w:rPr>
            </w:pPr>
          </w:p>
        </w:tc>
        <w:tc>
          <w:tcPr>
            <w:tcW w:w="425" w:type="dxa"/>
            <w:vAlign w:val="center"/>
          </w:tcPr>
          <w:p w14:paraId="24A5EF3C">
            <w:pPr>
              <w:ind w:firstLine="0" w:firstLineChars="0"/>
              <w:jc w:val="center"/>
              <w:rPr>
                <w:rFonts w:ascii="宋体" w:hAnsi="宋体" w:eastAsia="宋体" w:cstheme="minorEastAsia"/>
                <w:sz w:val="18"/>
                <w:szCs w:val="18"/>
              </w:rPr>
            </w:pPr>
          </w:p>
        </w:tc>
        <w:tc>
          <w:tcPr>
            <w:tcW w:w="1120" w:type="dxa"/>
            <w:vAlign w:val="center"/>
          </w:tcPr>
          <w:p w14:paraId="0CD788EC">
            <w:pPr>
              <w:ind w:firstLine="0" w:firstLineChars="0"/>
              <w:jc w:val="center"/>
              <w:rPr>
                <w:rFonts w:ascii="宋体" w:hAnsi="宋体" w:eastAsia="宋体" w:cstheme="minorEastAsia"/>
                <w:sz w:val="18"/>
                <w:szCs w:val="18"/>
              </w:rPr>
            </w:pPr>
          </w:p>
        </w:tc>
        <w:tc>
          <w:tcPr>
            <w:tcW w:w="992" w:type="dxa"/>
            <w:vAlign w:val="center"/>
          </w:tcPr>
          <w:p w14:paraId="43AC7B15">
            <w:pPr>
              <w:ind w:firstLine="0" w:firstLineChars="0"/>
              <w:jc w:val="center"/>
              <w:rPr>
                <w:rFonts w:ascii="宋体" w:hAnsi="宋体" w:eastAsia="宋体" w:cstheme="minorEastAsia"/>
                <w:sz w:val="18"/>
                <w:szCs w:val="18"/>
              </w:rPr>
            </w:pPr>
          </w:p>
        </w:tc>
        <w:tc>
          <w:tcPr>
            <w:tcW w:w="982" w:type="dxa"/>
            <w:vMerge w:val="continue"/>
            <w:vAlign w:val="center"/>
          </w:tcPr>
          <w:p w14:paraId="4AFABB0E">
            <w:pPr>
              <w:ind w:firstLine="0" w:firstLineChars="0"/>
              <w:jc w:val="center"/>
              <w:rPr>
                <w:rFonts w:ascii="宋体" w:hAnsi="宋体" w:eastAsia="宋体" w:cstheme="minorEastAsia"/>
                <w:sz w:val="18"/>
                <w:szCs w:val="18"/>
              </w:rPr>
            </w:pPr>
          </w:p>
        </w:tc>
      </w:tr>
      <w:tr w14:paraId="5E7D5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29339EBA">
            <w:pPr>
              <w:ind w:firstLine="360"/>
              <w:jc w:val="center"/>
              <w:rPr>
                <w:rFonts w:ascii="宋体" w:hAnsi="宋体" w:eastAsia="宋体" w:cstheme="minorEastAsia"/>
                <w:sz w:val="18"/>
                <w:szCs w:val="18"/>
              </w:rPr>
            </w:pPr>
          </w:p>
        </w:tc>
        <w:tc>
          <w:tcPr>
            <w:tcW w:w="963" w:type="dxa"/>
            <w:vMerge w:val="continue"/>
            <w:vAlign w:val="center"/>
          </w:tcPr>
          <w:p w14:paraId="3C5D0602">
            <w:pPr>
              <w:ind w:firstLine="360"/>
              <w:jc w:val="center"/>
              <w:rPr>
                <w:rFonts w:ascii="宋体" w:hAnsi="宋体" w:eastAsia="宋体" w:cstheme="minorEastAsia"/>
                <w:sz w:val="18"/>
                <w:szCs w:val="18"/>
              </w:rPr>
            </w:pPr>
          </w:p>
        </w:tc>
        <w:tc>
          <w:tcPr>
            <w:tcW w:w="989" w:type="dxa"/>
            <w:vMerge w:val="continue"/>
            <w:vAlign w:val="center"/>
          </w:tcPr>
          <w:p w14:paraId="57BC5CA8">
            <w:pPr>
              <w:ind w:firstLine="360"/>
              <w:jc w:val="center"/>
              <w:rPr>
                <w:rFonts w:ascii="宋体" w:hAnsi="宋体" w:eastAsia="宋体" w:cstheme="minorEastAsia"/>
                <w:sz w:val="18"/>
                <w:szCs w:val="18"/>
              </w:rPr>
            </w:pPr>
          </w:p>
        </w:tc>
        <w:tc>
          <w:tcPr>
            <w:tcW w:w="1152" w:type="dxa"/>
            <w:vMerge w:val="continue"/>
            <w:vAlign w:val="center"/>
          </w:tcPr>
          <w:p w14:paraId="703B8261">
            <w:pPr>
              <w:ind w:firstLine="360"/>
              <w:jc w:val="center"/>
              <w:rPr>
                <w:rFonts w:ascii="宋体" w:hAnsi="宋体" w:eastAsia="宋体" w:cstheme="minorEastAsia"/>
                <w:sz w:val="18"/>
                <w:szCs w:val="18"/>
              </w:rPr>
            </w:pPr>
          </w:p>
        </w:tc>
        <w:tc>
          <w:tcPr>
            <w:tcW w:w="987" w:type="dxa"/>
            <w:vMerge w:val="continue"/>
            <w:vAlign w:val="center"/>
          </w:tcPr>
          <w:p w14:paraId="3605ABEA">
            <w:pPr>
              <w:ind w:firstLine="0" w:firstLineChars="0"/>
              <w:jc w:val="center"/>
              <w:rPr>
                <w:rFonts w:ascii="宋体" w:hAnsi="宋体" w:eastAsia="宋体" w:cstheme="minorEastAsia"/>
                <w:sz w:val="18"/>
                <w:szCs w:val="18"/>
              </w:rPr>
            </w:pPr>
          </w:p>
        </w:tc>
        <w:tc>
          <w:tcPr>
            <w:tcW w:w="1830" w:type="dxa"/>
            <w:vAlign w:val="center"/>
          </w:tcPr>
          <w:p w14:paraId="12A10069">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5</w:t>
            </w:r>
            <w:r>
              <w:rPr>
                <w:rFonts w:ascii="宋体" w:hAnsi="宋体" w:eastAsia="宋体" w:cstheme="minorEastAsia"/>
                <w:sz w:val="18"/>
                <w:szCs w:val="18"/>
              </w:rPr>
              <w:t>00KM</w:t>
            </w:r>
            <w:r>
              <w:rPr>
                <w:rFonts w:hint="eastAsia" w:ascii="仿宋" w:hAnsi="仿宋" w:eastAsia="仿宋" w:cstheme="minorEastAsia"/>
                <w:sz w:val="18"/>
                <w:szCs w:val="18"/>
              </w:rPr>
              <w:t>＜</w:t>
            </w:r>
            <w:r>
              <w:rPr>
                <w:rFonts w:ascii="宋体" w:hAnsi="宋体" w:eastAsia="宋体" w:cstheme="minorEastAsia"/>
                <w:sz w:val="18"/>
                <w:szCs w:val="18"/>
              </w:rPr>
              <w:t>L</w:t>
            </w:r>
            <w:r>
              <w:rPr>
                <w:rFonts w:hint="eastAsia" w:ascii="宋体" w:hAnsi="宋体" w:eastAsia="宋体" w:cstheme="minorEastAsia"/>
                <w:sz w:val="18"/>
                <w:szCs w:val="18"/>
              </w:rPr>
              <w:t>≤</w:t>
            </w:r>
            <w:r>
              <w:rPr>
                <w:rFonts w:ascii="宋体" w:hAnsi="宋体" w:eastAsia="宋体" w:cstheme="minorEastAsia"/>
                <w:sz w:val="18"/>
                <w:szCs w:val="18"/>
              </w:rPr>
              <w:t>1000KM</w:t>
            </w:r>
          </w:p>
        </w:tc>
        <w:tc>
          <w:tcPr>
            <w:tcW w:w="756" w:type="dxa"/>
            <w:vMerge w:val="continue"/>
            <w:vAlign w:val="center"/>
          </w:tcPr>
          <w:p w14:paraId="45996BCD">
            <w:pPr>
              <w:ind w:firstLine="360"/>
              <w:jc w:val="center"/>
              <w:rPr>
                <w:rFonts w:ascii="宋体" w:hAnsi="宋体" w:eastAsia="宋体" w:cstheme="minorEastAsia"/>
                <w:sz w:val="18"/>
                <w:szCs w:val="18"/>
              </w:rPr>
            </w:pPr>
          </w:p>
        </w:tc>
        <w:tc>
          <w:tcPr>
            <w:tcW w:w="707" w:type="dxa"/>
            <w:vAlign w:val="center"/>
          </w:tcPr>
          <w:p w14:paraId="29C95F08">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2D4F7B4B">
            <w:pPr>
              <w:ind w:firstLine="0" w:firstLineChars="0"/>
              <w:jc w:val="center"/>
              <w:rPr>
                <w:rFonts w:ascii="宋体" w:hAnsi="宋体" w:eastAsia="宋体" w:cstheme="minorEastAsia"/>
                <w:sz w:val="18"/>
                <w:szCs w:val="18"/>
              </w:rPr>
            </w:pPr>
          </w:p>
        </w:tc>
        <w:tc>
          <w:tcPr>
            <w:tcW w:w="981" w:type="dxa"/>
            <w:vAlign w:val="center"/>
          </w:tcPr>
          <w:p w14:paraId="5D39A75D">
            <w:pPr>
              <w:ind w:firstLine="0" w:firstLineChars="0"/>
              <w:jc w:val="center"/>
              <w:rPr>
                <w:rFonts w:ascii="宋体" w:hAnsi="宋体" w:eastAsia="宋体" w:cstheme="minorEastAsia"/>
                <w:sz w:val="18"/>
                <w:szCs w:val="18"/>
              </w:rPr>
            </w:pPr>
          </w:p>
        </w:tc>
        <w:tc>
          <w:tcPr>
            <w:tcW w:w="425" w:type="dxa"/>
            <w:vAlign w:val="center"/>
          </w:tcPr>
          <w:p w14:paraId="07D680B1">
            <w:pPr>
              <w:ind w:firstLine="0" w:firstLineChars="0"/>
              <w:jc w:val="center"/>
              <w:rPr>
                <w:rFonts w:ascii="宋体" w:hAnsi="宋体" w:eastAsia="宋体" w:cstheme="minorEastAsia"/>
                <w:sz w:val="18"/>
                <w:szCs w:val="18"/>
              </w:rPr>
            </w:pPr>
          </w:p>
        </w:tc>
        <w:tc>
          <w:tcPr>
            <w:tcW w:w="1120" w:type="dxa"/>
            <w:vAlign w:val="center"/>
          </w:tcPr>
          <w:p w14:paraId="4B13BAFA">
            <w:pPr>
              <w:ind w:firstLine="0" w:firstLineChars="0"/>
              <w:jc w:val="center"/>
              <w:rPr>
                <w:rFonts w:ascii="宋体" w:hAnsi="宋体" w:eastAsia="宋体" w:cstheme="minorEastAsia"/>
                <w:sz w:val="18"/>
                <w:szCs w:val="18"/>
              </w:rPr>
            </w:pPr>
          </w:p>
        </w:tc>
        <w:tc>
          <w:tcPr>
            <w:tcW w:w="992" w:type="dxa"/>
            <w:vAlign w:val="center"/>
          </w:tcPr>
          <w:p w14:paraId="4EF8D6E5">
            <w:pPr>
              <w:ind w:firstLine="0" w:firstLineChars="0"/>
              <w:jc w:val="center"/>
              <w:rPr>
                <w:rFonts w:ascii="宋体" w:hAnsi="宋体" w:eastAsia="宋体" w:cstheme="minorEastAsia"/>
                <w:sz w:val="18"/>
                <w:szCs w:val="18"/>
              </w:rPr>
            </w:pPr>
          </w:p>
        </w:tc>
        <w:tc>
          <w:tcPr>
            <w:tcW w:w="982" w:type="dxa"/>
            <w:vMerge w:val="continue"/>
            <w:vAlign w:val="center"/>
          </w:tcPr>
          <w:p w14:paraId="3B58F35F">
            <w:pPr>
              <w:ind w:firstLine="0" w:firstLineChars="0"/>
              <w:jc w:val="center"/>
              <w:rPr>
                <w:rFonts w:ascii="宋体" w:hAnsi="宋体" w:eastAsia="宋体" w:cstheme="minorEastAsia"/>
                <w:sz w:val="18"/>
                <w:szCs w:val="18"/>
              </w:rPr>
            </w:pPr>
          </w:p>
        </w:tc>
      </w:tr>
      <w:tr w14:paraId="23C7F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099B8112">
            <w:pPr>
              <w:ind w:firstLine="360"/>
              <w:jc w:val="center"/>
              <w:rPr>
                <w:rFonts w:ascii="宋体" w:hAnsi="宋体" w:eastAsia="宋体" w:cstheme="minorEastAsia"/>
                <w:sz w:val="18"/>
                <w:szCs w:val="18"/>
              </w:rPr>
            </w:pPr>
          </w:p>
        </w:tc>
        <w:tc>
          <w:tcPr>
            <w:tcW w:w="963" w:type="dxa"/>
            <w:vMerge w:val="continue"/>
            <w:vAlign w:val="center"/>
          </w:tcPr>
          <w:p w14:paraId="2DB344BD">
            <w:pPr>
              <w:ind w:firstLine="360"/>
              <w:jc w:val="center"/>
              <w:rPr>
                <w:rFonts w:ascii="宋体" w:hAnsi="宋体" w:eastAsia="宋体" w:cstheme="minorEastAsia"/>
                <w:sz w:val="18"/>
                <w:szCs w:val="18"/>
              </w:rPr>
            </w:pPr>
          </w:p>
        </w:tc>
        <w:tc>
          <w:tcPr>
            <w:tcW w:w="989" w:type="dxa"/>
            <w:vMerge w:val="continue"/>
            <w:vAlign w:val="center"/>
          </w:tcPr>
          <w:p w14:paraId="5160DF26">
            <w:pPr>
              <w:ind w:firstLine="360"/>
              <w:jc w:val="center"/>
              <w:rPr>
                <w:rFonts w:ascii="宋体" w:hAnsi="宋体" w:eastAsia="宋体" w:cstheme="minorEastAsia"/>
                <w:sz w:val="18"/>
                <w:szCs w:val="18"/>
              </w:rPr>
            </w:pPr>
          </w:p>
        </w:tc>
        <w:tc>
          <w:tcPr>
            <w:tcW w:w="1152" w:type="dxa"/>
            <w:vMerge w:val="continue"/>
            <w:vAlign w:val="center"/>
          </w:tcPr>
          <w:p w14:paraId="0C5DA281">
            <w:pPr>
              <w:ind w:firstLine="360"/>
              <w:jc w:val="center"/>
              <w:rPr>
                <w:rFonts w:ascii="宋体" w:hAnsi="宋体" w:eastAsia="宋体" w:cstheme="minorEastAsia"/>
                <w:sz w:val="18"/>
                <w:szCs w:val="18"/>
              </w:rPr>
            </w:pPr>
          </w:p>
        </w:tc>
        <w:tc>
          <w:tcPr>
            <w:tcW w:w="987" w:type="dxa"/>
            <w:vMerge w:val="continue"/>
            <w:tcBorders>
              <w:bottom w:val="single" w:color="auto" w:sz="4" w:space="0"/>
            </w:tcBorders>
            <w:vAlign w:val="center"/>
          </w:tcPr>
          <w:p w14:paraId="7F2FDF57">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6A97FA73">
            <w:pPr>
              <w:ind w:firstLine="0" w:firstLineChars="0"/>
              <w:jc w:val="center"/>
              <w:rPr>
                <w:rFonts w:ascii="宋体" w:hAnsi="宋体" w:eastAsia="宋体" w:cstheme="minorEastAsia"/>
                <w:sz w:val="18"/>
                <w:szCs w:val="18"/>
              </w:rPr>
            </w:pPr>
            <w:r>
              <w:rPr>
                <w:rFonts w:ascii="宋体" w:hAnsi="宋体" w:eastAsia="宋体" w:cstheme="minorEastAsia"/>
                <w:sz w:val="18"/>
                <w:szCs w:val="18"/>
              </w:rPr>
              <w:t>1000KM＜L≤2000KM</w:t>
            </w:r>
          </w:p>
        </w:tc>
        <w:tc>
          <w:tcPr>
            <w:tcW w:w="756" w:type="dxa"/>
            <w:vMerge w:val="continue"/>
            <w:vAlign w:val="center"/>
          </w:tcPr>
          <w:p w14:paraId="636FF2B4">
            <w:pPr>
              <w:ind w:firstLine="360"/>
              <w:jc w:val="center"/>
              <w:rPr>
                <w:rFonts w:ascii="宋体" w:hAnsi="宋体" w:eastAsia="宋体" w:cstheme="minorEastAsia"/>
                <w:sz w:val="18"/>
                <w:szCs w:val="18"/>
              </w:rPr>
            </w:pPr>
          </w:p>
        </w:tc>
        <w:tc>
          <w:tcPr>
            <w:tcW w:w="707" w:type="dxa"/>
            <w:vAlign w:val="center"/>
          </w:tcPr>
          <w:p w14:paraId="58BED6EE">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2C4845C0">
            <w:pPr>
              <w:ind w:firstLine="0" w:firstLineChars="0"/>
              <w:jc w:val="center"/>
              <w:rPr>
                <w:rFonts w:ascii="宋体" w:hAnsi="宋体" w:eastAsia="宋体" w:cstheme="minorEastAsia"/>
                <w:sz w:val="18"/>
                <w:szCs w:val="18"/>
              </w:rPr>
            </w:pPr>
          </w:p>
        </w:tc>
        <w:tc>
          <w:tcPr>
            <w:tcW w:w="981" w:type="dxa"/>
            <w:vAlign w:val="center"/>
          </w:tcPr>
          <w:p w14:paraId="6BA88FB1">
            <w:pPr>
              <w:ind w:firstLine="0" w:firstLineChars="0"/>
              <w:jc w:val="center"/>
              <w:rPr>
                <w:rFonts w:ascii="宋体" w:hAnsi="宋体" w:eastAsia="宋体" w:cstheme="minorEastAsia"/>
                <w:sz w:val="18"/>
                <w:szCs w:val="18"/>
              </w:rPr>
            </w:pPr>
          </w:p>
        </w:tc>
        <w:tc>
          <w:tcPr>
            <w:tcW w:w="425" w:type="dxa"/>
            <w:vAlign w:val="center"/>
          </w:tcPr>
          <w:p w14:paraId="3C9D7B4D">
            <w:pPr>
              <w:ind w:firstLine="0" w:firstLineChars="0"/>
              <w:jc w:val="center"/>
              <w:rPr>
                <w:rFonts w:ascii="宋体" w:hAnsi="宋体" w:eastAsia="宋体" w:cstheme="minorEastAsia"/>
                <w:sz w:val="18"/>
                <w:szCs w:val="18"/>
              </w:rPr>
            </w:pPr>
          </w:p>
        </w:tc>
        <w:tc>
          <w:tcPr>
            <w:tcW w:w="1120" w:type="dxa"/>
            <w:vAlign w:val="center"/>
          </w:tcPr>
          <w:p w14:paraId="00901883">
            <w:pPr>
              <w:ind w:firstLine="0" w:firstLineChars="0"/>
              <w:jc w:val="center"/>
              <w:rPr>
                <w:rFonts w:ascii="宋体" w:hAnsi="宋体" w:eastAsia="宋体" w:cstheme="minorEastAsia"/>
                <w:sz w:val="18"/>
                <w:szCs w:val="18"/>
              </w:rPr>
            </w:pPr>
          </w:p>
        </w:tc>
        <w:tc>
          <w:tcPr>
            <w:tcW w:w="992" w:type="dxa"/>
            <w:vAlign w:val="center"/>
          </w:tcPr>
          <w:p w14:paraId="3308FD68">
            <w:pPr>
              <w:ind w:firstLine="0" w:firstLineChars="0"/>
              <w:jc w:val="center"/>
              <w:rPr>
                <w:rFonts w:ascii="宋体" w:hAnsi="宋体" w:eastAsia="宋体" w:cstheme="minorEastAsia"/>
                <w:sz w:val="18"/>
                <w:szCs w:val="18"/>
              </w:rPr>
            </w:pPr>
          </w:p>
        </w:tc>
        <w:tc>
          <w:tcPr>
            <w:tcW w:w="982" w:type="dxa"/>
            <w:vMerge w:val="continue"/>
            <w:vAlign w:val="center"/>
          </w:tcPr>
          <w:p w14:paraId="7AEE51E0">
            <w:pPr>
              <w:ind w:firstLine="0" w:firstLineChars="0"/>
              <w:jc w:val="center"/>
              <w:rPr>
                <w:rFonts w:ascii="宋体" w:hAnsi="宋体" w:eastAsia="宋体" w:cstheme="minorEastAsia"/>
                <w:sz w:val="18"/>
                <w:szCs w:val="18"/>
              </w:rPr>
            </w:pPr>
          </w:p>
        </w:tc>
      </w:tr>
      <w:tr w14:paraId="5DCF1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48FE86BD">
            <w:pPr>
              <w:ind w:firstLine="360"/>
              <w:jc w:val="center"/>
              <w:rPr>
                <w:rFonts w:ascii="宋体" w:hAnsi="宋体" w:eastAsia="宋体" w:cstheme="minorEastAsia"/>
                <w:sz w:val="18"/>
                <w:szCs w:val="18"/>
              </w:rPr>
            </w:pPr>
          </w:p>
        </w:tc>
        <w:tc>
          <w:tcPr>
            <w:tcW w:w="963" w:type="dxa"/>
            <w:vMerge w:val="continue"/>
            <w:vAlign w:val="center"/>
          </w:tcPr>
          <w:p w14:paraId="6783EA9B">
            <w:pPr>
              <w:ind w:firstLine="360"/>
              <w:jc w:val="center"/>
              <w:rPr>
                <w:rFonts w:ascii="宋体" w:hAnsi="宋体" w:eastAsia="宋体" w:cstheme="minorEastAsia"/>
                <w:sz w:val="18"/>
                <w:szCs w:val="18"/>
              </w:rPr>
            </w:pPr>
          </w:p>
        </w:tc>
        <w:tc>
          <w:tcPr>
            <w:tcW w:w="989" w:type="dxa"/>
            <w:vMerge w:val="continue"/>
            <w:vAlign w:val="center"/>
          </w:tcPr>
          <w:p w14:paraId="4ACC365E">
            <w:pPr>
              <w:ind w:firstLine="360"/>
              <w:jc w:val="center"/>
              <w:rPr>
                <w:rFonts w:ascii="宋体" w:hAnsi="宋体" w:eastAsia="宋体" w:cstheme="minorEastAsia"/>
                <w:sz w:val="18"/>
                <w:szCs w:val="18"/>
              </w:rPr>
            </w:pPr>
          </w:p>
        </w:tc>
        <w:tc>
          <w:tcPr>
            <w:tcW w:w="1152" w:type="dxa"/>
            <w:vMerge w:val="continue"/>
            <w:vAlign w:val="center"/>
          </w:tcPr>
          <w:p w14:paraId="174E89DF">
            <w:pPr>
              <w:ind w:firstLine="360"/>
              <w:jc w:val="center"/>
              <w:rPr>
                <w:rFonts w:ascii="宋体" w:hAnsi="宋体" w:eastAsia="宋体" w:cstheme="minorEastAsia"/>
                <w:sz w:val="18"/>
                <w:szCs w:val="18"/>
              </w:rPr>
            </w:pPr>
          </w:p>
        </w:tc>
        <w:tc>
          <w:tcPr>
            <w:tcW w:w="987" w:type="dxa"/>
            <w:vMerge w:val="restart"/>
            <w:tcBorders>
              <w:top w:val="single" w:color="auto" w:sz="4" w:space="0"/>
              <w:left w:val="single" w:color="auto" w:sz="4" w:space="0"/>
              <w:right w:val="single" w:color="auto" w:sz="4" w:space="0"/>
            </w:tcBorders>
            <w:vAlign w:val="center"/>
          </w:tcPr>
          <w:p w14:paraId="3B0BDBB2">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r>
              <w:rPr>
                <w:rFonts w:ascii="宋体" w:hAnsi="宋体" w:eastAsia="宋体" w:cstheme="minorEastAsia"/>
                <w:sz w:val="18"/>
                <w:szCs w:val="18"/>
              </w:rPr>
              <w:t>3m</w:t>
            </w:r>
          </w:p>
        </w:tc>
        <w:tc>
          <w:tcPr>
            <w:tcW w:w="1830" w:type="dxa"/>
            <w:vAlign w:val="center"/>
          </w:tcPr>
          <w:p w14:paraId="50F81188">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L≤</w:t>
            </w:r>
            <w:r>
              <w:rPr>
                <w:rFonts w:ascii="宋体" w:hAnsi="宋体" w:eastAsia="宋体" w:cstheme="minorEastAsia"/>
                <w:sz w:val="18"/>
                <w:szCs w:val="18"/>
              </w:rPr>
              <w:t>200KM</w:t>
            </w:r>
          </w:p>
        </w:tc>
        <w:tc>
          <w:tcPr>
            <w:tcW w:w="756" w:type="dxa"/>
            <w:vMerge w:val="continue"/>
            <w:vAlign w:val="center"/>
          </w:tcPr>
          <w:p w14:paraId="57C56E63">
            <w:pPr>
              <w:ind w:firstLine="360"/>
              <w:jc w:val="center"/>
              <w:rPr>
                <w:rFonts w:ascii="宋体" w:hAnsi="宋体" w:eastAsia="宋体" w:cstheme="minorEastAsia"/>
                <w:sz w:val="18"/>
                <w:szCs w:val="18"/>
              </w:rPr>
            </w:pPr>
          </w:p>
        </w:tc>
        <w:tc>
          <w:tcPr>
            <w:tcW w:w="707" w:type="dxa"/>
            <w:vAlign w:val="center"/>
          </w:tcPr>
          <w:p w14:paraId="4C28BFF4">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5258D45F">
            <w:pPr>
              <w:ind w:firstLine="0" w:firstLineChars="0"/>
              <w:jc w:val="center"/>
              <w:rPr>
                <w:rFonts w:ascii="宋体" w:hAnsi="宋体" w:eastAsia="宋体" w:cstheme="minorEastAsia"/>
                <w:sz w:val="18"/>
                <w:szCs w:val="18"/>
              </w:rPr>
            </w:pPr>
          </w:p>
        </w:tc>
        <w:tc>
          <w:tcPr>
            <w:tcW w:w="981" w:type="dxa"/>
            <w:vAlign w:val="center"/>
          </w:tcPr>
          <w:p w14:paraId="34D82D75">
            <w:pPr>
              <w:ind w:firstLine="0" w:firstLineChars="0"/>
              <w:jc w:val="center"/>
              <w:rPr>
                <w:rFonts w:ascii="宋体" w:hAnsi="宋体" w:eastAsia="宋体" w:cstheme="minorEastAsia"/>
                <w:sz w:val="18"/>
                <w:szCs w:val="18"/>
              </w:rPr>
            </w:pPr>
          </w:p>
        </w:tc>
        <w:tc>
          <w:tcPr>
            <w:tcW w:w="425" w:type="dxa"/>
            <w:vAlign w:val="center"/>
          </w:tcPr>
          <w:p w14:paraId="6454BF63">
            <w:pPr>
              <w:ind w:firstLine="0" w:firstLineChars="0"/>
              <w:jc w:val="center"/>
              <w:rPr>
                <w:rFonts w:ascii="宋体" w:hAnsi="宋体" w:eastAsia="宋体" w:cstheme="minorEastAsia"/>
                <w:sz w:val="18"/>
                <w:szCs w:val="18"/>
              </w:rPr>
            </w:pPr>
          </w:p>
        </w:tc>
        <w:tc>
          <w:tcPr>
            <w:tcW w:w="1120" w:type="dxa"/>
            <w:vAlign w:val="center"/>
          </w:tcPr>
          <w:p w14:paraId="223F29A9">
            <w:pPr>
              <w:ind w:firstLine="0" w:firstLineChars="0"/>
              <w:jc w:val="center"/>
              <w:rPr>
                <w:rFonts w:ascii="宋体" w:hAnsi="宋体" w:eastAsia="宋体" w:cstheme="minorEastAsia"/>
                <w:sz w:val="18"/>
                <w:szCs w:val="18"/>
              </w:rPr>
            </w:pPr>
          </w:p>
        </w:tc>
        <w:tc>
          <w:tcPr>
            <w:tcW w:w="992" w:type="dxa"/>
            <w:vAlign w:val="center"/>
          </w:tcPr>
          <w:p w14:paraId="6C2DF310">
            <w:pPr>
              <w:ind w:firstLine="0" w:firstLineChars="0"/>
              <w:jc w:val="center"/>
              <w:rPr>
                <w:rFonts w:ascii="宋体" w:hAnsi="宋体" w:eastAsia="宋体" w:cstheme="minorEastAsia"/>
                <w:sz w:val="18"/>
                <w:szCs w:val="18"/>
              </w:rPr>
            </w:pPr>
          </w:p>
        </w:tc>
        <w:tc>
          <w:tcPr>
            <w:tcW w:w="982" w:type="dxa"/>
            <w:vMerge w:val="continue"/>
            <w:vAlign w:val="center"/>
          </w:tcPr>
          <w:p w14:paraId="39D28F45">
            <w:pPr>
              <w:ind w:firstLine="0" w:firstLineChars="0"/>
              <w:jc w:val="center"/>
              <w:rPr>
                <w:rFonts w:ascii="宋体" w:hAnsi="宋体" w:eastAsia="宋体" w:cstheme="minorEastAsia"/>
                <w:sz w:val="18"/>
                <w:szCs w:val="18"/>
              </w:rPr>
            </w:pPr>
          </w:p>
        </w:tc>
      </w:tr>
      <w:tr w14:paraId="1151E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6CC9E229">
            <w:pPr>
              <w:ind w:firstLine="360"/>
              <w:jc w:val="center"/>
              <w:rPr>
                <w:rFonts w:ascii="宋体" w:hAnsi="宋体" w:eastAsia="宋体" w:cstheme="minorEastAsia"/>
                <w:sz w:val="18"/>
                <w:szCs w:val="18"/>
              </w:rPr>
            </w:pPr>
          </w:p>
        </w:tc>
        <w:tc>
          <w:tcPr>
            <w:tcW w:w="963" w:type="dxa"/>
            <w:vMerge w:val="continue"/>
            <w:vAlign w:val="center"/>
          </w:tcPr>
          <w:p w14:paraId="17F62FF7">
            <w:pPr>
              <w:ind w:firstLine="360"/>
              <w:jc w:val="center"/>
              <w:rPr>
                <w:rFonts w:ascii="宋体" w:hAnsi="宋体" w:eastAsia="宋体" w:cstheme="minorEastAsia"/>
                <w:sz w:val="18"/>
                <w:szCs w:val="18"/>
              </w:rPr>
            </w:pPr>
          </w:p>
        </w:tc>
        <w:tc>
          <w:tcPr>
            <w:tcW w:w="989" w:type="dxa"/>
            <w:vMerge w:val="continue"/>
            <w:vAlign w:val="center"/>
          </w:tcPr>
          <w:p w14:paraId="5A9ACDF4">
            <w:pPr>
              <w:ind w:firstLine="360"/>
              <w:jc w:val="center"/>
              <w:rPr>
                <w:rFonts w:ascii="宋体" w:hAnsi="宋体" w:eastAsia="宋体" w:cstheme="minorEastAsia"/>
                <w:sz w:val="18"/>
                <w:szCs w:val="18"/>
              </w:rPr>
            </w:pPr>
          </w:p>
        </w:tc>
        <w:tc>
          <w:tcPr>
            <w:tcW w:w="1152" w:type="dxa"/>
            <w:vMerge w:val="continue"/>
            <w:vAlign w:val="center"/>
          </w:tcPr>
          <w:p w14:paraId="7FDBDE75">
            <w:pPr>
              <w:ind w:firstLine="360"/>
              <w:jc w:val="center"/>
              <w:rPr>
                <w:rFonts w:ascii="宋体" w:hAnsi="宋体" w:eastAsia="宋体" w:cstheme="minorEastAsia"/>
                <w:sz w:val="18"/>
                <w:szCs w:val="18"/>
              </w:rPr>
            </w:pPr>
          </w:p>
        </w:tc>
        <w:tc>
          <w:tcPr>
            <w:tcW w:w="987" w:type="dxa"/>
            <w:vMerge w:val="continue"/>
            <w:tcBorders>
              <w:left w:val="single" w:color="auto" w:sz="4" w:space="0"/>
              <w:right w:val="single" w:color="auto" w:sz="4" w:space="0"/>
            </w:tcBorders>
            <w:vAlign w:val="center"/>
          </w:tcPr>
          <w:p w14:paraId="30F22006">
            <w:pPr>
              <w:ind w:firstLine="0" w:firstLineChars="0"/>
              <w:jc w:val="center"/>
              <w:rPr>
                <w:rFonts w:ascii="宋体" w:hAnsi="宋体" w:eastAsia="宋体" w:cstheme="minorEastAsia"/>
                <w:sz w:val="18"/>
                <w:szCs w:val="18"/>
              </w:rPr>
            </w:pPr>
          </w:p>
        </w:tc>
        <w:tc>
          <w:tcPr>
            <w:tcW w:w="1830" w:type="dxa"/>
            <w:vAlign w:val="center"/>
          </w:tcPr>
          <w:p w14:paraId="53C340D9">
            <w:pPr>
              <w:ind w:firstLine="0" w:firstLineChars="0"/>
              <w:jc w:val="center"/>
              <w:rPr>
                <w:rFonts w:ascii="宋体" w:hAnsi="宋体" w:eastAsia="宋体" w:cstheme="minorEastAsia"/>
                <w:sz w:val="18"/>
                <w:szCs w:val="18"/>
              </w:rPr>
            </w:pPr>
            <w:r>
              <w:rPr>
                <w:rFonts w:ascii="宋体" w:hAnsi="宋体" w:eastAsia="宋体" w:cstheme="minorEastAsia"/>
                <w:sz w:val="18"/>
                <w:szCs w:val="18"/>
              </w:rPr>
              <w:t>200KM</w:t>
            </w:r>
            <w:r>
              <w:rPr>
                <w:rFonts w:hint="eastAsia" w:ascii="仿宋" w:hAnsi="仿宋" w:eastAsia="仿宋" w:cstheme="minorEastAsia"/>
                <w:sz w:val="18"/>
                <w:szCs w:val="18"/>
              </w:rPr>
              <w:t>＜</w:t>
            </w:r>
            <w:r>
              <w:rPr>
                <w:rFonts w:hint="eastAsia" w:ascii="宋体" w:hAnsi="宋体" w:eastAsia="宋体" w:cstheme="minorEastAsia"/>
                <w:sz w:val="18"/>
                <w:szCs w:val="18"/>
              </w:rPr>
              <w:t>L≤</w:t>
            </w:r>
            <w:r>
              <w:rPr>
                <w:rFonts w:ascii="宋体" w:hAnsi="宋体" w:eastAsia="宋体" w:cstheme="minorEastAsia"/>
                <w:sz w:val="18"/>
                <w:szCs w:val="18"/>
              </w:rPr>
              <w:t>500KM</w:t>
            </w:r>
          </w:p>
        </w:tc>
        <w:tc>
          <w:tcPr>
            <w:tcW w:w="756" w:type="dxa"/>
            <w:vMerge w:val="continue"/>
            <w:vAlign w:val="center"/>
          </w:tcPr>
          <w:p w14:paraId="049BA74B">
            <w:pPr>
              <w:ind w:firstLine="360"/>
              <w:jc w:val="center"/>
              <w:rPr>
                <w:rFonts w:ascii="宋体" w:hAnsi="宋体" w:eastAsia="宋体" w:cstheme="minorEastAsia"/>
                <w:sz w:val="18"/>
                <w:szCs w:val="18"/>
              </w:rPr>
            </w:pPr>
          </w:p>
        </w:tc>
        <w:tc>
          <w:tcPr>
            <w:tcW w:w="707" w:type="dxa"/>
            <w:vAlign w:val="center"/>
          </w:tcPr>
          <w:p w14:paraId="626D8F48">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201EAF59">
            <w:pPr>
              <w:ind w:firstLine="0" w:firstLineChars="0"/>
              <w:jc w:val="center"/>
              <w:rPr>
                <w:rFonts w:ascii="宋体" w:hAnsi="宋体" w:eastAsia="宋体" w:cstheme="minorEastAsia"/>
                <w:sz w:val="18"/>
                <w:szCs w:val="18"/>
              </w:rPr>
            </w:pPr>
          </w:p>
        </w:tc>
        <w:tc>
          <w:tcPr>
            <w:tcW w:w="981" w:type="dxa"/>
            <w:vAlign w:val="center"/>
          </w:tcPr>
          <w:p w14:paraId="5439BC47">
            <w:pPr>
              <w:ind w:firstLine="0" w:firstLineChars="0"/>
              <w:jc w:val="center"/>
              <w:rPr>
                <w:rFonts w:ascii="宋体" w:hAnsi="宋体" w:eastAsia="宋体" w:cstheme="minorEastAsia"/>
                <w:sz w:val="18"/>
                <w:szCs w:val="18"/>
              </w:rPr>
            </w:pPr>
          </w:p>
        </w:tc>
        <w:tc>
          <w:tcPr>
            <w:tcW w:w="425" w:type="dxa"/>
            <w:vAlign w:val="center"/>
          </w:tcPr>
          <w:p w14:paraId="45F8CC8E">
            <w:pPr>
              <w:ind w:firstLine="0" w:firstLineChars="0"/>
              <w:jc w:val="center"/>
              <w:rPr>
                <w:rFonts w:ascii="宋体" w:hAnsi="宋体" w:eastAsia="宋体" w:cstheme="minorEastAsia"/>
                <w:sz w:val="18"/>
                <w:szCs w:val="18"/>
              </w:rPr>
            </w:pPr>
          </w:p>
        </w:tc>
        <w:tc>
          <w:tcPr>
            <w:tcW w:w="1120" w:type="dxa"/>
            <w:vAlign w:val="center"/>
          </w:tcPr>
          <w:p w14:paraId="74CC387A">
            <w:pPr>
              <w:ind w:firstLine="0" w:firstLineChars="0"/>
              <w:jc w:val="center"/>
              <w:rPr>
                <w:rFonts w:ascii="宋体" w:hAnsi="宋体" w:eastAsia="宋体" w:cstheme="minorEastAsia"/>
                <w:sz w:val="18"/>
                <w:szCs w:val="18"/>
              </w:rPr>
            </w:pPr>
          </w:p>
        </w:tc>
        <w:tc>
          <w:tcPr>
            <w:tcW w:w="992" w:type="dxa"/>
            <w:vAlign w:val="center"/>
          </w:tcPr>
          <w:p w14:paraId="599F98CE">
            <w:pPr>
              <w:ind w:firstLine="0" w:firstLineChars="0"/>
              <w:jc w:val="center"/>
              <w:rPr>
                <w:rFonts w:ascii="宋体" w:hAnsi="宋体" w:eastAsia="宋体" w:cstheme="minorEastAsia"/>
                <w:sz w:val="18"/>
                <w:szCs w:val="18"/>
              </w:rPr>
            </w:pPr>
          </w:p>
        </w:tc>
        <w:tc>
          <w:tcPr>
            <w:tcW w:w="982" w:type="dxa"/>
            <w:vMerge w:val="continue"/>
            <w:vAlign w:val="center"/>
          </w:tcPr>
          <w:p w14:paraId="5AB5F3AC">
            <w:pPr>
              <w:ind w:firstLine="0" w:firstLineChars="0"/>
              <w:jc w:val="center"/>
              <w:rPr>
                <w:rFonts w:ascii="宋体" w:hAnsi="宋体" w:eastAsia="宋体" w:cstheme="minorEastAsia"/>
                <w:sz w:val="18"/>
                <w:szCs w:val="18"/>
              </w:rPr>
            </w:pPr>
          </w:p>
        </w:tc>
      </w:tr>
      <w:tr w14:paraId="136BF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0E71C956">
            <w:pPr>
              <w:ind w:firstLine="360"/>
              <w:jc w:val="center"/>
              <w:rPr>
                <w:rFonts w:ascii="宋体" w:hAnsi="宋体" w:eastAsia="宋体" w:cstheme="minorEastAsia"/>
                <w:sz w:val="18"/>
                <w:szCs w:val="18"/>
              </w:rPr>
            </w:pPr>
          </w:p>
        </w:tc>
        <w:tc>
          <w:tcPr>
            <w:tcW w:w="963" w:type="dxa"/>
            <w:vMerge w:val="continue"/>
            <w:vAlign w:val="center"/>
          </w:tcPr>
          <w:p w14:paraId="3E459F17">
            <w:pPr>
              <w:ind w:firstLine="360"/>
              <w:jc w:val="center"/>
              <w:rPr>
                <w:rFonts w:ascii="宋体" w:hAnsi="宋体" w:eastAsia="宋体" w:cstheme="minorEastAsia"/>
                <w:sz w:val="18"/>
                <w:szCs w:val="18"/>
              </w:rPr>
            </w:pPr>
          </w:p>
        </w:tc>
        <w:tc>
          <w:tcPr>
            <w:tcW w:w="989" w:type="dxa"/>
            <w:vMerge w:val="continue"/>
            <w:vAlign w:val="center"/>
          </w:tcPr>
          <w:p w14:paraId="0FF50DB3">
            <w:pPr>
              <w:ind w:firstLine="360"/>
              <w:jc w:val="center"/>
              <w:rPr>
                <w:rFonts w:ascii="宋体" w:hAnsi="宋体" w:eastAsia="宋体" w:cstheme="minorEastAsia"/>
                <w:sz w:val="18"/>
                <w:szCs w:val="18"/>
              </w:rPr>
            </w:pPr>
          </w:p>
        </w:tc>
        <w:tc>
          <w:tcPr>
            <w:tcW w:w="1152" w:type="dxa"/>
            <w:vMerge w:val="continue"/>
            <w:vAlign w:val="center"/>
          </w:tcPr>
          <w:p w14:paraId="471B456C">
            <w:pPr>
              <w:ind w:firstLine="360"/>
              <w:jc w:val="center"/>
              <w:rPr>
                <w:rFonts w:ascii="宋体" w:hAnsi="宋体" w:eastAsia="宋体" w:cstheme="minorEastAsia"/>
                <w:sz w:val="18"/>
                <w:szCs w:val="18"/>
              </w:rPr>
            </w:pPr>
          </w:p>
        </w:tc>
        <w:tc>
          <w:tcPr>
            <w:tcW w:w="987" w:type="dxa"/>
            <w:vMerge w:val="continue"/>
            <w:tcBorders>
              <w:left w:val="single" w:color="auto" w:sz="4" w:space="0"/>
              <w:right w:val="single" w:color="auto" w:sz="4" w:space="0"/>
            </w:tcBorders>
            <w:vAlign w:val="center"/>
          </w:tcPr>
          <w:p w14:paraId="7C431F51">
            <w:pPr>
              <w:ind w:firstLine="0" w:firstLineChars="0"/>
              <w:jc w:val="center"/>
              <w:rPr>
                <w:rFonts w:ascii="宋体" w:hAnsi="宋体" w:eastAsia="宋体" w:cstheme="minorEastAsia"/>
                <w:sz w:val="18"/>
                <w:szCs w:val="18"/>
              </w:rPr>
            </w:pPr>
          </w:p>
        </w:tc>
        <w:tc>
          <w:tcPr>
            <w:tcW w:w="1830" w:type="dxa"/>
            <w:vAlign w:val="center"/>
          </w:tcPr>
          <w:p w14:paraId="36155386">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5</w:t>
            </w:r>
            <w:r>
              <w:rPr>
                <w:rFonts w:ascii="宋体" w:hAnsi="宋体" w:eastAsia="宋体" w:cstheme="minorEastAsia"/>
                <w:sz w:val="18"/>
                <w:szCs w:val="18"/>
              </w:rPr>
              <w:t>00KM</w:t>
            </w:r>
            <w:r>
              <w:rPr>
                <w:rFonts w:hint="eastAsia" w:ascii="仿宋" w:hAnsi="仿宋" w:eastAsia="仿宋" w:cstheme="minorEastAsia"/>
                <w:sz w:val="18"/>
                <w:szCs w:val="18"/>
              </w:rPr>
              <w:t>＜</w:t>
            </w:r>
            <w:r>
              <w:rPr>
                <w:rFonts w:ascii="宋体" w:hAnsi="宋体" w:eastAsia="宋体" w:cstheme="minorEastAsia"/>
                <w:sz w:val="18"/>
                <w:szCs w:val="18"/>
              </w:rPr>
              <w:t>L</w:t>
            </w:r>
            <w:r>
              <w:rPr>
                <w:rFonts w:hint="eastAsia" w:ascii="宋体" w:hAnsi="宋体" w:eastAsia="宋体" w:cstheme="minorEastAsia"/>
                <w:sz w:val="18"/>
                <w:szCs w:val="18"/>
              </w:rPr>
              <w:t>≤</w:t>
            </w:r>
            <w:r>
              <w:rPr>
                <w:rFonts w:ascii="宋体" w:hAnsi="宋体" w:eastAsia="宋体" w:cstheme="minorEastAsia"/>
                <w:sz w:val="18"/>
                <w:szCs w:val="18"/>
              </w:rPr>
              <w:t>1000KM</w:t>
            </w:r>
          </w:p>
        </w:tc>
        <w:tc>
          <w:tcPr>
            <w:tcW w:w="756" w:type="dxa"/>
            <w:vMerge w:val="continue"/>
            <w:vAlign w:val="center"/>
          </w:tcPr>
          <w:p w14:paraId="6B320123">
            <w:pPr>
              <w:ind w:firstLine="360"/>
              <w:jc w:val="center"/>
              <w:rPr>
                <w:rFonts w:ascii="宋体" w:hAnsi="宋体" w:eastAsia="宋体" w:cstheme="minorEastAsia"/>
                <w:sz w:val="18"/>
                <w:szCs w:val="18"/>
              </w:rPr>
            </w:pPr>
          </w:p>
        </w:tc>
        <w:tc>
          <w:tcPr>
            <w:tcW w:w="707" w:type="dxa"/>
            <w:vAlign w:val="center"/>
          </w:tcPr>
          <w:p w14:paraId="78628429">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76752130">
            <w:pPr>
              <w:ind w:firstLine="0" w:firstLineChars="0"/>
              <w:jc w:val="center"/>
              <w:rPr>
                <w:rFonts w:ascii="宋体" w:hAnsi="宋体" w:eastAsia="宋体" w:cstheme="minorEastAsia"/>
                <w:sz w:val="18"/>
                <w:szCs w:val="18"/>
              </w:rPr>
            </w:pPr>
          </w:p>
        </w:tc>
        <w:tc>
          <w:tcPr>
            <w:tcW w:w="981" w:type="dxa"/>
            <w:vAlign w:val="center"/>
          </w:tcPr>
          <w:p w14:paraId="068717DE">
            <w:pPr>
              <w:ind w:firstLine="0" w:firstLineChars="0"/>
              <w:jc w:val="center"/>
              <w:rPr>
                <w:rFonts w:ascii="宋体" w:hAnsi="宋体" w:eastAsia="宋体" w:cstheme="minorEastAsia"/>
                <w:sz w:val="18"/>
                <w:szCs w:val="18"/>
              </w:rPr>
            </w:pPr>
          </w:p>
        </w:tc>
        <w:tc>
          <w:tcPr>
            <w:tcW w:w="425" w:type="dxa"/>
            <w:vAlign w:val="center"/>
          </w:tcPr>
          <w:p w14:paraId="07AB42A5">
            <w:pPr>
              <w:ind w:firstLine="0" w:firstLineChars="0"/>
              <w:jc w:val="center"/>
              <w:rPr>
                <w:rFonts w:ascii="宋体" w:hAnsi="宋体" w:eastAsia="宋体" w:cstheme="minorEastAsia"/>
                <w:sz w:val="18"/>
                <w:szCs w:val="18"/>
              </w:rPr>
            </w:pPr>
          </w:p>
        </w:tc>
        <w:tc>
          <w:tcPr>
            <w:tcW w:w="1120" w:type="dxa"/>
            <w:vAlign w:val="center"/>
          </w:tcPr>
          <w:p w14:paraId="502860BF">
            <w:pPr>
              <w:ind w:firstLine="0" w:firstLineChars="0"/>
              <w:jc w:val="center"/>
              <w:rPr>
                <w:rFonts w:ascii="宋体" w:hAnsi="宋体" w:eastAsia="宋体" w:cstheme="minorEastAsia"/>
                <w:sz w:val="18"/>
                <w:szCs w:val="18"/>
              </w:rPr>
            </w:pPr>
          </w:p>
        </w:tc>
        <w:tc>
          <w:tcPr>
            <w:tcW w:w="992" w:type="dxa"/>
            <w:vAlign w:val="center"/>
          </w:tcPr>
          <w:p w14:paraId="3814710E">
            <w:pPr>
              <w:ind w:firstLine="0" w:firstLineChars="0"/>
              <w:jc w:val="center"/>
              <w:rPr>
                <w:rFonts w:ascii="宋体" w:hAnsi="宋体" w:eastAsia="宋体" w:cstheme="minorEastAsia"/>
                <w:sz w:val="18"/>
                <w:szCs w:val="18"/>
              </w:rPr>
            </w:pPr>
          </w:p>
        </w:tc>
        <w:tc>
          <w:tcPr>
            <w:tcW w:w="982" w:type="dxa"/>
            <w:vMerge w:val="continue"/>
            <w:vAlign w:val="center"/>
          </w:tcPr>
          <w:p w14:paraId="0341EE9F">
            <w:pPr>
              <w:ind w:firstLine="0" w:firstLineChars="0"/>
              <w:jc w:val="center"/>
              <w:rPr>
                <w:rFonts w:ascii="宋体" w:hAnsi="宋体" w:eastAsia="宋体" w:cstheme="minorEastAsia"/>
                <w:sz w:val="18"/>
                <w:szCs w:val="18"/>
              </w:rPr>
            </w:pPr>
          </w:p>
        </w:tc>
      </w:tr>
      <w:tr w14:paraId="175E0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2FE1EA37">
            <w:pPr>
              <w:ind w:firstLine="360"/>
              <w:jc w:val="center"/>
              <w:rPr>
                <w:rFonts w:ascii="宋体" w:hAnsi="宋体" w:eastAsia="宋体" w:cstheme="minorEastAsia"/>
                <w:sz w:val="18"/>
                <w:szCs w:val="18"/>
              </w:rPr>
            </w:pPr>
          </w:p>
        </w:tc>
        <w:tc>
          <w:tcPr>
            <w:tcW w:w="963" w:type="dxa"/>
            <w:vMerge w:val="continue"/>
            <w:vAlign w:val="center"/>
          </w:tcPr>
          <w:p w14:paraId="08E31B66">
            <w:pPr>
              <w:ind w:firstLine="360"/>
              <w:jc w:val="center"/>
              <w:rPr>
                <w:rFonts w:ascii="宋体" w:hAnsi="宋体" w:eastAsia="宋体" w:cstheme="minorEastAsia"/>
                <w:sz w:val="18"/>
                <w:szCs w:val="18"/>
              </w:rPr>
            </w:pPr>
          </w:p>
        </w:tc>
        <w:tc>
          <w:tcPr>
            <w:tcW w:w="989" w:type="dxa"/>
            <w:vMerge w:val="continue"/>
            <w:vAlign w:val="center"/>
          </w:tcPr>
          <w:p w14:paraId="0B9EBC40">
            <w:pPr>
              <w:ind w:firstLine="360"/>
              <w:jc w:val="center"/>
              <w:rPr>
                <w:rFonts w:ascii="宋体" w:hAnsi="宋体" w:eastAsia="宋体" w:cstheme="minorEastAsia"/>
                <w:sz w:val="18"/>
                <w:szCs w:val="18"/>
              </w:rPr>
            </w:pPr>
          </w:p>
        </w:tc>
        <w:tc>
          <w:tcPr>
            <w:tcW w:w="1152" w:type="dxa"/>
            <w:vMerge w:val="continue"/>
            <w:vAlign w:val="center"/>
          </w:tcPr>
          <w:p w14:paraId="63A88C75">
            <w:pPr>
              <w:ind w:firstLine="36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542160F5">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1F918BE5">
            <w:pPr>
              <w:ind w:firstLine="0" w:firstLineChars="0"/>
              <w:jc w:val="center"/>
              <w:rPr>
                <w:rFonts w:ascii="宋体" w:hAnsi="宋体" w:eastAsia="宋体" w:cstheme="minorEastAsia"/>
                <w:sz w:val="18"/>
                <w:szCs w:val="18"/>
              </w:rPr>
            </w:pPr>
            <w:r>
              <w:rPr>
                <w:rFonts w:ascii="宋体" w:hAnsi="宋体" w:eastAsia="宋体" w:cstheme="minorEastAsia"/>
                <w:sz w:val="18"/>
                <w:szCs w:val="18"/>
              </w:rPr>
              <w:t>1000KM＜L≤2000KM</w:t>
            </w:r>
          </w:p>
        </w:tc>
        <w:tc>
          <w:tcPr>
            <w:tcW w:w="756" w:type="dxa"/>
            <w:vMerge w:val="continue"/>
            <w:vAlign w:val="center"/>
          </w:tcPr>
          <w:p w14:paraId="2DB09175">
            <w:pPr>
              <w:ind w:firstLine="360"/>
              <w:jc w:val="center"/>
              <w:rPr>
                <w:rFonts w:ascii="宋体" w:hAnsi="宋体" w:eastAsia="宋体" w:cstheme="minorEastAsia"/>
                <w:sz w:val="18"/>
                <w:szCs w:val="18"/>
              </w:rPr>
            </w:pPr>
          </w:p>
        </w:tc>
        <w:tc>
          <w:tcPr>
            <w:tcW w:w="707" w:type="dxa"/>
            <w:vAlign w:val="center"/>
          </w:tcPr>
          <w:p w14:paraId="69C8F0FF">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5CD24904">
            <w:pPr>
              <w:ind w:firstLine="0" w:firstLineChars="0"/>
              <w:jc w:val="center"/>
              <w:rPr>
                <w:rFonts w:ascii="宋体" w:hAnsi="宋体" w:eastAsia="宋体" w:cstheme="minorEastAsia"/>
                <w:sz w:val="18"/>
                <w:szCs w:val="18"/>
              </w:rPr>
            </w:pPr>
          </w:p>
        </w:tc>
        <w:tc>
          <w:tcPr>
            <w:tcW w:w="981" w:type="dxa"/>
            <w:vAlign w:val="center"/>
          </w:tcPr>
          <w:p w14:paraId="0A480B41">
            <w:pPr>
              <w:ind w:firstLine="0" w:firstLineChars="0"/>
              <w:jc w:val="center"/>
              <w:rPr>
                <w:rFonts w:ascii="宋体" w:hAnsi="宋体" w:eastAsia="宋体" w:cstheme="minorEastAsia"/>
                <w:sz w:val="18"/>
                <w:szCs w:val="18"/>
              </w:rPr>
            </w:pPr>
          </w:p>
        </w:tc>
        <w:tc>
          <w:tcPr>
            <w:tcW w:w="425" w:type="dxa"/>
            <w:vAlign w:val="center"/>
          </w:tcPr>
          <w:p w14:paraId="08E46634">
            <w:pPr>
              <w:ind w:firstLine="0" w:firstLineChars="0"/>
              <w:jc w:val="center"/>
              <w:rPr>
                <w:rFonts w:ascii="宋体" w:hAnsi="宋体" w:eastAsia="宋体" w:cstheme="minorEastAsia"/>
                <w:sz w:val="18"/>
                <w:szCs w:val="18"/>
              </w:rPr>
            </w:pPr>
          </w:p>
        </w:tc>
        <w:tc>
          <w:tcPr>
            <w:tcW w:w="1120" w:type="dxa"/>
            <w:vAlign w:val="center"/>
          </w:tcPr>
          <w:p w14:paraId="3D318519">
            <w:pPr>
              <w:ind w:firstLine="0" w:firstLineChars="0"/>
              <w:jc w:val="center"/>
              <w:rPr>
                <w:rFonts w:ascii="宋体" w:hAnsi="宋体" w:eastAsia="宋体" w:cstheme="minorEastAsia"/>
                <w:sz w:val="18"/>
                <w:szCs w:val="18"/>
              </w:rPr>
            </w:pPr>
          </w:p>
        </w:tc>
        <w:tc>
          <w:tcPr>
            <w:tcW w:w="992" w:type="dxa"/>
            <w:vAlign w:val="center"/>
          </w:tcPr>
          <w:p w14:paraId="2FCBF05E">
            <w:pPr>
              <w:ind w:firstLine="0" w:firstLineChars="0"/>
              <w:jc w:val="center"/>
              <w:rPr>
                <w:rFonts w:ascii="宋体" w:hAnsi="宋体" w:eastAsia="宋体" w:cstheme="minorEastAsia"/>
                <w:sz w:val="18"/>
                <w:szCs w:val="18"/>
              </w:rPr>
            </w:pPr>
          </w:p>
        </w:tc>
        <w:tc>
          <w:tcPr>
            <w:tcW w:w="982" w:type="dxa"/>
            <w:vMerge w:val="continue"/>
            <w:vAlign w:val="center"/>
          </w:tcPr>
          <w:p w14:paraId="3DD10949">
            <w:pPr>
              <w:ind w:firstLine="0" w:firstLineChars="0"/>
              <w:jc w:val="center"/>
              <w:rPr>
                <w:rFonts w:ascii="宋体" w:hAnsi="宋体" w:eastAsia="宋体" w:cstheme="minorEastAsia"/>
                <w:sz w:val="18"/>
                <w:szCs w:val="18"/>
              </w:rPr>
            </w:pPr>
          </w:p>
        </w:tc>
      </w:tr>
      <w:tr w14:paraId="3C0A3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0D101EA7">
            <w:pPr>
              <w:ind w:firstLine="0" w:firstLineChars="0"/>
              <w:jc w:val="center"/>
              <w:rPr>
                <w:rFonts w:ascii="宋体" w:hAnsi="宋体" w:eastAsia="宋体" w:cstheme="minorEastAsia"/>
                <w:sz w:val="18"/>
                <w:szCs w:val="18"/>
              </w:rPr>
            </w:pPr>
          </w:p>
        </w:tc>
        <w:tc>
          <w:tcPr>
            <w:tcW w:w="963" w:type="dxa"/>
            <w:vMerge w:val="continue"/>
            <w:vAlign w:val="center"/>
          </w:tcPr>
          <w:p w14:paraId="3E74961B">
            <w:pPr>
              <w:ind w:firstLine="0" w:firstLineChars="0"/>
              <w:jc w:val="center"/>
              <w:rPr>
                <w:rFonts w:ascii="宋体" w:hAnsi="宋体" w:eastAsia="宋体" w:cstheme="minorEastAsia"/>
                <w:sz w:val="18"/>
                <w:szCs w:val="18"/>
              </w:rPr>
            </w:pPr>
          </w:p>
        </w:tc>
        <w:tc>
          <w:tcPr>
            <w:tcW w:w="989" w:type="dxa"/>
            <w:vMerge w:val="continue"/>
            <w:vAlign w:val="center"/>
          </w:tcPr>
          <w:p w14:paraId="19AF4E72">
            <w:pPr>
              <w:ind w:firstLine="0" w:firstLineChars="0"/>
              <w:jc w:val="center"/>
              <w:rPr>
                <w:rFonts w:ascii="宋体" w:hAnsi="宋体" w:eastAsia="宋体" w:cstheme="minorEastAsia"/>
                <w:sz w:val="18"/>
                <w:szCs w:val="18"/>
              </w:rPr>
            </w:pPr>
          </w:p>
        </w:tc>
        <w:tc>
          <w:tcPr>
            <w:tcW w:w="1152" w:type="dxa"/>
            <w:vMerge w:val="continue"/>
            <w:vAlign w:val="center"/>
          </w:tcPr>
          <w:p w14:paraId="75612D93">
            <w:pPr>
              <w:ind w:firstLine="0" w:firstLineChars="0"/>
              <w:jc w:val="center"/>
              <w:rPr>
                <w:rFonts w:ascii="宋体" w:hAnsi="宋体" w:eastAsia="宋体" w:cstheme="minorEastAsia"/>
                <w:sz w:val="18"/>
                <w:szCs w:val="18"/>
              </w:rPr>
            </w:pPr>
          </w:p>
        </w:tc>
        <w:tc>
          <w:tcPr>
            <w:tcW w:w="987" w:type="dxa"/>
            <w:vMerge w:val="restart"/>
            <w:tcBorders>
              <w:right w:val="single" w:color="auto" w:sz="4" w:space="0"/>
            </w:tcBorders>
            <w:vAlign w:val="center"/>
          </w:tcPr>
          <w:p w14:paraId="2C1E4927">
            <w:pPr>
              <w:ind w:firstLine="0" w:firstLineChars="0"/>
              <w:jc w:val="center"/>
              <w:rPr>
                <w:rFonts w:ascii="宋体" w:hAnsi="宋体" w:eastAsia="宋体" w:cstheme="minorEastAsia"/>
                <w:sz w:val="18"/>
                <w:szCs w:val="18"/>
              </w:rPr>
            </w:pPr>
            <w:r>
              <w:rPr>
                <w:rFonts w:ascii="宋体" w:hAnsi="宋体" w:eastAsia="宋体" w:cstheme="minorEastAsia"/>
                <w:sz w:val="18"/>
                <w:szCs w:val="18"/>
              </w:rPr>
              <w:t>17.5m</w:t>
            </w:r>
          </w:p>
        </w:tc>
        <w:tc>
          <w:tcPr>
            <w:tcW w:w="1830" w:type="dxa"/>
            <w:tcBorders>
              <w:top w:val="single" w:color="auto" w:sz="4" w:space="0"/>
              <w:bottom w:val="single" w:color="auto" w:sz="4" w:space="0"/>
              <w:right w:val="single" w:color="auto" w:sz="4" w:space="0"/>
            </w:tcBorders>
            <w:vAlign w:val="center"/>
          </w:tcPr>
          <w:p w14:paraId="20E9349D">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L≤</w:t>
            </w:r>
            <w:r>
              <w:rPr>
                <w:rFonts w:ascii="宋体" w:hAnsi="宋体" w:eastAsia="宋体" w:cstheme="minorEastAsia"/>
                <w:sz w:val="18"/>
                <w:szCs w:val="18"/>
              </w:rPr>
              <w:t>200KM</w:t>
            </w:r>
          </w:p>
        </w:tc>
        <w:tc>
          <w:tcPr>
            <w:tcW w:w="756" w:type="dxa"/>
            <w:vMerge w:val="continue"/>
            <w:vAlign w:val="center"/>
          </w:tcPr>
          <w:p w14:paraId="2D941D8A">
            <w:pPr>
              <w:ind w:firstLine="0" w:firstLineChars="0"/>
              <w:jc w:val="center"/>
              <w:rPr>
                <w:rFonts w:ascii="宋体" w:hAnsi="宋体" w:eastAsia="宋体" w:cstheme="minorEastAsia"/>
                <w:sz w:val="18"/>
                <w:szCs w:val="18"/>
              </w:rPr>
            </w:pPr>
          </w:p>
        </w:tc>
        <w:tc>
          <w:tcPr>
            <w:tcW w:w="707" w:type="dxa"/>
            <w:vAlign w:val="center"/>
          </w:tcPr>
          <w:p w14:paraId="263DFAF2">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32D0D827">
            <w:pPr>
              <w:ind w:firstLine="0" w:firstLineChars="0"/>
              <w:jc w:val="center"/>
              <w:rPr>
                <w:rFonts w:ascii="宋体" w:hAnsi="宋体" w:eastAsia="宋体" w:cstheme="minorEastAsia"/>
                <w:sz w:val="18"/>
                <w:szCs w:val="18"/>
              </w:rPr>
            </w:pPr>
          </w:p>
        </w:tc>
        <w:tc>
          <w:tcPr>
            <w:tcW w:w="981" w:type="dxa"/>
            <w:vAlign w:val="center"/>
          </w:tcPr>
          <w:p w14:paraId="11011987">
            <w:pPr>
              <w:ind w:firstLine="0" w:firstLineChars="0"/>
              <w:jc w:val="center"/>
              <w:rPr>
                <w:rFonts w:ascii="宋体" w:hAnsi="宋体" w:eastAsia="宋体" w:cstheme="minorEastAsia"/>
                <w:sz w:val="18"/>
                <w:szCs w:val="18"/>
              </w:rPr>
            </w:pPr>
          </w:p>
        </w:tc>
        <w:tc>
          <w:tcPr>
            <w:tcW w:w="425" w:type="dxa"/>
            <w:vAlign w:val="center"/>
          </w:tcPr>
          <w:p w14:paraId="723CFCD9">
            <w:pPr>
              <w:ind w:firstLine="0" w:firstLineChars="0"/>
              <w:jc w:val="center"/>
              <w:rPr>
                <w:rFonts w:ascii="宋体" w:hAnsi="宋体" w:eastAsia="宋体" w:cstheme="minorEastAsia"/>
                <w:sz w:val="18"/>
                <w:szCs w:val="18"/>
              </w:rPr>
            </w:pPr>
          </w:p>
        </w:tc>
        <w:tc>
          <w:tcPr>
            <w:tcW w:w="1120" w:type="dxa"/>
            <w:vAlign w:val="center"/>
          </w:tcPr>
          <w:p w14:paraId="28BD0280">
            <w:pPr>
              <w:ind w:firstLine="0" w:firstLineChars="0"/>
              <w:jc w:val="center"/>
              <w:rPr>
                <w:rFonts w:ascii="宋体" w:hAnsi="宋体" w:eastAsia="宋体" w:cstheme="minorEastAsia"/>
                <w:sz w:val="18"/>
                <w:szCs w:val="18"/>
              </w:rPr>
            </w:pPr>
          </w:p>
        </w:tc>
        <w:tc>
          <w:tcPr>
            <w:tcW w:w="992" w:type="dxa"/>
            <w:vAlign w:val="center"/>
          </w:tcPr>
          <w:p w14:paraId="7615B11A">
            <w:pPr>
              <w:ind w:firstLine="0" w:firstLineChars="0"/>
              <w:jc w:val="center"/>
              <w:rPr>
                <w:rFonts w:ascii="宋体" w:hAnsi="宋体" w:eastAsia="宋体" w:cstheme="minorEastAsia"/>
                <w:sz w:val="18"/>
                <w:szCs w:val="18"/>
              </w:rPr>
            </w:pPr>
          </w:p>
        </w:tc>
        <w:tc>
          <w:tcPr>
            <w:tcW w:w="982" w:type="dxa"/>
            <w:vMerge w:val="continue"/>
            <w:vAlign w:val="center"/>
          </w:tcPr>
          <w:p w14:paraId="39383306">
            <w:pPr>
              <w:ind w:firstLine="0" w:firstLineChars="0"/>
              <w:jc w:val="center"/>
              <w:rPr>
                <w:rFonts w:ascii="宋体" w:hAnsi="宋体" w:eastAsia="宋体" w:cstheme="minorEastAsia"/>
                <w:sz w:val="18"/>
                <w:szCs w:val="18"/>
              </w:rPr>
            </w:pPr>
          </w:p>
        </w:tc>
      </w:tr>
      <w:tr w14:paraId="56D8A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6F92F0A9">
            <w:pPr>
              <w:ind w:firstLine="0" w:firstLineChars="0"/>
              <w:jc w:val="center"/>
              <w:rPr>
                <w:rFonts w:ascii="宋体" w:hAnsi="宋体" w:eastAsia="宋体" w:cstheme="minorEastAsia"/>
                <w:sz w:val="18"/>
                <w:szCs w:val="18"/>
              </w:rPr>
            </w:pPr>
          </w:p>
        </w:tc>
        <w:tc>
          <w:tcPr>
            <w:tcW w:w="963" w:type="dxa"/>
            <w:vMerge w:val="continue"/>
            <w:vAlign w:val="center"/>
          </w:tcPr>
          <w:p w14:paraId="732779DA">
            <w:pPr>
              <w:ind w:firstLine="0" w:firstLineChars="0"/>
              <w:jc w:val="center"/>
              <w:rPr>
                <w:rFonts w:ascii="宋体" w:hAnsi="宋体" w:eastAsia="宋体" w:cstheme="minorEastAsia"/>
                <w:sz w:val="18"/>
                <w:szCs w:val="18"/>
              </w:rPr>
            </w:pPr>
          </w:p>
        </w:tc>
        <w:tc>
          <w:tcPr>
            <w:tcW w:w="989" w:type="dxa"/>
            <w:vMerge w:val="continue"/>
            <w:vAlign w:val="center"/>
          </w:tcPr>
          <w:p w14:paraId="4C7AA724">
            <w:pPr>
              <w:ind w:firstLine="0" w:firstLineChars="0"/>
              <w:jc w:val="center"/>
              <w:rPr>
                <w:rFonts w:ascii="宋体" w:hAnsi="宋体" w:eastAsia="宋体" w:cstheme="minorEastAsia"/>
                <w:sz w:val="18"/>
                <w:szCs w:val="18"/>
              </w:rPr>
            </w:pPr>
          </w:p>
        </w:tc>
        <w:tc>
          <w:tcPr>
            <w:tcW w:w="1152" w:type="dxa"/>
            <w:vMerge w:val="continue"/>
            <w:vAlign w:val="center"/>
          </w:tcPr>
          <w:p w14:paraId="186AEF2A">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5965E4FD">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350EA9BC">
            <w:pPr>
              <w:ind w:firstLine="0" w:firstLineChars="0"/>
              <w:jc w:val="center"/>
              <w:rPr>
                <w:rFonts w:ascii="宋体" w:hAnsi="宋体" w:eastAsia="宋体" w:cstheme="minorEastAsia"/>
                <w:sz w:val="18"/>
                <w:szCs w:val="18"/>
              </w:rPr>
            </w:pPr>
            <w:r>
              <w:rPr>
                <w:rFonts w:ascii="宋体" w:hAnsi="宋体" w:eastAsia="宋体" w:cstheme="minorEastAsia"/>
                <w:sz w:val="18"/>
                <w:szCs w:val="18"/>
              </w:rPr>
              <w:t>200KM</w:t>
            </w:r>
            <w:r>
              <w:rPr>
                <w:rFonts w:hint="eastAsia" w:ascii="仿宋" w:hAnsi="仿宋" w:eastAsia="仿宋" w:cstheme="minorEastAsia"/>
                <w:sz w:val="18"/>
                <w:szCs w:val="18"/>
              </w:rPr>
              <w:t>＜</w:t>
            </w:r>
            <w:r>
              <w:rPr>
                <w:rFonts w:hint="eastAsia" w:ascii="宋体" w:hAnsi="宋体" w:eastAsia="宋体" w:cstheme="minorEastAsia"/>
                <w:sz w:val="18"/>
                <w:szCs w:val="18"/>
              </w:rPr>
              <w:t>L≤</w:t>
            </w:r>
            <w:r>
              <w:rPr>
                <w:rFonts w:ascii="宋体" w:hAnsi="宋体" w:eastAsia="宋体" w:cstheme="minorEastAsia"/>
                <w:sz w:val="18"/>
                <w:szCs w:val="18"/>
              </w:rPr>
              <w:t>500KM</w:t>
            </w:r>
          </w:p>
        </w:tc>
        <w:tc>
          <w:tcPr>
            <w:tcW w:w="756" w:type="dxa"/>
            <w:vMerge w:val="continue"/>
            <w:vAlign w:val="center"/>
          </w:tcPr>
          <w:p w14:paraId="0E925363">
            <w:pPr>
              <w:ind w:firstLine="0" w:firstLineChars="0"/>
              <w:jc w:val="center"/>
              <w:rPr>
                <w:rFonts w:ascii="宋体" w:hAnsi="宋体" w:eastAsia="宋体" w:cstheme="minorEastAsia"/>
                <w:sz w:val="18"/>
                <w:szCs w:val="18"/>
              </w:rPr>
            </w:pPr>
          </w:p>
        </w:tc>
        <w:tc>
          <w:tcPr>
            <w:tcW w:w="707" w:type="dxa"/>
            <w:vAlign w:val="center"/>
          </w:tcPr>
          <w:p w14:paraId="1E95B863">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70CF6303">
            <w:pPr>
              <w:ind w:firstLine="0" w:firstLineChars="0"/>
              <w:jc w:val="center"/>
              <w:rPr>
                <w:rFonts w:ascii="宋体" w:hAnsi="宋体" w:eastAsia="宋体" w:cstheme="minorEastAsia"/>
                <w:sz w:val="18"/>
                <w:szCs w:val="18"/>
              </w:rPr>
            </w:pPr>
          </w:p>
        </w:tc>
        <w:tc>
          <w:tcPr>
            <w:tcW w:w="981" w:type="dxa"/>
            <w:vAlign w:val="center"/>
          </w:tcPr>
          <w:p w14:paraId="5F165B01">
            <w:pPr>
              <w:ind w:firstLine="0" w:firstLineChars="0"/>
              <w:jc w:val="center"/>
              <w:rPr>
                <w:rFonts w:ascii="宋体" w:hAnsi="宋体" w:eastAsia="宋体" w:cstheme="minorEastAsia"/>
                <w:sz w:val="18"/>
                <w:szCs w:val="18"/>
              </w:rPr>
            </w:pPr>
          </w:p>
        </w:tc>
        <w:tc>
          <w:tcPr>
            <w:tcW w:w="425" w:type="dxa"/>
            <w:vAlign w:val="center"/>
          </w:tcPr>
          <w:p w14:paraId="77AE2B5F">
            <w:pPr>
              <w:ind w:firstLine="0" w:firstLineChars="0"/>
              <w:jc w:val="center"/>
              <w:rPr>
                <w:rFonts w:ascii="宋体" w:hAnsi="宋体" w:eastAsia="宋体" w:cstheme="minorEastAsia"/>
                <w:sz w:val="18"/>
                <w:szCs w:val="18"/>
              </w:rPr>
            </w:pPr>
          </w:p>
        </w:tc>
        <w:tc>
          <w:tcPr>
            <w:tcW w:w="1120" w:type="dxa"/>
            <w:vAlign w:val="center"/>
          </w:tcPr>
          <w:p w14:paraId="6FC2DEEF">
            <w:pPr>
              <w:ind w:firstLine="0" w:firstLineChars="0"/>
              <w:jc w:val="center"/>
              <w:rPr>
                <w:rFonts w:ascii="宋体" w:hAnsi="宋体" w:eastAsia="宋体" w:cstheme="minorEastAsia"/>
                <w:sz w:val="18"/>
                <w:szCs w:val="18"/>
              </w:rPr>
            </w:pPr>
          </w:p>
        </w:tc>
        <w:tc>
          <w:tcPr>
            <w:tcW w:w="992" w:type="dxa"/>
            <w:vAlign w:val="center"/>
          </w:tcPr>
          <w:p w14:paraId="21EF67BE">
            <w:pPr>
              <w:ind w:firstLine="0" w:firstLineChars="0"/>
              <w:jc w:val="center"/>
              <w:rPr>
                <w:rFonts w:ascii="宋体" w:hAnsi="宋体" w:eastAsia="宋体" w:cstheme="minorEastAsia"/>
                <w:sz w:val="18"/>
                <w:szCs w:val="18"/>
              </w:rPr>
            </w:pPr>
          </w:p>
        </w:tc>
        <w:tc>
          <w:tcPr>
            <w:tcW w:w="982" w:type="dxa"/>
            <w:vMerge w:val="continue"/>
            <w:vAlign w:val="center"/>
          </w:tcPr>
          <w:p w14:paraId="786BB3AB">
            <w:pPr>
              <w:ind w:firstLine="0" w:firstLineChars="0"/>
              <w:jc w:val="center"/>
              <w:rPr>
                <w:rFonts w:ascii="宋体" w:hAnsi="宋体" w:eastAsia="宋体" w:cstheme="minorEastAsia"/>
                <w:sz w:val="18"/>
                <w:szCs w:val="18"/>
              </w:rPr>
            </w:pPr>
          </w:p>
        </w:tc>
      </w:tr>
      <w:tr w14:paraId="16B45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5113876A">
            <w:pPr>
              <w:ind w:firstLine="0" w:firstLineChars="0"/>
              <w:jc w:val="center"/>
              <w:rPr>
                <w:rFonts w:ascii="宋体" w:hAnsi="宋体" w:eastAsia="宋体" w:cstheme="minorEastAsia"/>
                <w:sz w:val="18"/>
                <w:szCs w:val="18"/>
              </w:rPr>
            </w:pPr>
          </w:p>
        </w:tc>
        <w:tc>
          <w:tcPr>
            <w:tcW w:w="963" w:type="dxa"/>
            <w:vMerge w:val="continue"/>
            <w:vAlign w:val="center"/>
          </w:tcPr>
          <w:p w14:paraId="753EBD14">
            <w:pPr>
              <w:ind w:firstLine="0" w:firstLineChars="0"/>
              <w:jc w:val="center"/>
              <w:rPr>
                <w:rFonts w:ascii="宋体" w:hAnsi="宋体" w:eastAsia="宋体" w:cstheme="minorEastAsia"/>
                <w:sz w:val="18"/>
                <w:szCs w:val="18"/>
              </w:rPr>
            </w:pPr>
          </w:p>
        </w:tc>
        <w:tc>
          <w:tcPr>
            <w:tcW w:w="989" w:type="dxa"/>
            <w:vMerge w:val="continue"/>
            <w:vAlign w:val="center"/>
          </w:tcPr>
          <w:p w14:paraId="02E8A4BA">
            <w:pPr>
              <w:ind w:firstLine="0" w:firstLineChars="0"/>
              <w:jc w:val="center"/>
              <w:rPr>
                <w:rFonts w:ascii="宋体" w:hAnsi="宋体" w:eastAsia="宋体" w:cstheme="minorEastAsia"/>
                <w:sz w:val="18"/>
                <w:szCs w:val="18"/>
              </w:rPr>
            </w:pPr>
          </w:p>
        </w:tc>
        <w:tc>
          <w:tcPr>
            <w:tcW w:w="1152" w:type="dxa"/>
            <w:vMerge w:val="continue"/>
            <w:vAlign w:val="center"/>
          </w:tcPr>
          <w:p w14:paraId="32041BCF">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62AB9C6E">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6C9D1CB2">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5</w:t>
            </w:r>
            <w:r>
              <w:rPr>
                <w:rFonts w:ascii="宋体" w:hAnsi="宋体" w:eastAsia="宋体" w:cstheme="minorEastAsia"/>
                <w:sz w:val="18"/>
                <w:szCs w:val="18"/>
              </w:rPr>
              <w:t>00KM</w:t>
            </w:r>
            <w:r>
              <w:rPr>
                <w:rFonts w:hint="eastAsia" w:ascii="仿宋" w:hAnsi="仿宋" w:eastAsia="仿宋" w:cstheme="minorEastAsia"/>
                <w:sz w:val="18"/>
                <w:szCs w:val="18"/>
              </w:rPr>
              <w:t>＜</w:t>
            </w:r>
            <w:r>
              <w:rPr>
                <w:rFonts w:ascii="宋体" w:hAnsi="宋体" w:eastAsia="宋体" w:cstheme="minorEastAsia"/>
                <w:sz w:val="18"/>
                <w:szCs w:val="18"/>
              </w:rPr>
              <w:t>L</w:t>
            </w:r>
            <w:r>
              <w:rPr>
                <w:rFonts w:hint="eastAsia" w:ascii="宋体" w:hAnsi="宋体" w:eastAsia="宋体" w:cstheme="minorEastAsia"/>
                <w:sz w:val="18"/>
                <w:szCs w:val="18"/>
              </w:rPr>
              <w:t>≤</w:t>
            </w:r>
            <w:r>
              <w:rPr>
                <w:rFonts w:ascii="宋体" w:hAnsi="宋体" w:eastAsia="宋体" w:cstheme="minorEastAsia"/>
                <w:sz w:val="18"/>
                <w:szCs w:val="18"/>
              </w:rPr>
              <w:t>1000KM</w:t>
            </w:r>
          </w:p>
        </w:tc>
        <w:tc>
          <w:tcPr>
            <w:tcW w:w="756" w:type="dxa"/>
            <w:vMerge w:val="continue"/>
            <w:vAlign w:val="center"/>
          </w:tcPr>
          <w:p w14:paraId="6262D8B7">
            <w:pPr>
              <w:ind w:firstLine="0" w:firstLineChars="0"/>
              <w:jc w:val="center"/>
              <w:rPr>
                <w:rFonts w:ascii="宋体" w:hAnsi="宋体" w:eastAsia="宋体" w:cstheme="minorEastAsia"/>
                <w:sz w:val="18"/>
                <w:szCs w:val="18"/>
              </w:rPr>
            </w:pPr>
          </w:p>
        </w:tc>
        <w:tc>
          <w:tcPr>
            <w:tcW w:w="707" w:type="dxa"/>
            <w:vAlign w:val="center"/>
          </w:tcPr>
          <w:p w14:paraId="0520CEA8">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56A4C544">
            <w:pPr>
              <w:ind w:firstLine="0" w:firstLineChars="0"/>
              <w:jc w:val="center"/>
              <w:rPr>
                <w:rFonts w:ascii="宋体" w:hAnsi="宋体" w:eastAsia="宋体" w:cstheme="minorEastAsia"/>
                <w:sz w:val="18"/>
                <w:szCs w:val="18"/>
              </w:rPr>
            </w:pPr>
          </w:p>
        </w:tc>
        <w:tc>
          <w:tcPr>
            <w:tcW w:w="981" w:type="dxa"/>
            <w:vAlign w:val="center"/>
          </w:tcPr>
          <w:p w14:paraId="0A30B16D">
            <w:pPr>
              <w:ind w:firstLine="0" w:firstLineChars="0"/>
              <w:jc w:val="center"/>
              <w:rPr>
                <w:rFonts w:ascii="宋体" w:hAnsi="宋体" w:eastAsia="宋体" w:cstheme="minorEastAsia"/>
                <w:sz w:val="18"/>
                <w:szCs w:val="18"/>
              </w:rPr>
            </w:pPr>
          </w:p>
        </w:tc>
        <w:tc>
          <w:tcPr>
            <w:tcW w:w="425" w:type="dxa"/>
            <w:vAlign w:val="center"/>
          </w:tcPr>
          <w:p w14:paraId="09134F69">
            <w:pPr>
              <w:ind w:firstLine="0" w:firstLineChars="0"/>
              <w:jc w:val="center"/>
              <w:rPr>
                <w:rFonts w:ascii="宋体" w:hAnsi="宋体" w:eastAsia="宋体" w:cstheme="minorEastAsia"/>
                <w:sz w:val="18"/>
                <w:szCs w:val="18"/>
              </w:rPr>
            </w:pPr>
          </w:p>
        </w:tc>
        <w:tc>
          <w:tcPr>
            <w:tcW w:w="1120" w:type="dxa"/>
            <w:vAlign w:val="center"/>
          </w:tcPr>
          <w:p w14:paraId="44DA1416">
            <w:pPr>
              <w:ind w:firstLine="0" w:firstLineChars="0"/>
              <w:jc w:val="center"/>
              <w:rPr>
                <w:rFonts w:ascii="宋体" w:hAnsi="宋体" w:eastAsia="宋体" w:cstheme="minorEastAsia"/>
                <w:sz w:val="18"/>
                <w:szCs w:val="18"/>
              </w:rPr>
            </w:pPr>
          </w:p>
        </w:tc>
        <w:tc>
          <w:tcPr>
            <w:tcW w:w="992" w:type="dxa"/>
            <w:vAlign w:val="center"/>
          </w:tcPr>
          <w:p w14:paraId="7D415885">
            <w:pPr>
              <w:ind w:firstLine="0" w:firstLineChars="0"/>
              <w:jc w:val="center"/>
              <w:rPr>
                <w:rFonts w:ascii="宋体" w:hAnsi="宋体" w:eastAsia="宋体" w:cstheme="minorEastAsia"/>
                <w:sz w:val="18"/>
                <w:szCs w:val="18"/>
              </w:rPr>
            </w:pPr>
          </w:p>
        </w:tc>
        <w:tc>
          <w:tcPr>
            <w:tcW w:w="982" w:type="dxa"/>
            <w:vMerge w:val="continue"/>
            <w:vAlign w:val="center"/>
          </w:tcPr>
          <w:p w14:paraId="4EEDDFED">
            <w:pPr>
              <w:ind w:firstLine="0" w:firstLineChars="0"/>
              <w:jc w:val="center"/>
              <w:rPr>
                <w:rFonts w:ascii="宋体" w:hAnsi="宋体" w:eastAsia="宋体" w:cstheme="minorEastAsia"/>
                <w:sz w:val="18"/>
                <w:szCs w:val="18"/>
              </w:rPr>
            </w:pPr>
          </w:p>
        </w:tc>
      </w:tr>
      <w:tr w14:paraId="60036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trPr>
        <w:tc>
          <w:tcPr>
            <w:tcW w:w="1026" w:type="dxa"/>
            <w:vMerge w:val="continue"/>
            <w:vAlign w:val="center"/>
          </w:tcPr>
          <w:p w14:paraId="1FD835CB">
            <w:pPr>
              <w:ind w:firstLine="0" w:firstLineChars="0"/>
              <w:jc w:val="center"/>
              <w:rPr>
                <w:rFonts w:ascii="宋体" w:hAnsi="宋体" w:eastAsia="宋体" w:cstheme="minorEastAsia"/>
                <w:sz w:val="18"/>
                <w:szCs w:val="18"/>
              </w:rPr>
            </w:pPr>
          </w:p>
        </w:tc>
        <w:tc>
          <w:tcPr>
            <w:tcW w:w="963" w:type="dxa"/>
            <w:vMerge w:val="continue"/>
            <w:vAlign w:val="center"/>
          </w:tcPr>
          <w:p w14:paraId="44947C3F">
            <w:pPr>
              <w:ind w:firstLine="0" w:firstLineChars="0"/>
              <w:jc w:val="center"/>
              <w:rPr>
                <w:rFonts w:ascii="宋体" w:hAnsi="宋体" w:eastAsia="宋体" w:cstheme="minorEastAsia"/>
                <w:sz w:val="18"/>
                <w:szCs w:val="18"/>
              </w:rPr>
            </w:pPr>
          </w:p>
        </w:tc>
        <w:tc>
          <w:tcPr>
            <w:tcW w:w="989" w:type="dxa"/>
            <w:vMerge w:val="continue"/>
            <w:vAlign w:val="center"/>
          </w:tcPr>
          <w:p w14:paraId="0F6F4C04">
            <w:pPr>
              <w:ind w:firstLine="0" w:firstLineChars="0"/>
              <w:jc w:val="center"/>
              <w:rPr>
                <w:rFonts w:ascii="宋体" w:hAnsi="宋体" w:eastAsia="宋体" w:cstheme="minorEastAsia"/>
                <w:sz w:val="18"/>
                <w:szCs w:val="18"/>
              </w:rPr>
            </w:pPr>
          </w:p>
        </w:tc>
        <w:tc>
          <w:tcPr>
            <w:tcW w:w="1152" w:type="dxa"/>
            <w:vMerge w:val="continue"/>
            <w:vAlign w:val="center"/>
          </w:tcPr>
          <w:p w14:paraId="3BC3E1BD">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64B7D08C">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7AC8703C">
            <w:pPr>
              <w:ind w:firstLine="0" w:firstLineChars="0"/>
              <w:jc w:val="center"/>
              <w:rPr>
                <w:rFonts w:ascii="宋体" w:hAnsi="宋体" w:eastAsia="宋体" w:cstheme="minorEastAsia"/>
                <w:sz w:val="18"/>
                <w:szCs w:val="18"/>
              </w:rPr>
            </w:pPr>
            <w:r>
              <w:rPr>
                <w:rFonts w:ascii="宋体" w:hAnsi="宋体" w:eastAsia="宋体" w:cstheme="minorEastAsia"/>
                <w:sz w:val="18"/>
                <w:szCs w:val="18"/>
              </w:rPr>
              <w:t>1000KM＜L≤2000KM</w:t>
            </w:r>
          </w:p>
        </w:tc>
        <w:tc>
          <w:tcPr>
            <w:tcW w:w="756" w:type="dxa"/>
            <w:vMerge w:val="continue"/>
            <w:vAlign w:val="center"/>
          </w:tcPr>
          <w:p w14:paraId="7686A4C8">
            <w:pPr>
              <w:ind w:firstLine="0" w:firstLineChars="0"/>
              <w:jc w:val="center"/>
              <w:rPr>
                <w:rFonts w:ascii="宋体" w:hAnsi="宋体" w:eastAsia="宋体" w:cstheme="minorEastAsia"/>
                <w:sz w:val="18"/>
                <w:szCs w:val="18"/>
              </w:rPr>
            </w:pPr>
          </w:p>
        </w:tc>
        <w:tc>
          <w:tcPr>
            <w:tcW w:w="707" w:type="dxa"/>
            <w:vAlign w:val="center"/>
          </w:tcPr>
          <w:p w14:paraId="266C7795">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2A344A66">
            <w:pPr>
              <w:ind w:firstLine="0" w:firstLineChars="0"/>
              <w:jc w:val="center"/>
              <w:rPr>
                <w:rFonts w:ascii="宋体" w:hAnsi="宋体" w:eastAsia="宋体" w:cstheme="minorEastAsia"/>
                <w:sz w:val="18"/>
                <w:szCs w:val="18"/>
              </w:rPr>
            </w:pPr>
          </w:p>
        </w:tc>
        <w:tc>
          <w:tcPr>
            <w:tcW w:w="981" w:type="dxa"/>
            <w:vAlign w:val="center"/>
          </w:tcPr>
          <w:p w14:paraId="3316F888">
            <w:pPr>
              <w:ind w:firstLine="0" w:firstLineChars="0"/>
              <w:jc w:val="center"/>
              <w:rPr>
                <w:rFonts w:ascii="宋体" w:hAnsi="宋体" w:eastAsia="宋体" w:cstheme="minorEastAsia"/>
                <w:sz w:val="18"/>
                <w:szCs w:val="18"/>
              </w:rPr>
            </w:pPr>
          </w:p>
        </w:tc>
        <w:tc>
          <w:tcPr>
            <w:tcW w:w="425" w:type="dxa"/>
            <w:vAlign w:val="center"/>
          </w:tcPr>
          <w:p w14:paraId="13494C34">
            <w:pPr>
              <w:ind w:firstLine="0" w:firstLineChars="0"/>
              <w:jc w:val="center"/>
              <w:rPr>
                <w:rFonts w:ascii="宋体" w:hAnsi="宋体" w:eastAsia="宋体" w:cstheme="minorEastAsia"/>
                <w:sz w:val="18"/>
                <w:szCs w:val="18"/>
              </w:rPr>
            </w:pPr>
          </w:p>
        </w:tc>
        <w:tc>
          <w:tcPr>
            <w:tcW w:w="1120" w:type="dxa"/>
            <w:vAlign w:val="center"/>
          </w:tcPr>
          <w:p w14:paraId="7DFD35B6">
            <w:pPr>
              <w:ind w:firstLine="0" w:firstLineChars="0"/>
              <w:jc w:val="center"/>
              <w:rPr>
                <w:rFonts w:ascii="宋体" w:hAnsi="宋体" w:eastAsia="宋体" w:cstheme="minorEastAsia"/>
                <w:sz w:val="18"/>
                <w:szCs w:val="18"/>
              </w:rPr>
            </w:pPr>
          </w:p>
        </w:tc>
        <w:tc>
          <w:tcPr>
            <w:tcW w:w="992" w:type="dxa"/>
            <w:vAlign w:val="center"/>
          </w:tcPr>
          <w:p w14:paraId="76028A9D">
            <w:pPr>
              <w:ind w:firstLine="0" w:firstLineChars="0"/>
              <w:jc w:val="center"/>
              <w:rPr>
                <w:rFonts w:ascii="宋体" w:hAnsi="宋体" w:eastAsia="宋体" w:cstheme="minorEastAsia"/>
                <w:sz w:val="18"/>
                <w:szCs w:val="18"/>
              </w:rPr>
            </w:pPr>
          </w:p>
        </w:tc>
        <w:tc>
          <w:tcPr>
            <w:tcW w:w="982" w:type="dxa"/>
            <w:vMerge w:val="continue"/>
            <w:vAlign w:val="center"/>
          </w:tcPr>
          <w:p w14:paraId="5A8CA0D8">
            <w:pPr>
              <w:ind w:firstLine="0" w:firstLineChars="0"/>
              <w:jc w:val="center"/>
              <w:rPr>
                <w:rFonts w:ascii="宋体" w:hAnsi="宋体" w:eastAsia="宋体" w:cstheme="minorEastAsia"/>
                <w:sz w:val="18"/>
                <w:szCs w:val="18"/>
              </w:rPr>
            </w:pPr>
          </w:p>
        </w:tc>
      </w:tr>
      <w:tr w14:paraId="04523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7DEF02E2">
            <w:pPr>
              <w:ind w:firstLine="0" w:firstLineChars="0"/>
              <w:jc w:val="center"/>
              <w:rPr>
                <w:rFonts w:ascii="宋体" w:hAnsi="宋体" w:eastAsia="宋体" w:cstheme="minorEastAsia"/>
                <w:sz w:val="18"/>
                <w:szCs w:val="18"/>
              </w:rPr>
            </w:pPr>
          </w:p>
        </w:tc>
        <w:tc>
          <w:tcPr>
            <w:tcW w:w="963" w:type="dxa"/>
            <w:vMerge w:val="continue"/>
            <w:vAlign w:val="center"/>
          </w:tcPr>
          <w:p w14:paraId="554E84F9">
            <w:pPr>
              <w:ind w:firstLine="0" w:firstLineChars="0"/>
              <w:jc w:val="center"/>
              <w:rPr>
                <w:rFonts w:ascii="宋体" w:hAnsi="宋体" w:eastAsia="宋体" w:cstheme="minorEastAsia"/>
                <w:sz w:val="18"/>
                <w:szCs w:val="18"/>
              </w:rPr>
            </w:pPr>
          </w:p>
        </w:tc>
        <w:tc>
          <w:tcPr>
            <w:tcW w:w="989" w:type="dxa"/>
            <w:vMerge w:val="continue"/>
            <w:vAlign w:val="center"/>
          </w:tcPr>
          <w:p w14:paraId="40501B73">
            <w:pPr>
              <w:ind w:firstLine="0" w:firstLineChars="0"/>
              <w:jc w:val="center"/>
              <w:rPr>
                <w:rFonts w:ascii="宋体" w:hAnsi="宋体" w:eastAsia="宋体" w:cstheme="minorEastAsia"/>
                <w:sz w:val="18"/>
                <w:szCs w:val="18"/>
              </w:rPr>
            </w:pPr>
          </w:p>
        </w:tc>
        <w:tc>
          <w:tcPr>
            <w:tcW w:w="1152" w:type="dxa"/>
            <w:vMerge w:val="continue"/>
            <w:vAlign w:val="center"/>
          </w:tcPr>
          <w:p w14:paraId="5C39E032">
            <w:pPr>
              <w:ind w:firstLine="0" w:firstLineChars="0"/>
              <w:jc w:val="center"/>
              <w:rPr>
                <w:rFonts w:ascii="宋体" w:hAnsi="宋体" w:eastAsia="宋体" w:cstheme="minorEastAsia"/>
                <w:sz w:val="18"/>
                <w:szCs w:val="18"/>
              </w:rPr>
            </w:pPr>
          </w:p>
        </w:tc>
        <w:tc>
          <w:tcPr>
            <w:tcW w:w="987" w:type="dxa"/>
            <w:vMerge w:val="restart"/>
            <w:tcBorders>
              <w:right w:val="single" w:color="auto" w:sz="4" w:space="0"/>
            </w:tcBorders>
            <w:vAlign w:val="center"/>
          </w:tcPr>
          <w:p w14:paraId="335ABAB4">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小于9</w:t>
            </w:r>
            <w:r>
              <w:rPr>
                <w:rFonts w:ascii="宋体" w:hAnsi="宋体" w:eastAsia="宋体" w:cstheme="minorEastAsia"/>
                <w:sz w:val="18"/>
                <w:szCs w:val="18"/>
              </w:rPr>
              <w:t>.6m</w:t>
            </w:r>
          </w:p>
        </w:tc>
        <w:tc>
          <w:tcPr>
            <w:tcW w:w="1830" w:type="dxa"/>
            <w:tcBorders>
              <w:top w:val="single" w:color="auto" w:sz="4" w:space="0"/>
              <w:bottom w:val="single" w:color="auto" w:sz="4" w:space="0"/>
              <w:right w:val="single" w:color="auto" w:sz="4" w:space="0"/>
            </w:tcBorders>
            <w:vAlign w:val="center"/>
          </w:tcPr>
          <w:p w14:paraId="3AB94B61">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L≤</w:t>
            </w:r>
            <w:r>
              <w:rPr>
                <w:rFonts w:ascii="宋体" w:hAnsi="宋体" w:eastAsia="宋体" w:cstheme="minorEastAsia"/>
                <w:sz w:val="18"/>
                <w:szCs w:val="18"/>
              </w:rPr>
              <w:t>200KM</w:t>
            </w:r>
          </w:p>
        </w:tc>
        <w:tc>
          <w:tcPr>
            <w:tcW w:w="756" w:type="dxa"/>
            <w:vMerge w:val="continue"/>
            <w:vAlign w:val="center"/>
          </w:tcPr>
          <w:p w14:paraId="718DA6B8">
            <w:pPr>
              <w:ind w:firstLine="0" w:firstLineChars="0"/>
              <w:jc w:val="center"/>
              <w:rPr>
                <w:rFonts w:ascii="宋体" w:hAnsi="宋体" w:eastAsia="宋体" w:cstheme="minorEastAsia"/>
                <w:sz w:val="18"/>
                <w:szCs w:val="18"/>
              </w:rPr>
            </w:pPr>
          </w:p>
        </w:tc>
        <w:tc>
          <w:tcPr>
            <w:tcW w:w="707" w:type="dxa"/>
            <w:vAlign w:val="center"/>
          </w:tcPr>
          <w:p w14:paraId="6241E2EB">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14AB37CD">
            <w:pPr>
              <w:ind w:firstLine="0" w:firstLineChars="0"/>
              <w:jc w:val="center"/>
              <w:rPr>
                <w:rFonts w:ascii="宋体" w:hAnsi="宋体" w:eastAsia="宋体" w:cstheme="minorEastAsia"/>
                <w:sz w:val="18"/>
                <w:szCs w:val="18"/>
              </w:rPr>
            </w:pPr>
          </w:p>
        </w:tc>
        <w:tc>
          <w:tcPr>
            <w:tcW w:w="981" w:type="dxa"/>
            <w:vAlign w:val="center"/>
          </w:tcPr>
          <w:p w14:paraId="07887291">
            <w:pPr>
              <w:ind w:firstLine="0" w:firstLineChars="0"/>
              <w:jc w:val="center"/>
              <w:rPr>
                <w:rFonts w:ascii="宋体" w:hAnsi="宋体" w:eastAsia="宋体" w:cstheme="minorEastAsia"/>
                <w:sz w:val="18"/>
                <w:szCs w:val="18"/>
              </w:rPr>
            </w:pPr>
          </w:p>
        </w:tc>
        <w:tc>
          <w:tcPr>
            <w:tcW w:w="425" w:type="dxa"/>
            <w:vAlign w:val="center"/>
          </w:tcPr>
          <w:p w14:paraId="189FD5E8">
            <w:pPr>
              <w:ind w:firstLine="0" w:firstLineChars="0"/>
              <w:jc w:val="center"/>
              <w:rPr>
                <w:rFonts w:ascii="宋体" w:hAnsi="宋体" w:eastAsia="宋体" w:cstheme="minorEastAsia"/>
                <w:sz w:val="18"/>
                <w:szCs w:val="18"/>
              </w:rPr>
            </w:pPr>
          </w:p>
        </w:tc>
        <w:tc>
          <w:tcPr>
            <w:tcW w:w="1120" w:type="dxa"/>
            <w:vAlign w:val="center"/>
          </w:tcPr>
          <w:p w14:paraId="46DDE5B8">
            <w:pPr>
              <w:ind w:firstLine="0" w:firstLineChars="0"/>
              <w:jc w:val="center"/>
              <w:rPr>
                <w:rFonts w:ascii="宋体" w:hAnsi="宋体" w:eastAsia="宋体" w:cstheme="minorEastAsia"/>
                <w:sz w:val="18"/>
                <w:szCs w:val="18"/>
              </w:rPr>
            </w:pPr>
          </w:p>
        </w:tc>
        <w:tc>
          <w:tcPr>
            <w:tcW w:w="992" w:type="dxa"/>
            <w:vAlign w:val="center"/>
          </w:tcPr>
          <w:p w14:paraId="49C2A5C6">
            <w:pPr>
              <w:ind w:firstLine="0" w:firstLineChars="0"/>
              <w:jc w:val="center"/>
              <w:rPr>
                <w:rFonts w:ascii="宋体" w:hAnsi="宋体" w:eastAsia="宋体" w:cstheme="minorEastAsia"/>
                <w:sz w:val="18"/>
                <w:szCs w:val="18"/>
              </w:rPr>
            </w:pPr>
          </w:p>
        </w:tc>
        <w:tc>
          <w:tcPr>
            <w:tcW w:w="982" w:type="dxa"/>
            <w:vMerge w:val="continue"/>
            <w:vAlign w:val="center"/>
          </w:tcPr>
          <w:p w14:paraId="4B5E8647">
            <w:pPr>
              <w:ind w:firstLine="0" w:firstLineChars="0"/>
              <w:jc w:val="center"/>
              <w:rPr>
                <w:rFonts w:ascii="宋体" w:hAnsi="宋体" w:eastAsia="宋体" w:cstheme="minorEastAsia"/>
                <w:sz w:val="18"/>
                <w:szCs w:val="18"/>
              </w:rPr>
            </w:pPr>
          </w:p>
        </w:tc>
      </w:tr>
      <w:tr w14:paraId="515BC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6199DDEA">
            <w:pPr>
              <w:ind w:firstLine="0" w:firstLineChars="0"/>
              <w:jc w:val="center"/>
              <w:rPr>
                <w:rFonts w:ascii="宋体" w:hAnsi="宋体" w:eastAsia="宋体" w:cstheme="minorEastAsia"/>
                <w:sz w:val="18"/>
                <w:szCs w:val="18"/>
              </w:rPr>
            </w:pPr>
          </w:p>
        </w:tc>
        <w:tc>
          <w:tcPr>
            <w:tcW w:w="963" w:type="dxa"/>
            <w:vMerge w:val="continue"/>
            <w:vAlign w:val="center"/>
          </w:tcPr>
          <w:p w14:paraId="66E34F6B">
            <w:pPr>
              <w:ind w:firstLine="0" w:firstLineChars="0"/>
              <w:jc w:val="center"/>
              <w:rPr>
                <w:rFonts w:ascii="宋体" w:hAnsi="宋体" w:eastAsia="宋体" w:cstheme="minorEastAsia"/>
                <w:sz w:val="18"/>
                <w:szCs w:val="18"/>
              </w:rPr>
            </w:pPr>
          </w:p>
        </w:tc>
        <w:tc>
          <w:tcPr>
            <w:tcW w:w="989" w:type="dxa"/>
            <w:vMerge w:val="continue"/>
            <w:vAlign w:val="center"/>
          </w:tcPr>
          <w:p w14:paraId="396AADEA">
            <w:pPr>
              <w:ind w:firstLine="0" w:firstLineChars="0"/>
              <w:jc w:val="center"/>
              <w:rPr>
                <w:rFonts w:ascii="宋体" w:hAnsi="宋体" w:eastAsia="宋体" w:cstheme="minorEastAsia"/>
                <w:sz w:val="18"/>
                <w:szCs w:val="18"/>
              </w:rPr>
            </w:pPr>
          </w:p>
        </w:tc>
        <w:tc>
          <w:tcPr>
            <w:tcW w:w="1152" w:type="dxa"/>
            <w:vMerge w:val="continue"/>
            <w:vAlign w:val="center"/>
          </w:tcPr>
          <w:p w14:paraId="4C9EAF04">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7EAD1174">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508389A6">
            <w:pPr>
              <w:ind w:firstLine="0" w:firstLineChars="0"/>
              <w:jc w:val="center"/>
              <w:rPr>
                <w:rFonts w:ascii="宋体" w:hAnsi="宋体" w:eastAsia="宋体" w:cstheme="minorEastAsia"/>
                <w:sz w:val="18"/>
                <w:szCs w:val="18"/>
              </w:rPr>
            </w:pPr>
            <w:r>
              <w:rPr>
                <w:rFonts w:ascii="宋体" w:hAnsi="宋体" w:eastAsia="宋体" w:cstheme="minorEastAsia"/>
                <w:sz w:val="18"/>
                <w:szCs w:val="18"/>
              </w:rPr>
              <w:t>200KM</w:t>
            </w:r>
            <w:r>
              <w:rPr>
                <w:rFonts w:hint="eastAsia" w:ascii="仿宋" w:hAnsi="仿宋" w:eastAsia="仿宋" w:cstheme="minorEastAsia"/>
                <w:sz w:val="18"/>
                <w:szCs w:val="18"/>
              </w:rPr>
              <w:t>＜</w:t>
            </w:r>
            <w:r>
              <w:rPr>
                <w:rFonts w:hint="eastAsia" w:ascii="宋体" w:hAnsi="宋体" w:eastAsia="宋体" w:cstheme="minorEastAsia"/>
                <w:sz w:val="18"/>
                <w:szCs w:val="18"/>
              </w:rPr>
              <w:t>L≤</w:t>
            </w:r>
            <w:r>
              <w:rPr>
                <w:rFonts w:ascii="宋体" w:hAnsi="宋体" w:eastAsia="宋体" w:cstheme="minorEastAsia"/>
                <w:sz w:val="18"/>
                <w:szCs w:val="18"/>
              </w:rPr>
              <w:t>500KM</w:t>
            </w:r>
          </w:p>
        </w:tc>
        <w:tc>
          <w:tcPr>
            <w:tcW w:w="756" w:type="dxa"/>
            <w:vMerge w:val="continue"/>
            <w:vAlign w:val="center"/>
          </w:tcPr>
          <w:p w14:paraId="61447E8B">
            <w:pPr>
              <w:ind w:firstLine="0" w:firstLineChars="0"/>
              <w:jc w:val="center"/>
              <w:rPr>
                <w:rFonts w:ascii="宋体" w:hAnsi="宋体" w:eastAsia="宋体" w:cstheme="minorEastAsia"/>
                <w:sz w:val="18"/>
                <w:szCs w:val="18"/>
              </w:rPr>
            </w:pPr>
          </w:p>
        </w:tc>
        <w:tc>
          <w:tcPr>
            <w:tcW w:w="707" w:type="dxa"/>
            <w:vAlign w:val="center"/>
          </w:tcPr>
          <w:p w14:paraId="1BB78127">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69E262CC">
            <w:pPr>
              <w:ind w:firstLine="0" w:firstLineChars="0"/>
              <w:jc w:val="center"/>
              <w:rPr>
                <w:rFonts w:ascii="宋体" w:hAnsi="宋体" w:eastAsia="宋体" w:cstheme="minorEastAsia"/>
                <w:sz w:val="18"/>
                <w:szCs w:val="18"/>
              </w:rPr>
            </w:pPr>
          </w:p>
        </w:tc>
        <w:tc>
          <w:tcPr>
            <w:tcW w:w="981" w:type="dxa"/>
            <w:vAlign w:val="center"/>
          </w:tcPr>
          <w:p w14:paraId="2CF51DB4">
            <w:pPr>
              <w:ind w:firstLine="0" w:firstLineChars="0"/>
              <w:jc w:val="center"/>
              <w:rPr>
                <w:rFonts w:ascii="宋体" w:hAnsi="宋体" w:eastAsia="宋体" w:cstheme="minorEastAsia"/>
                <w:sz w:val="18"/>
                <w:szCs w:val="18"/>
              </w:rPr>
            </w:pPr>
          </w:p>
        </w:tc>
        <w:tc>
          <w:tcPr>
            <w:tcW w:w="425" w:type="dxa"/>
            <w:vAlign w:val="center"/>
          </w:tcPr>
          <w:p w14:paraId="528143F4">
            <w:pPr>
              <w:ind w:firstLine="0" w:firstLineChars="0"/>
              <w:jc w:val="center"/>
              <w:rPr>
                <w:rFonts w:ascii="宋体" w:hAnsi="宋体" w:eastAsia="宋体" w:cstheme="minorEastAsia"/>
                <w:sz w:val="18"/>
                <w:szCs w:val="18"/>
              </w:rPr>
            </w:pPr>
          </w:p>
        </w:tc>
        <w:tc>
          <w:tcPr>
            <w:tcW w:w="1120" w:type="dxa"/>
            <w:vAlign w:val="center"/>
          </w:tcPr>
          <w:p w14:paraId="4418BF02">
            <w:pPr>
              <w:ind w:firstLine="0" w:firstLineChars="0"/>
              <w:jc w:val="center"/>
              <w:rPr>
                <w:rFonts w:ascii="宋体" w:hAnsi="宋体" w:eastAsia="宋体" w:cstheme="minorEastAsia"/>
                <w:sz w:val="18"/>
                <w:szCs w:val="18"/>
              </w:rPr>
            </w:pPr>
          </w:p>
        </w:tc>
        <w:tc>
          <w:tcPr>
            <w:tcW w:w="992" w:type="dxa"/>
            <w:vAlign w:val="center"/>
          </w:tcPr>
          <w:p w14:paraId="046481A1">
            <w:pPr>
              <w:ind w:firstLine="0" w:firstLineChars="0"/>
              <w:jc w:val="center"/>
              <w:rPr>
                <w:rFonts w:ascii="宋体" w:hAnsi="宋体" w:eastAsia="宋体" w:cstheme="minorEastAsia"/>
                <w:sz w:val="18"/>
                <w:szCs w:val="18"/>
              </w:rPr>
            </w:pPr>
          </w:p>
        </w:tc>
        <w:tc>
          <w:tcPr>
            <w:tcW w:w="982" w:type="dxa"/>
            <w:vMerge w:val="continue"/>
            <w:vAlign w:val="center"/>
          </w:tcPr>
          <w:p w14:paraId="1ECD9F0F">
            <w:pPr>
              <w:ind w:firstLine="0" w:firstLineChars="0"/>
              <w:jc w:val="center"/>
              <w:rPr>
                <w:rFonts w:ascii="宋体" w:hAnsi="宋体" w:eastAsia="宋体" w:cstheme="minorEastAsia"/>
                <w:sz w:val="18"/>
                <w:szCs w:val="18"/>
              </w:rPr>
            </w:pPr>
          </w:p>
        </w:tc>
      </w:tr>
      <w:tr w14:paraId="79907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4" w:hRule="atLeast"/>
        </w:trPr>
        <w:tc>
          <w:tcPr>
            <w:tcW w:w="1026" w:type="dxa"/>
            <w:vMerge w:val="continue"/>
            <w:vAlign w:val="center"/>
          </w:tcPr>
          <w:p w14:paraId="4886FDF0">
            <w:pPr>
              <w:ind w:firstLine="0" w:firstLineChars="0"/>
              <w:jc w:val="center"/>
              <w:rPr>
                <w:rFonts w:ascii="宋体" w:hAnsi="宋体" w:eastAsia="宋体" w:cstheme="minorEastAsia"/>
                <w:sz w:val="18"/>
                <w:szCs w:val="18"/>
              </w:rPr>
            </w:pPr>
          </w:p>
        </w:tc>
        <w:tc>
          <w:tcPr>
            <w:tcW w:w="963" w:type="dxa"/>
            <w:vMerge w:val="continue"/>
            <w:vAlign w:val="center"/>
          </w:tcPr>
          <w:p w14:paraId="7DC8C7F6">
            <w:pPr>
              <w:ind w:firstLine="0" w:firstLineChars="0"/>
              <w:jc w:val="center"/>
              <w:rPr>
                <w:rFonts w:ascii="宋体" w:hAnsi="宋体" w:eastAsia="宋体" w:cstheme="minorEastAsia"/>
                <w:sz w:val="18"/>
                <w:szCs w:val="18"/>
              </w:rPr>
            </w:pPr>
          </w:p>
        </w:tc>
        <w:tc>
          <w:tcPr>
            <w:tcW w:w="989" w:type="dxa"/>
            <w:vMerge w:val="continue"/>
            <w:vAlign w:val="center"/>
          </w:tcPr>
          <w:p w14:paraId="1AAC182A">
            <w:pPr>
              <w:ind w:firstLine="0" w:firstLineChars="0"/>
              <w:jc w:val="center"/>
              <w:rPr>
                <w:rFonts w:ascii="宋体" w:hAnsi="宋体" w:eastAsia="宋体" w:cstheme="minorEastAsia"/>
                <w:sz w:val="18"/>
                <w:szCs w:val="18"/>
              </w:rPr>
            </w:pPr>
          </w:p>
        </w:tc>
        <w:tc>
          <w:tcPr>
            <w:tcW w:w="1152" w:type="dxa"/>
            <w:vMerge w:val="continue"/>
            <w:vAlign w:val="center"/>
          </w:tcPr>
          <w:p w14:paraId="5727B708">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29A59B74">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51497A0C">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5</w:t>
            </w:r>
            <w:r>
              <w:rPr>
                <w:rFonts w:ascii="宋体" w:hAnsi="宋体" w:eastAsia="宋体" w:cstheme="minorEastAsia"/>
                <w:sz w:val="18"/>
                <w:szCs w:val="18"/>
              </w:rPr>
              <w:t>00KM</w:t>
            </w:r>
            <w:r>
              <w:rPr>
                <w:rFonts w:hint="eastAsia" w:ascii="仿宋" w:hAnsi="仿宋" w:eastAsia="仿宋" w:cstheme="minorEastAsia"/>
                <w:sz w:val="18"/>
                <w:szCs w:val="18"/>
              </w:rPr>
              <w:t>＜</w:t>
            </w:r>
            <w:r>
              <w:rPr>
                <w:rFonts w:ascii="宋体" w:hAnsi="宋体" w:eastAsia="宋体" w:cstheme="minorEastAsia"/>
                <w:sz w:val="18"/>
                <w:szCs w:val="18"/>
              </w:rPr>
              <w:t>L</w:t>
            </w:r>
            <w:r>
              <w:rPr>
                <w:rFonts w:hint="eastAsia" w:ascii="宋体" w:hAnsi="宋体" w:eastAsia="宋体" w:cstheme="minorEastAsia"/>
                <w:sz w:val="18"/>
                <w:szCs w:val="18"/>
              </w:rPr>
              <w:t>≤</w:t>
            </w:r>
            <w:r>
              <w:rPr>
                <w:rFonts w:ascii="宋体" w:hAnsi="宋体" w:eastAsia="宋体" w:cstheme="minorEastAsia"/>
                <w:sz w:val="18"/>
                <w:szCs w:val="18"/>
              </w:rPr>
              <w:t>1000KM</w:t>
            </w:r>
          </w:p>
        </w:tc>
        <w:tc>
          <w:tcPr>
            <w:tcW w:w="756" w:type="dxa"/>
            <w:vMerge w:val="continue"/>
            <w:vAlign w:val="center"/>
          </w:tcPr>
          <w:p w14:paraId="0ADBEE16">
            <w:pPr>
              <w:ind w:firstLine="0" w:firstLineChars="0"/>
              <w:jc w:val="center"/>
              <w:rPr>
                <w:rFonts w:ascii="宋体" w:hAnsi="宋体" w:eastAsia="宋体" w:cstheme="minorEastAsia"/>
                <w:sz w:val="18"/>
                <w:szCs w:val="18"/>
              </w:rPr>
            </w:pPr>
          </w:p>
        </w:tc>
        <w:tc>
          <w:tcPr>
            <w:tcW w:w="707" w:type="dxa"/>
            <w:vAlign w:val="center"/>
          </w:tcPr>
          <w:p w14:paraId="32497FA9">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48B33CAD">
            <w:pPr>
              <w:ind w:firstLine="0" w:firstLineChars="0"/>
              <w:jc w:val="center"/>
              <w:rPr>
                <w:rFonts w:ascii="宋体" w:hAnsi="宋体" w:eastAsia="宋体" w:cstheme="minorEastAsia"/>
                <w:sz w:val="18"/>
                <w:szCs w:val="18"/>
              </w:rPr>
            </w:pPr>
          </w:p>
        </w:tc>
        <w:tc>
          <w:tcPr>
            <w:tcW w:w="981" w:type="dxa"/>
            <w:vAlign w:val="center"/>
          </w:tcPr>
          <w:p w14:paraId="1F2BA13A">
            <w:pPr>
              <w:ind w:firstLine="0" w:firstLineChars="0"/>
              <w:jc w:val="center"/>
              <w:rPr>
                <w:rFonts w:ascii="宋体" w:hAnsi="宋体" w:eastAsia="宋体" w:cstheme="minorEastAsia"/>
                <w:sz w:val="18"/>
                <w:szCs w:val="18"/>
              </w:rPr>
            </w:pPr>
          </w:p>
        </w:tc>
        <w:tc>
          <w:tcPr>
            <w:tcW w:w="425" w:type="dxa"/>
            <w:vAlign w:val="center"/>
          </w:tcPr>
          <w:p w14:paraId="67D4E285">
            <w:pPr>
              <w:ind w:firstLine="0" w:firstLineChars="0"/>
              <w:jc w:val="center"/>
              <w:rPr>
                <w:rFonts w:ascii="宋体" w:hAnsi="宋体" w:eastAsia="宋体" w:cstheme="minorEastAsia"/>
                <w:sz w:val="18"/>
                <w:szCs w:val="18"/>
              </w:rPr>
            </w:pPr>
          </w:p>
        </w:tc>
        <w:tc>
          <w:tcPr>
            <w:tcW w:w="1120" w:type="dxa"/>
            <w:vAlign w:val="center"/>
          </w:tcPr>
          <w:p w14:paraId="6D02E7D9">
            <w:pPr>
              <w:ind w:firstLine="0" w:firstLineChars="0"/>
              <w:jc w:val="center"/>
              <w:rPr>
                <w:rFonts w:ascii="宋体" w:hAnsi="宋体" w:eastAsia="宋体" w:cstheme="minorEastAsia"/>
                <w:sz w:val="18"/>
                <w:szCs w:val="18"/>
              </w:rPr>
            </w:pPr>
          </w:p>
        </w:tc>
        <w:tc>
          <w:tcPr>
            <w:tcW w:w="992" w:type="dxa"/>
            <w:vAlign w:val="center"/>
          </w:tcPr>
          <w:p w14:paraId="23856060">
            <w:pPr>
              <w:ind w:firstLine="0" w:firstLineChars="0"/>
              <w:jc w:val="center"/>
              <w:rPr>
                <w:rFonts w:ascii="宋体" w:hAnsi="宋体" w:eastAsia="宋体" w:cstheme="minorEastAsia"/>
                <w:sz w:val="18"/>
                <w:szCs w:val="18"/>
              </w:rPr>
            </w:pPr>
          </w:p>
        </w:tc>
        <w:tc>
          <w:tcPr>
            <w:tcW w:w="982" w:type="dxa"/>
            <w:vMerge w:val="continue"/>
            <w:vAlign w:val="center"/>
          </w:tcPr>
          <w:p w14:paraId="4ECF161F">
            <w:pPr>
              <w:ind w:firstLine="0" w:firstLineChars="0"/>
              <w:jc w:val="center"/>
              <w:rPr>
                <w:rFonts w:ascii="宋体" w:hAnsi="宋体" w:eastAsia="宋体" w:cstheme="minorEastAsia"/>
                <w:sz w:val="18"/>
                <w:szCs w:val="18"/>
              </w:rPr>
            </w:pPr>
          </w:p>
        </w:tc>
      </w:tr>
      <w:tr w14:paraId="655E7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26" w:type="dxa"/>
            <w:vMerge w:val="continue"/>
            <w:vAlign w:val="center"/>
          </w:tcPr>
          <w:p w14:paraId="35F9CD2E">
            <w:pPr>
              <w:ind w:firstLine="0" w:firstLineChars="0"/>
              <w:jc w:val="center"/>
              <w:rPr>
                <w:rFonts w:ascii="宋体" w:hAnsi="宋体" w:eastAsia="宋体" w:cstheme="minorEastAsia"/>
                <w:sz w:val="18"/>
                <w:szCs w:val="18"/>
              </w:rPr>
            </w:pPr>
          </w:p>
        </w:tc>
        <w:tc>
          <w:tcPr>
            <w:tcW w:w="963" w:type="dxa"/>
            <w:vMerge w:val="continue"/>
            <w:vAlign w:val="center"/>
          </w:tcPr>
          <w:p w14:paraId="4B413168">
            <w:pPr>
              <w:ind w:firstLine="0" w:firstLineChars="0"/>
              <w:jc w:val="center"/>
              <w:rPr>
                <w:rFonts w:ascii="宋体" w:hAnsi="宋体" w:eastAsia="宋体" w:cstheme="minorEastAsia"/>
                <w:sz w:val="18"/>
                <w:szCs w:val="18"/>
              </w:rPr>
            </w:pPr>
          </w:p>
        </w:tc>
        <w:tc>
          <w:tcPr>
            <w:tcW w:w="989" w:type="dxa"/>
            <w:vMerge w:val="continue"/>
            <w:vAlign w:val="center"/>
          </w:tcPr>
          <w:p w14:paraId="1F113880">
            <w:pPr>
              <w:ind w:firstLine="0" w:firstLineChars="0"/>
              <w:jc w:val="center"/>
              <w:rPr>
                <w:rFonts w:ascii="宋体" w:hAnsi="宋体" w:eastAsia="宋体" w:cstheme="minorEastAsia"/>
                <w:sz w:val="18"/>
                <w:szCs w:val="18"/>
              </w:rPr>
            </w:pPr>
          </w:p>
        </w:tc>
        <w:tc>
          <w:tcPr>
            <w:tcW w:w="1152" w:type="dxa"/>
            <w:vMerge w:val="continue"/>
            <w:vAlign w:val="center"/>
          </w:tcPr>
          <w:p w14:paraId="72B1588B">
            <w:pPr>
              <w:ind w:firstLine="0" w:firstLineChars="0"/>
              <w:jc w:val="center"/>
              <w:rPr>
                <w:rFonts w:ascii="宋体" w:hAnsi="宋体" w:eastAsia="宋体" w:cstheme="minorEastAsia"/>
                <w:sz w:val="18"/>
                <w:szCs w:val="18"/>
              </w:rPr>
            </w:pPr>
          </w:p>
        </w:tc>
        <w:tc>
          <w:tcPr>
            <w:tcW w:w="987" w:type="dxa"/>
            <w:vMerge w:val="continue"/>
            <w:tcBorders>
              <w:right w:val="single" w:color="auto" w:sz="4" w:space="0"/>
            </w:tcBorders>
            <w:vAlign w:val="center"/>
          </w:tcPr>
          <w:p w14:paraId="189EC8BB">
            <w:pPr>
              <w:ind w:firstLine="0" w:firstLineChars="0"/>
              <w:jc w:val="center"/>
              <w:rPr>
                <w:rFonts w:ascii="宋体" w:hAnsi="宋体" w:eastAsia="宋体" w:cstheme="minorEastAsia"/>
                <w:sz w:val="18"/>
                <w:szCs w:val="18"/>
              </w:rPr>
            </w:pPr>
          </w:p>
        </w:tc>
        <w:tc>
          <w:tcPr>
            <w:tcW w:w="1830" w:type="dxa"/>
            <w:tcBorders>
              <w:top w:val="single" w:color="auto" w:sz="4" w:space="0"/>
              <w:bottom w:val="single" w:color="auto" w:sz="4" w:space="0"/>
              <w:right w:val="single" w:color="auto" w:sz="4" w:space="0"/>
            </w:tcBorders>
            <w:vAlign w:val="center"/>
          </w:tcPr>
          <w:p w14:paraId="1E8767B5">
            <w:pPr>
              <w:ind w:firstLine="0" w:firstLineChars="0"/>
              <w:jc w:val="center"/>
              <w:rPr>
                <w:rFonts w:ascii="宋体" w:hAnsi="宋体" w:eastAsia="宋体" w:cstheme="minorEastAsia"/>
                <w:sz w:val="18"/>
                <w:szCs w:val="18"/>
              </w:rPr>
            </w:pPr>
            <w:r>
              <w:rPr>
                <w:rFonts w:ascii="宋体" w:hAnsi="宋体" w:eastAsia="宋体" w:cstheme="minorEastAsia"/>
                <w:sz w:val="18"/>
                <w:szCs w:val="18"/>
              </w:rPr>
              <w:t>1000KM＜L≤2000KM</w:t>
            </w:r>
          </w:p>
        </w:tc>
        <w:tc>
          <w:tcPr>
            <w:tcW w:w="756" w:type="dxa"/>
            <w:vMerge w:val="continue"/>
            <w:vAlign w:val="center"/>
          </w:tcPr>
          <w:p w14:paraId="4BA23FF4">
            <w:pPr>
              <w:ind w:firstLine="0" w:firstLineChars="0"/>
              <w:jc w:val="center"/>
              <w:rPr>
                <w:rFonts w:ascii="宋体" w:hAnsi="宋体" w:eastAsia="宋体" w:cstheme="minorEastAsia"/>
                <w:sz w:val="18"/>
                <w:szCs w:val="18"/>
              </w:rPr>
            </w:pPr>
          </w:p>
        </w:tc>
        <w:tc>
          <w:tcPr>
            <w:tcW w:w="707" w:type="dxa"/>
            <w:vAlign w:val="center"/>
          </w:tcPr>
          <w:p w14:paraId="2A7C4C22">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1</w:t>
            </w:r>
          </w:p>
        </w:tc>
        <w:tc>
          <w:tcPr>
            <w:tcW w:w="1119" w:type="dxa"/>
            <w:vAlign w:val="center"/>
          </w:tcPr>
          <w:p w14:paraId="7D817BAE">
            <w:pPr>
              <w:ind w:firstLine="0" w:firstLineChars="0"/>
              <w:jc w:val="center"/>
              <w:rPr>
                <w:rFonts w:ascii="宋体" w:hAnsi="宋体" w:eastAsia="宋体" w:cstheme="minorEastAsia"/>
                <w:sz w:val="18"/>
                <w:szCs w:val="18"/>
              </w:rPr>
            </w:pPr>
          </w:p>
        </w:tc>
        <w:tc>
          <w:tcPr>
            <w:tcW w:w="981" w:type="dxa"/>
            <w:vAlign w:val="center"/>
          </w:tcPr>
          <w:p w14:paraId="6B72BF6A">
            <w:pPr>
              <w:ind w:firstLine="0" w:firstLineChars="0"/>
              <w:jc w:val="center"/>
              <w:rPr>
                <w:rFonts w:ascii="宋体" w:hAnsi="宋体" w:eastAsia="宋体" w:cstheme="minorEastAsia"/>
                <w:sz w:val="18"/>
                <w:szCs w:val="18"/>
              </w:rPr>
            </w:pPr>
          </w:p>
        </w:tc>
        <w:tc>
          <w:tcPr>
            <w:tcW w:w="425" w:type="dxa"/>
            <w:vAlign w:val="center"/>
          </w:tcPr>
          <w:p w14:paraId="2C26336E">
            <w:pPr>
              <w:ind w:firstLine="0" w:firstLineChars="0"/>
              <w:jc w:val="center"/>
              <w:rPr>
                <w:rFonts w:ascii="宋体" w:hAnsi="宋体" w:eastAsia="宋体" w:cstheme="minorEastAsia"/>
                <w:sz w:val="18"/>
                <w:szCs w:val="18"/>
              </w:rPr>
            </w:pPr>
          </w:p>
        </w:tc>
        <w:tc>
          <w:tcPr>
            <w:tcW w:w="1120" w:type="dxa"/>
            <w:vAlign w:val="center"/>
          </w:tcPr>
          <w:p w14:paraId="508FC86B">
            <w:pPr>
              <w:ind w:firstLine="0" w:firstLineChars="0"/>
              <w:jc w:val="center"/>
              <w:rPr>
                <w:rFonts w:ascii="宋体" w:hAnsi="宋体" w:eastAsia="宋体" w:cstheme="minorEastAsia"/>
                <w:sz w:val="18"/>
                <w:szCs w:val="18"/>
              </w:rPr>
            </w:pPr>
          </w:p>
        </w:tc>
        <w:tc>
          <w:tcPr>
            <w:tcW w:w="992" w:type="dxa"/>
            <w:vAlign w:val="center"/>
          </w:tcPr>
          <w:p w14:paraId="37089952">
            <w:pPr>
              <w:ind w:firstLine="0" w:firstLineChars="0"/>
              <w:jc w:val="center"/>
              <w:rPr>
                <w:rFonts w:ascii="宋体" w:hAnsi="宋体" w:eastAsia="宋体" w:cstheme="minorEastAsia"/>
                <w:sz w:val="18"/>
                <w:szCs w:val="18"/>
              </w:rPr>
            </w:pPr>
          </w:p>
        </w:tc>
        <w:tc>
          <w:tcPr>
            <w:tcW w:w="982" w:type="dxa"/>
            <w:vMerge w:val="continue"/>
            <w:vAlign w:val="center"/>
          </w:tcPr>
          <w:p w14:paraId="5FEEC092">
            <w:pPr>
              <w:ind w:firstLine="0" w:firstLineChars="0"/>
              <w:jc w:val="center"/>
              <w:rPr>
                <w:rFonts w:ascii="宋体" w:hAnsi="宋体" w:eastAsia="宋体" w:cstheme="minorEastAsia"/>
                <w:sz w:val="18"/>
                <w:szCs w:val="18"/>
              </w:rPr>
            </w:pPr>
          </w:p>
        </w:tc>
      </w:tr>
      <w:tr w14:paraId="0AEF4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trPr>
        <w:tc>
          <w:tcPr>
            <w:tcW w:w="10935" w:type="dxa"/>
            <w:gridSpan w:val="11"/>
            <w:vAlign w:val="center"/>
          </w:tcPr>
          <w:p w14:paraId="74D938B1">
            <w:pPr>
              <w:ind w:firstLine="0" w:firstLineChars="0"/>
              <w:jc w:val="center"/>
              <w:rPr>
                <w:rFonts w:ascii="宋体" w:hAnsi="宋体" w:eastAsia="宋体" w:cstheme="minorEastAsia"/>
                <w:sz w:val="18"/>
                <w:szCs w:val="18"/>
              </w:rPr>
            </w:pPr>
            <w:r>
              <w:rPr>
                <w:rFonts w:hint="eastAsia" w:ascii="宋体" w:hAnsi="宋体" w:eastAsia="宋体" w:cstheme="minorEastAsia"/>
                <w:sz w:val="18"/>
                <w:szCs w:val="18"/>
              </w:rPr>
              <w:t>合计（元）</w:t>
            </w:r>
          </w:p>
        </w:tc>
        <w:tc>
          <w:tcPr>
            <w:tcW w:w="1120" w:type="dxa"/>
            <w:vAlign w:val="center"/>
          </w:tcPr>
          <w:p w14:paraId="4C60D43D">
            <w:pPr>
              <w:ind w:firstLine="0" w:firstLineChars="0"/>
              <w:jc w:val="center"/>
              <w:rPr>
                <w:rFonts w:ascii="宋体" w:hAnsi="宋体" w:eastAsia="宋体" w:cstheme="minorEastAsia"/>
                <w:sz w:val="18"/>
                <w:szCs w:val="18"/>
              </w:rPr>
            </w:pPr>
          </w:p>
        </w:tc>
        <w:tc>
          <w:tcPr>
            <w:tcW w:w="992" w:type="dxa"/>
            <w:vAlign w:val="center"/>
          </w:tcPr>
          <w:p w14:paraId="39BAFE67">
            <w:pPr>
              <w:ind w:firstLine="0" w:firstLineChars="0"/>
              <w:jc w:val="center"/>
              <w:rPr>
                <w:rFonts w:ascii="宋体" w:hAnsi="宋体" w:eastAsia="宋体" w:cstheme="minorEastAsia"/>
                <w:sz w:val="18"/>
                <w:szCs w:val="18"/>
              </w:rPr>
            </w:pPr>
          </w:p>
        </w:tc>
        <w:tc>
          <w:tcPr>
            <w:tcW w:w="982" w:type="dxa"/>
            <w:vMerge w:val="continue"/>
            <w:vAlign w:val="center"/>
          </w:tcPr>
          <w:p w14:paraId="55BE91E1">
            <w:pPr>
              <w:ind w:firstLine="0" w:firstLineChars="0"/>
              <w:jc w:val="center"/>
              <w:rPr>
                <w:rFonts w:ascii="宋体" w:hAnsi="宋体" w:eastAsia="宋体" w:cstheme="minorEastAsia"/>
                <w:sz w:val="18"/>
                <w:szCs w:val="18"/>
              </w:rPr>
            </w:pPr>
          </w:p>
        </w:tc>
      </w:tr>
    </w:tbl>
    <w:p w14:paraId="3560FB48">
      <w:pPr>
        <w:widowControl/>
        <w:spacing w:line="220" w:lineRule="exact"/>
        <w:ind w:firstLine="0" w:firstLineChars="0"/>
        <w:rPr>
          <w:rFonts w:ascii="宋体" w:hAnsi="宋体" w:eastAsia="宋体" w:cs="宋体"/>
          <w:kern w:val="0"/>
          <w:sz w:val="18"/>
          <w:szCs w:val="18"/>
        </w:rPr>
      </w:pPr>
    </w:p>
    <w:p w14:paraId="3F99D337">
      <w:pPr>
        <w:widowControl/>
        <w:spacing w:line="220" w:lineRule="exact"/>
        <w:ind w:firstLine="0" w:firstLineChars="0"/>
        <w:rPr>
          <w:rFonts w:ascii="宋体" w:hAnsi="宋体" w:eastAsia="宋体"/>
          <w:b/>
          <w:bCs/>
          <w:sz w:val="18"/>
          <w:szCs w:val="18"/>
        </w:rPr>
      </w:pPr>
      <w:r>
        <w:rPr>
          <w:rFonts w:hint="eastAsia" w:ascii="宋体" w:hAnsi="宋体" w:eastAsia="宋体" w:cs="宋体"/>
          <w:kern w:val="0"/>
          <w:sz w:val="18"/>
          <w:szCs w:val="18"/>
        </w:rPr>
        <w:t>备注：</w:t>
      </w:r>
      <w:r>
        <w:rPr>
          <w:rFonts w:ascii="宋体" w:hAnsi="宋体" w:eastAsia="宋体" w:cs="宋体"/>
          <w:b/>
          <w:bCs/>
          <w:kern w:val="0"/>
          <w:sz w:val="18"/>
          <w:szCs w:val="18"/>
        </w:rPr>
        <w:t>1.</w:t>
      </w:r>
      <w:bookmarkStart w:id="147" w:name="_Hlk57105862"/>
      <w:r>
        <w:rPr>
          <w:rFonts w:ascii="宋体" w:hAnsi="宋体" w:eastAsia="宋体" w:cs="宋体"/>
          <w:b/>
          <w:bCs/>
          <w:kern w:val="0"/>
          <w:sz w:val="18"/>
          <w:szCs w:val="18"/>
        </w:rPr>
        <w:t xml:space="preserve"> </w:t>
      </w:r>
      <w:bookmarkEnd w:id="147"/>
      <w:r>
        <w:rPr>
          <w:rFonts w:ascii="宋体" w:hAnsi="宋体" w:eastAsia="宋体"/>
          <w:b/>
          <w:bCs/>
          <w:sz w:val="18"/>
          <w:szCs w:val="18"/>
        </w:rPr>
        <w:t>表中</w:t>
      </w:r>
      <w:r>
        <w:rPr>
          <w:rFonts w:hint="eastAsia" w:ascii="宋体" w:hAnsi="宋体" w:eastAsia="宋体"/>
          <w:b/>
          <w:bCs/>
          <w:sz w:val="18"/>
          <w:szCs w:val="18"/>
        </w:rPr>
        <w:t>运距</w:t>
      </w:r>
      <w:r>
        <w:rPr>
          <w:rFonts w:ascii="宋体" w:hAnsi="宋体" w:eastAsia="宋体"/>
          <w:b/>
          <w:bCs/>
          <w:sz w:val="18"/>
          <w:szCs w:val="18"/>
        </w:rPr>
        <w:t>仅作为共同报价的基础，</w:t>
      </w:r>
      <w:r>
        <w:rPr>
          <w:rFonts w:hint="eastAsia" w:ascii="宋体" w:hAnsi="宋体" w:eastAsia="宋体"/>
          <w:b/>
          <w:bCs/>
          <w:sz w:val="18"/>
          <w:szCs w:val="18"/>
        </w:rPr>
        <w:t>最终结算以实际运距为准；</w:t>
      </w:r>
    </w:p>
    <w:p w14:paraId="64B7AEDE">
      <w:pPr>
        <w:widowControl/>
        <w:spacing w:line="220" w:lineRule="exact"/>
        <w:ind w:firstLine="0" w:firstLineChars="0"/>
        <w:rPr>
          <w:rFonts w:ascii="宋体" w:hAnsi="宋体" w:eastAsia="宋体" w:cs="宋体"/>
          <w:b/>
          <w:bCs/>
          <w:kern w:val="0"/>
          <w:sz w:val="18"/>
          <w:szCs w:val="18"/>
        </w:rPr>
      </w:pPr>
      <w:r>
        <w:rPr>
          <w:rFonts w:hint="eastAsia" w:ascii="宋体" w:hAnsi="宋体" w:eastAsia="宋体"/>
          <w:b/>
          <w:bCs/>
          <w:sz w:val="18"/>
          <w:szCs w:val="18"/>
        </w:rPr>
        <w:t xml:space="preserve"> </w:t>
      </w:r>
      <w:r>
        <w:rPr>
          <w:rFonts w:ascii="宋体" w:hAnsi="宋体" w:eastAsia="宋体"/>
          <w:b/>
          <w:bCs/>
          <w:sz w:val="18"/>
          <w:szCs w:val="18"/>
        </w:rPr>
        <w:t xml:space="preserve">    </w:t>
      </w:r>
      <w:r>
        <w:rPr>
          <w:rFonts w:ascii="宋体" w:hAnsi="宋体" w:eastAsia="宋体" w:cs="宋体"/>
          <w:b/>
          <w:bCs/>
          <w:kern w:val="0"/>
          <w:sz w:val="18"/>
          <w:szCs w:val="18"/>
        </w:rPr>
        <w:t xml:space="preserve"> 2. 运距按“高德”导航货车最短距离计算；</w:t>
      </w:r>
    </w:p>
    <w:p w14:paraId="1C0D4516">
      <w:pPr>
        <w:ind w:firstLine="0" w:firstLineChars="0"/>
        <w:rPr>
          <w:rFonts w:ascii="宋体" w:hAnsi="宋体" w:eastAsia="宋体" w:cs="宋体"/>
          <w:b/>
          <w:bCs/>
          <w:kern w:val="0"/>
          <w:sz w:val="18"/>
          <w:szCs w:val="18"/>
        </w:rPr>
      </w:pPr>
      <w:r>
        <w:rPr>
          <w:rFonts w:ascii="宋体" w:hAnsi="宋体" w:eastAsia="宋体" w:cs="宋体"/>
          <w:b/>
          <w:bCs/>
          <w:kern w:val="0"/>
          <w:sz w:val="18"/>
          <w:szCs w:val="18"/>
        </w:rPr>
        <w:t xml:space="preserve">      3. 超长超宽超高货物如有加价，请在备注说明。</w:t>
      </w:r>
    </w:p>
    <w:p w14:paraId="664EF804">
      <w:pPr>
        <w:spacing w:line="220" w:lineRule="exact"/>
        <w:ind w:firstLine="0" w:firstLineChars="0"/>
        <w:rPr>
          <w:rFonts w:ascii="宋体" w:hAnsi="宋体" w:eastAsia="宋体"/>
          <w:b/>
          <w:bCs/>
          <w:sz w:val="18"/>
          <w:szCs w:val="18"/>
        </w:rPr>
      </w:pPr>
      <w:r>
        <w:rPr>
          <w:rFonts w:ascii="宋体" w:hAnsi="宋体" w:eastAsia="宋体"/>
          <w:b/>
          <w:bCs/>
          <w:sz w:val="18"/>
          <w:szCs w:val="18"/>
        </w:rPr>
        <w:t xml:space="preserve">      </w:t>
      </w:r>
    </w:p>
    <w:p w14:paraId="6E72AE76">
      <w:pPr>
        <w:ind w:firstLine="0" w:firstLineChars="0"/>
        <w:rPr>
          <w:rFonts w:ascii="宋体" w:hAnsi="宋体" w:eastAsia="宋体"/>
        </w:rPr>
      </w:pPr>
      <w:r>
        <w:rPr>
          <w:rFonts w:hint="eastAsia" w:ascii="宋体" w:hAnsi="宋体" w:eastAsia="宋体" w:cs="Times New Roman"/>
          <w:sz w:val="24"/>
        </w:rPr>
        <w:t>投标人名称（公章）：</w:t>
      </w:r>
      <w:r>
        <w:rPr>
          <w:rFonts w:hint="eastAsia" w:ascii="宋体" w:hAnsi="宋体" w:eastAsia="宋体" w:cs="Times New Roman"/>
          <w:sz w:val="24"/>
          <w:u w:val="single"/>
        </w:rPr>
        <w:t xml:space="preserve">               </w:t>
      </w:r>
      <w:r>
        <w:rPr>
          <w:rFonts w:hint="eastAsia" w:ascii="宋体" w:hAnsi="宋体" w:eastAsia="宋体" w:cs="Times New Roman"/>
          <w:sz w:val="24"/>
        </w:rPr>
        <w:t xml:space="preserve">    法定代表人或被授权代理人签字：</w:t>
      </w:r>
      <w:r>
        <w:rPr>
          <w:rFonts w:hint="eastAsia" w:ascii="宋体" w:hAnsi="宋体" w:eastAsia="宋体" w:cs="Times New Roman"/>
          <w:sz w:val="24"/>
          <w:u w:val="single"/>
        </w:rPr>
        <w:t xml:space="preserve">                       </w:t>
      </w:r>
      <w:r>
        <w:rPr>
          <w:rFonts w:hint="eastAsia" w:ascii="宋体" w:hAnsi="宋体" w:eastAsia="宋体" w:cs="Times New Roman"/>
          <w:sz w:val="24"/>
        </w:rPr>
        <w:t xml:space="preserve">     日期：</w:t>
      </w:r>
      <w:r>
        <w:rPr>
          <w:rFonts w:hint="eastAsia" w:ascii="宋体" w:hAnsi="宋体" w:eastAsia="宋体" w:cs="Times New Roman"/>
          <w:sz w:val="24"/>
          <w:u w:val="single"/>
        </w:rPr>
        <w:t xml:space="preserve">    </w:t>
      </w:r>
      <w:r>
        <w:rPr>
          <w:rFonts w:hint="eastAsia" w:ascii="宋体" w:hAnsi="宋体" w:eastAsia="宋体" w:cs="Times New Roman"/>
          <w:sz w:val="24"/>
        </w:rPr>
        <w:t>年</w:t>
      </w:r>
      <w:r>
        <w:rPr>
          <w:rFonts w:hint="eastAsia" w:ascii="宋体" w:hAnsi="宋体" w:eastAsia="宋体" w:cs="Times New Roman"/>
          <w:sz w:val="24"/>
          <w:u w:val="single"/>
        </w:rPr>
        <w:t xml:space="preserve">  </w:t>
      </w:r>
      <w:r>
        <w:rPr>
          <w:rFonts w:hint="eastAsia" w:ascii="宋体" w:hAnsi="宋体" w:eastAsia="宋体" w:cs="Times New Roman"/>
          <w:sz w:val="24"/>
        </w:rPr>
        <w:t>月</w:t>
      </w:r>
      <w:r>
        <w:rPr>
          <w:rFonts w:hint="eastAsia" w:ascii="宋体" w:hAnsi="宋体" w:eastAsia="宋体" w:cs="Times New Roman"/>
          <w:sz w:val="24"/>
          <w:u w:val="single"/>
        </w:rPr>
        <w:t xml:space="preserve">  </w:t>
      </w:r>
      <w:r>
        <w:rPr>
          <w:rFonts w:hint="eastAsia" w:ascii="宋体" w:hAnsi="宋体" w:eastAsia="宋体" w:cs="Times New Roman"/>
          <w:sz w:val="24"/>
        </w:rPr>
        <w:t>日</w:t>
      </w:r>
    </w:p>
    <w:p w14:paraId="56D8B4B3">
      <w:pPr>
        <w:ind w:firstLine="420"/>
        <w:rPr>
          <w:rFonts w:ascii="宋体" w:hAnsi="宋体" w:eastAsia="宋体"/>
        </w:rPr>
        <w:sectPr>
          <w:pgSz w:w="16838" w:h="11906" w:orient="landscape"/>
          <w:pgMar w:top="1797" w:right="1440" w:bottom="1797" w:left="1440" w:header="851" w:footer="992" w:gutter="0"/>
          <w:cols w:space="425" w:num="1"/>
          <w:docGrid w:type="linesAndChars" w:linePitch="312" w:charSpace="0"/>
        </w:sectPr>
      </w:pPr>
    </w:p>
    <w:p w14:paraId="35C70B46">
      <w:pPr>
        <w:pStyle w:val="4"/>
        <w:numPr>
          <w:ilvl w:val="0"/>
          <w:numId w:val="50"/>
        </w:numPr>
        <w:ind w:firstLineChars="0"/>
        <w:jc w:val="center"/>
        <w:rPr>
          <w:rFonts w:ascii="宋体" w:hAnsi="宋体" w:eastAsia="宋体"/>
        </w:rPr>
      </w:pPr>
      <w:bookmarkStart w:id="148" w:name="_Toc61011496"/>
      <w:bookmarkEnd w:id="148"/>
      <w:bookmarkStart w:id="149" w:name="_Toc61011497"/>
      <w:bookmarkEnd w:id="149"/>
      <w:bookmarkStart w:id="150" w:name="_Toc62485408"/>
      <w:bookmarkEnd w:id="150"/>
      <w:bookmarkStart w:id="151" w:name="_Toc62485404"/>
      <w:bookmarkEnd w:id="151"/>
      <w:bookmarkStart w:id="152" w:name="_Toc60149883"/>
      <w:bookmarkEnd w:id="152"/>
      <w:bookmarkStart w:id="153" w:name="_Toc65059627"/>
      <w:bookmarkEnd w:id="153"/>
      <w:bookmarkStart w:id="154" w:name="_Toc58404342"/>
      <w:bookmarkEnd w:id="154"/>
      <w:bookmarkStart w:id="155" w:name="_Toc62485405"/>
      <w:bookmarkEnd w:id="155"/>
      <w:bookmarkStart w:id="156" w:name="_Toc62485401"/>
      <w:bookmarkEnd w:id="156"/>
      <w:bookmarkStart w:id="157" w:name="_Toc65059621"/>
      <w:bookmarkEnd w:id="157"/>
      <w:bookmarkStart w:id="158" w:name="_Toc62485407"/>
      <w:bookmarkEnd w:id="158"/>
      <w:bookmarkStart w:id="159" w:name="_Toc61011489"/>
      <w:bookmarkEnd w:id="159"/>
      <w:bookmarkStart w:id="160" w:name="_Toc61011486"/>
      <w:bookmarkEnd w:id="160"/>
      <w:bookmarkStart w:id="161" w:name="_Toc62485400"/>
      <w:bookmarkEnd w:id="161"/>
      <w:bookmarkStart w:id="162" w:name="_Toc65059619"/>
      <w:bookmarkEnd w:id="162"/>
      <w:bookmarkStart w:id="163" w:name="_Toc60149881"/>
      <w:bookmarkEnd w:id="163"/>
      <w:bookmarkStart w:id="164" w:name="_Toc65059629"/>
      <w:bookmarkEnd w:id="164"/>
      <w:bookmarkStart w:id="165" w:name="_Toc60149894"/>
      <w:bookmarkEnd w:id="165"/>
      <w:bookmarkStart w:id="166" w:name="_Toc58404341"/>
      <w:bookmarkEnd w:id="166"/>
      <w:bookmarkStart w:id="167" w:name="_Toc60149893"/>
      <w:bookmarkEnd w:id="167"/>
      <w:bookmarkStart w:id="168" w:name="_Toc58404337"/>
      <w:bookmarkEnd w:id="168"/>
      <w:bookmarkStart w:id="169" w:name="_Toc61011488"/>
      <w:bookmarkEnd w:id="169"/>
      <w:bookmarkStart w:id="170" w:name="_Toc61011494"/>
      <w:bookmarkEnd w:id="170"/>
      <w:bookmarkStart w:id="171" w:name="_Toc61011498"/>
      <w:bookmarkEnd w:id="171"/>
      <w:bookmarkStart w:id="172" w:name="_Toc61011493"/>
      <w:bookmarkEnd w:id="172"/>
      <w:bookmarkStart w:id="173" w:name="_Toc60149891"/>
      <w:bookmarkEnd w:id="173"/>
      <w:bookmarkStart w:id="174" w:name="_Toc65059632"/>
      <w:bookmarkEnd w:id="174"/>
      <w:bookmarkStart w:id="175" w:name="_Toc62485406"/>
      <w:bookmarkEnd w:id="175"/>
      <w:bookmarkStart w:id="176" w:name="_Toc65059620"/>
      <w:bookmarkEnd w:id="176"/>
      <w:bookmarkStart w:id="177" w:name="_Toc62485409"/>
      <w:bookmarkEnd w:id="177"/>
      <w:bookmarkStart w:id="178" w:name="_Toc61011495"/>
      <w:bookmarkEnd w:id="178"/>
      <w:bookmarkStart w:id="179" w:name="_Toc65059631"/>
      <w:bookmarkEnd w:id="179"/>
      <w:bookmarkStart w:id="180" w:name="_Toc61011492"/>
      <w:bookmarkEnd w:id="180"/>
      <w:bookmarkStart w:id="181" w:name="_Toc61011487"/>
      <w:bookmarkEnd w:id="181"/>
      <w:bookmarkStart w:id="182" w:name="_Toc62485402"/>
      <w:bookmarkEnd w:id="182"/>
      <w:bookmarkStart w:id="183" w:name="_Toc62485399"/>
      <w:bookmarkEnd w:id="183"/>
      <w:bookmarkStart w:id="184" w:name="_Toc65059622"/>
      <w:bookmarkEnd w:id="184"/>
      <w:bookmarkStart w:id="185" w:name="_Toc65059625"/>
      <w:bookmarkEnd w:id="185"/>
      <w:bookmarkStart w:id="186" w:name="_Toc62485392"/>
      <w:bookmarkEnd w:id="186"/>
      <w:bookmarkStart w:id="187" w:name="_Toc61011354"/>
      <w:bookmarkEnd w:id="187"/>
      <w:bookmarkStart w:id="188" w:name="_Toc58404335"/>
      <w:bookmarkEnd w:id="188"/>
      <w:bookmarkStart w:id="189" w:name="_Toc58404330"/>
      <w:bookmarkEnd w:id="189"/>
      <w:bookmarkStart w:id="190" w:name="_Toc65059616"/>
      <w:bookmarkEnd w:id="190"/>
      <w:bookmarkStart w:id="191" w:name="_Toc65059612"/>
      <w:bookmarkEnd w:id="191"/>
      <w:bookmarkStart w:id="192" w:name="_Toc58404334"/>
      <w:bookmarkEnd w:id="192"/>
      <w:bookmarkStart w:id="193" w:name="_Toc60149885"/>
      <w:bookmarkEnd w:id="193"/>
      <w:bookmarkStart w:id="194" w:name="_Toc58404322"/>
      <w:bookmarkEnd w:id="194"/>
      <w:bookmarkStart w:id="195" w:name="_Toc62485397"/>
      <w:bookmarkEnd w:id="195"/>
      <w:bookmarkStart w:id="196" w:name="_Toc60149877"/>
      <w:bookmarkEnd w:id="196"/>
      <w:bookmarkStart w:id="197" w:name="_Toc61011480"/>
      <w:bookmarkEnd w:id="197"/>
      <w:bookmarkStart w:id="198" w:name="_Toc58404328"/>
      <w:bookmarkEnd w:id="198"/>
      <w:bookmarkStart w:id="199" w:name="_Toc61011482"/>
      <w:bookmarkEnd w:id="199"/>
      <w:bookmarkStart w:id="200" w:name="_Toc61011484"/>
      <w:bookmarkEnd w:id="200"/>
      <w:bookmarkStart w:id="201" w:name="_Toc62485398"/>
      <w:bookmarkEnd w:id="201"/>
      <w:bookmarkStart w:id="202" w:name="_Toc60149892"/>
      <w:bookmarkEnd w:id="202"/>
      <w:bookmarkStart w:id="203" w:name="_Toc58404338"/>
      <w:bookmarkEnd w:id="203"/>
      <w:bookmarkStart w:id="204" w:name="_Toc60149889"/>
      <w:bookmarkEnd w:id="204"/>
      <w:bookmarkStart w:id="205" w:name="_Toc62485403"/>
      <w:bookmarkEnd w:id="205"/>
      <w:bookmarkStart w:id="206" w:name="_Toc60149888"/>
      <w:bookmarkEnd w:id="206"/>
      <w:bookmarkStart w:id="207" w:name="_Toc58404340"/>
      <w:bookmarkEnd w:id="207"/>
      <w:bookmarkStart w:id="208" w:name="_Toc60149886"/>
      <w:bookmarkEnd w:id="208"/>
      <w:bookmarkStart w:id="209" w:name="_Toc60149882"/>
      <w:bookmarkEnd w:id="209"/>
      <w:bookmarkStart w:id="210" w:name="_Toc58404339"/>
      <w:bookmarkEnd w:id="210"/>
      <w:bookmarkStart w:id="211" w:name="_Toc65059630"/>
      <w:bookmarkEnd w:id="211"/>
      <w:bookmarkStart w:id="212" w:name="_Toc58404332"/>
      <w:bookmarkEnd w:id="212"/>
      <w:bookmarkStart w:id="213" w:name="_Toc61011491"/>
      <w:bookmarkEnd w:id="213"/>
      <w:bookmarkStart w:id="214" w:name="_Toc60149890"/>
      <w:bookmarkEnd w:id="214"/>
      <w:bookmarkStart w:id="215" w:name="_Toc62485396"/>
      <w:bookmarkEnd w:id="215"/>
      <w:bookmarkStart w:id="216" w:name="_Toc65059623"/>
      <w:bookmarkEnd w:id="216"/>
      <w:bookmarkStart w:id="217" w:name="_Toc65059628"/>
      <w:bookmarkEnd w:id="217"/>
      <w:bookmarkStart w:id="218" w:name="_Toc61011481"/>
      <w:bookmarkEnd w:id="218"/>
      <w:bookmarkStart w:id="219" w:name="_Toc60149878"/>
      <w:bookmarkEnd w:id="219"/>
      <w:bookmarkStart w:id="220" w:name="_Toc60149876"/>
      <w:bookmarkEnd w:id="220"/>
      <w:bookmarkStart w:id="221" w:name="_Toc58404333"/>
      <w:bookmarkEnd w:id="221"/>
      <w:bookmarkStart w:id="222" w:name="_Toc62485390"/>
      <w:bookmarkEnd w:id="222"/>
      <w:bookmarkStart w:id="223" w:name="_Toc61011479"/>
      <w:bookmarkEnd w:id="223"/>
      <w:bookmarkStart w:id="224" w:name="_Toc58404331"/>
      <w:bookmarkEnd w:id="224"/>
      <w:bookmarkStart w:id="225" w:name="_Toc62485391"/>
      <w:bookmarkEnd w:id="225"/>
      <w:bookmarkStart w:id="226" w:name="_Toc60149749"/>
      <w:bookmarkEnd w:id="226"/>
      <w:bookmarkStart w:id="227" w:name="_Toc65059617"/>
      <w:bookmarkEnd w:id="227"/>
      <w:bookmarkStart w:id="228" w:name="_Toc60149887"/>
      <w:bookmarkEnd w:id="228"/>
      <w:bookmarkStart w:id="229" w:name="_Toc58404329"/>
      <w:bookmarkEnd w:id="229"/>
      <w:bookmarkStart w:id="230" w:name="_Toc61011485"/>
      <w:bookmarkEnd w:id="230"/>
      <w:bookmarkStart w:id="231" w:name="_Toc62485393"/>
      <w:bookmarkEnd w:id="231"/>
      <w:bookmarkStart w:id="232" w:name="_Toc62485389"/>
      <w:bookmarkEnd w:id="232"/>
      <w:bookmarkStart w:id="233" w:name="_Toc65059615"/>
      <w:bookmarkEnd w:id="233"/>
      <w:bookmarkStart w:id="234" w:name="_Toc58404325"/>
      <w:bookmarkEnd w:id="234"/>
      <w:bookmarkStart w:id="235" w:name="_Toc65059613"/>
      <w:bookmarkEnd w:id="235"/>
      <w:bookmarkStart w:id="236" w:name="_Toc60149884"/>
      <w:bookmarkEnd w:id="236"/>
      <w:bookmarkStart w:id="237" w:name="_Toc60149880"/>
      <w:bookmarkEnd w:id="237"/>
      <w:bookmarkStart w:id="238" w:name="_Toc58404326"/>
      <w:bookmarkEnd w:id="238"/>
      <w:bookmarkStart w:id="239" w:name="_Toc62485394"/>
      <w:bookmarkEnd w:id="239"/>
      <w:bookmarkStart w:id="240" w:name="_Toc61011490"/>
      <w:bookmarkEnd w:id="240"/>
      <w:bookmarkStart w:id="241" w:name="_Toc65059624"/>
      <w:bookmarkEnd w:id="241"/>
      <w:bookmarkStart w:id="242" w:name="_Toc58404327"/>
      <w:bookmarkEnd w:id="242"/>
      <w:bookmarkStart w:id="243" w:name="_Toc65059618"/>
      <w:bookmarkEnd w:id="243"/>
      <w:bookmarkStart w:id="244" w:name="_Toc60149875"/>
      <w:bookmarkEnd w:id="244"/>
      <w:bookmarkStart w:id="245" w:name="_Toc65059487"/>
      <w:bookmarkEnd w:id="245"/>
      <w:bookmarkStart w:id="246" w:name="_Toc61011483"/>
      <w:bookmarkEnd w:id="246"/>
      <w:bookmarkStart w:id="247" w:name="_Toc58404324"/>
      <w:bookmarkEnd w:id="247"/>
      <w:bookmarkStart w:id="248" w:name="_Toc62485395"/>
      <w:bookmarkEnd w:id="248"/>
      <w:bookmarkStart w:id="249" w:name="_Toc58404323"/>
      <w:bookmarkEnd w:id="249"/>
      <w:bookmarkStart w:id="250" w:name="_Toc65059614"/>
      <w:bookmarkEnd w:id="250"/>
      <w:bookmarkStart w:id="251" w:name="_Toc60149874"/>
      <w:bookmarkEnd w:id="251"/>
      <w:bookmarkStart w:id="252" w:name="_Toc60149879"/>
      <w:bookmarkEnd w:id="252"/>
      <w:bookmarkStart w:id="253" w:name="_Toc62485264"/>
      <w:bookmarkEnd w:id="253"/>
      <w:bookmarkStart w:id="254" w:name="_Toc58404197"/>
      <w:bookmarkEnd w:id="254"/>
      <w:bookmarkStart w:id="255" w:name="_Toc61011499"/>
      <w:bookmarkEnd w:id="255"/>
      <w:bookmarkStart w:id="256" w:name="_Toc58404336"/>
      <w:bookmarkEnd w:id="256"/>
      <w:bookmarkStart w:id="257" w:name="_Toc65059626"/>
      <w:bookmarkEnd w:id="257"/>
      <w:bookmarkStart w:id="258" w:name="_Toc198146576"/>
      <w:r>
        <w:rPr>
          <w:rFonts w:hint="eastAsia" w:ascii="宋体" w:hAnsi="宋体" w:eastAsia="宋体"/>
        </w:rPr>
        <w:t>资格审查资料</w:t>
      </w:r>
      <w:bookmarkEnd w:id="258"/>
    </w:p>
    <w:p w14:paraId="30084077">
      <w:pPr>
        <w:pStyle w:val="5"/>
        <w:ind w:left="210"/>
        <w:rPr>
          <w:rFonts w:ascii="宋体" w:hAnsi="宋体" w:eastAsia="宋体"/>
        </w:rPr>
      </w:pPr>
      <w:r>
        <w:rPr>
          <w:rFonts w:hint="eastAsia" w:ascii="宋体" w:hAnsi="宋体" w:eastAsia="宋体"/>
        </w:rPr>
        <w:t>（一）基本情况表</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4"/>
        <w:gridCol w:w="947"/>
        <w:gridCol w:w="2293"/>
        <w:gridCol w:w="1120"/>
        <w:gridCol w:w="1998"/>
      </w:tblGrid>
      <w:tr w14:paraId="60DCA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479DEC5F">
            <w:pPr>
              <w:ind w:firstLine="0" w:firstLineChars="0"/>
              <w:jc w:val="center"/>
              <w:rPr>
                <w:rFonts w:ascii="宋体" w:hAnsi="宋体" w:eastAsia="宋体"/>
                <w:kern w:val="0"/>
                <w:sz w:val="20"/>
              </w:rPr>
            </w:pPr>
            <w:r>
              <w:rPr>
                <w:rFonts w:hint="eastAsia" w:ascii="宋体" w:hAnsi="宋体" w:eastAsia="宋体"/>
                <w:kern w:val="0"/>
                <w:sz w:val="20"/>
              </w:rPr>
              <w:t>投标人名称</w:t>
            </w:r>
          </w:p>
        </w:tc>
        <w:tc>
          <w:tcPr>
            <w:tcW w:w="6358" w:type="dxa"/>
            <w:gridSpan w:val="4"/>
            <w:vAlign w:val="center"/>
          </w:tcPr>
          <w:p w14:paraId="1081DBDF">
            <w:pPr>
              <w:ind w:firstLine="0" w:firstLineChars="0"/>
              <w:jc w:val="center"/>
              <w:rPr>
                <w:rFonts w:ascii="宋体" w:hAnsi="宋体" w:eastAsia="宋体"/>
                <w:kern w:val="0"/>
                <w:sz w:val="20"/>
              </w:rPr>
            </w:pPr>
          </w:p>
        </w:tc>
      </w:tr>
      <w:tr w14:paraId="53770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0C23AFA8">
            <w:pPr>
              <w:ind w:firstLine="0" w:firstLineChars="0"/>
              <w:jc w:val="center"/>
              <w:rPr>
                <w:rFonts w:ascii="宋体" w:hAnsi="宋体" w:eastAsia="宋体"/>
                <w:kern w:val="0"/>
                <w:sz w:val="20"/>
              </w:rPr>
            </w:pPr>
            <w:r>
              <w:rPr>
                <w:rFonts w:hint="eastAsia" w:ascii="宋体" w:hAnsi="宋体" w:eastAsia="宋体"/>
                <w:kern w:val="0"/>
                <w:sz w:val="20"/>
              </w:rPr>
              <w:t>注册资金</w:t>
            </w:r>
          </w:p>
        </w:tc>
        <w:tc>
          <w:tcPr>
            <w:tcW w:w="3240" w:type="dxa"/>
            <w:gridSpan w:val="2"/>
            <w:vAlign w:val="center"/>
          </w:tcPr>
          <w:p w14:paraId="5016711C">
            <w:pPr>
              <w:ind w:firstLine="0" w:firstLineChars="0"/>
              <w:jc w:val="center"/>
              <w:rPr>
                <w:rFonts w:ascii="宋体" w:hAnsi="宋体" w:eastAsia="宋体"/>
                <w:kern w:val="0"/>
                <w:sz w:val="20"/>
              </w:rPr>
            </w:pPr>
          </w:p>
        </w:tc>
        <w:tc>
          <w:tcPr>
            <w:tcW w:w="1120" w:type="dxa"/>
            <w:vAlign w:val="center"/>
          </w:tcPr>
          <w:p w14:paraId="07FE180A">
            <w:pPr>
              <w:ind w:firstLine="0" w:firstLineChars="0"/>
              <w:jc w:val="center"/>
              <w:rPr>
                <w:rFonts w:ascii="宋体" w:hAnsi="宋体" w:eastAsia="宋体"/>
                <w:kern w:val="0"/>
                <w:sz w:val="20"/>
              </w:rPr>
            </w:pPr>
            <w:r>
              <w:rPr>
                <w:rFonts w:hint="eastAsia" w:ascii="宋体" w:hAnsi="宋体" w:eastAsia="宋体"/>
                <w:kern w:val="0"/>
                <w:sz w:val="20"/>
              </w:rPr>
              <w:t>成立时间</w:t>
            </w:r>
          </w:p>
        </w:tc>
        <w:tc>
          <w:tcPr>
            <w:tcW w:w="1998" w:type="dxa"/>
            <w:vAlign w:val="center"/>
          </w:tcPr>
          <w:p w14:paraId="39ECFB72">
            <w:pPr>
              <w:ind w:firstLine="0" w:firstLineChars="0"/>
              <w:jc w:val="center"/>
              <w:rPr>
                <w:rFonts w:ascii="宋体" w:hAnsi="宋体" w:eastAsia="宋体"/>
                <w:kern w:val="0"/>
                <w:sz w:val="20"/>
              </w:rPr>
            </w:pPr>
          </w:p>
        </w:tc>
      </w:tr>
      <w:tr w14:paraId="73CFE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1846FE07">
            <w:pPr>
              <w:ind w:firstLine="0" w:firstLineChars="0"/>
              <w:jc w:val="center"/>
              <w:rPr>
                <w:rFonts w:ascii="宋体" w:hAnsi="宋体" w:eastAsia="宋体"/>
                <w:kern w:val="0"/>
                <w:sz w:val="20"/>
              </w:rPr>
            </w:pPr>
            <w:r>
              <w:rPr>
                <w:rFonts w:hint="eastAsia" w:ascii="宋体" w:hAnsi="宋体" w:eastAsia="宋体"/>
                <w:kern w:val="0"/>
                <w:sz w:val="20"/>
              </w:rPr>
              <w:t>注册地址</w:t>
            </w:r>
          </w:p>
        </w:tc>
        <w:tc>
          <w:tcPr>
            <w:tcW w:w="6358" w:type="dxa"/>
            <w:gridSpan w:val="4"/>
            <w:vAlign w:val="center"/>
          </w:tcPr>
          <w:p w14:paraId="768BFF59">
            <w:pPr>
              <w:ind w:firstLine="0" w:firstLineChars="0"/>
              <w:jc w:val="center"/>
              <w:rPr>
                <w:rFonts w:ascii="宋体" w:hAnsi="宋体" w:eastAsia="宋体"/>
                <w:kern w:val="0"/>
                <w:sz w:val="20"/>
              </w:rPr>
            </w:pPr>
          </w:p>
        </w:tc>
      </w:tr>
      <w:tr w14:paraId="60B30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0A77279C">
            <w:pPr>
              <w:ind w:firstLine="0" w:firstLineChars="0"/>
              <w:jc w:val="center"/>
              <w:rPr>
                <w:rFonts w:ascii="宋体" w:hAnsi="宋体" w:eastAsia="宋体"/>
                <w:kern w:val="0"/>
                <w:sz w:val="20"/>
              </w:rPr>
            </w:pPr>
            <w:r>
              <w:rPr>
                <w:rFonts w:hint="eastAsia" w:ascii="宋体" w:hAnsi="宋体" w:eastAsia="宋体"/>
                <w:kern w:val="0"/>
                <w:sz w:val="20"/>
              </w:rPr>
              <w:t>邮政编码</w:t>
            </w:r>
          </w:p>
        </w:tc>
        <w:tc>
          <w:tcPr>
            <w:tcW w:w="3240" w:type="dxa"/>
            <w:gridSpan w:val="2"/>
            <w:vAlign w:val="center"/>
          </w:tcPr>
          <w:p w14:paraId="18373F9A">
            <w:pPr>
              <w:ind w:firstLine="0" w:firstLineChars="0"/>
              <w:jc w:val="center"/>
              <w:rPr>
                <w:rFonts w:ascii="宋体" w:hAnsi="宋体" w:eastAsia="宋体"/>
                <w:kern w:val="0"/>
                <w:sz w:val="20"/>
              </w:rPr>
            </w:pPr>
          </w:p>
        </w:tc>
        <w:tc>
          <w:tcPr>
            <w:tcW w:w="1120" w:type="dxa"/>
            <w:vAlign w:val="center"/>
          </w:tcPr>
          <w:p w14:paraId="1A8FA5B4">
            <w:pPr>
              <w:ind w:firstLine="0" w:firstLineChars="0"/>
              <w:jc w:val="center"/>
              <w:rPr>
                <w:rFonts w:ascii="宋体" w:hAnsi="宋体" w:eastAsia="宋体"/>
                <w:kern w:val="0"/>
                <w:sz w:val="20"/>
              </w:rPr>
            </w:pPr>
            <w:r>
              <w:rPr>
                <w:rFonts w:hint="eastAsia" w:ascii="宋体" w:hAnsi="宋体" w:eastAsia="宋体"/>
                <w:kern w:val="0"/>
                <w:sz w:val="20"/>
              </w:rPr>
              <w:t>员工总数</w:t>
            </w:r>
          </w:p>
        </w:tc>
        <w:tc>
          <w:tcPr>
            <w:tcW w:w="1998" w:type="dxa"/>
            <w:vAlign w:val="center"/>
          </w:tcPr>
          <w:p w14:paraId="13D4AB0F">
            <w:pPr>
              <w:ind w:firstLine="0" w:firstLineChars="0"/>
              <w:jc w:val="center"/>
              <w:rPr>
                <w:rFonts w:ascii="宋体" w:hAnsi="宋体" w:eastAsia="宋体"/>
                <w:kern w:val="0"/>
                <w:sz w:val="20"/>
              </w:rPr>
            </w:pPr>
          </w:p>
        </w:tc>
      </w:tr>
      <w:tr w14:paraId="2EDF8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Merge w:val="restart"/>
            <w:vAlign w:val="center"/>
          </w:tcPr>
          <w:p w14:paraId="4F5C32EF">
            <w:pPr>
              <w:ind w:firstLine="0" w:firstLineChars="0"/>
              <w:jc w:val="center"/>
              <w:rPr>
                <w:rFonts w:ascii="宋体" w:hAnsi="宋体" w:eastAsia="宋体"/>
                <w:kern w:val="0"/>
                <w:sz w:val="20"/>
              </w:rPr>
            </w:pPr>
            <w:r>
              <w:rPr>
                <w:rFonts w:hint="eastAsia" w:ascii="宋体" w:hAnsi="宋体" w:eastAsia="宋体"/>
                <w:kern w:val="0"/>
                <w:sz w:val="20"/>
              </w:rPr>
              <w:t>联系方式</w:t>
            </w:r>
          </w:p>
        </w:tc>
        <w:tc>
          <w:tcPr>
            <w:tcW w:w="947" w:type="dxa"/>
            <w:vAlign w:val="center"/>
          </w:tcPr>
          <w:p w14:paraId="1F1AE4A0">
            <w:pPr>
              <w:ind w:firstLine="0" w:firstLineChars="0"/>
              <w:jc w:val="center"/>
              <w:rPr>
                <w:rFonts w:ascii="宋体" w:hAnsi="宋体" w:eastAsia="宋体"/>
                <w:kern w:val="0"/>
                <w:sz w:val="20"/>
              </w:rPr>
            </w:pPr>
            <w:r>
              <w:rPr>
                <w:rFonts w:hint="eastAsia" w:ascii="宋体" w:hAnsi="宋体" w:eastAsia="宋体"/>
                <w:kern w:val="0"/>
                <w:sz w:val="20"/>
              </w:rPr>
              <w:t>联系人</w:t>
            </w:r>
          </w:p>
        </w:tc>
        <w:tc>
          <w:tcPr>
            <w:tcW w:w="2293" w:type="dxa"/>
            <w:vAlign w:val="center"/>
          </w:tcPr>
          <w:p w14:paraId="65C193E2">
            <w:pPr>
              <w:ind w:firstLine="0" w:firstLineChars="0"/>
              <w:jc w:val="center"/>
              <w:rPr>
                <w:rFonts w:ascii="宋体" w:hAnsi="宋体" w:eastAsia="宋体"/>
                <w:kern w:val="0"/>
                <w:sz w:val="20"/>
              </w:rPr>
            </w:pPr>
          </w:p>
        </w:tc>
        <w:tc>
          <w:tcPr>
            <w:tcW w:w="1120" w:type="dxa"/>
            <w:vAlign w:val="center"/>
          </w:tcPr>
          <w:p w14:paraId="4E532310">
            <w:pPr>
              <w:ind w:firstLine="0" w:firstLineChars="0"/>
              <w:jc w:val="center"/>
              <w:rPr>
                <w:rFonts w:ascii="宋体" w:hAnsi="宋体" w:eastAsia="宋体"/>
                <w:kern w:val="0"/>
                <w:sz w:val="20"/>
              </w:rPr>
            </w:pPr>
            <w:r>
              <w:rPr>
                <w:rFonts w:hint="eastAsia" w:ascii="宋体" w:hAnsi="宋体" w:eastAsia="宋体"/>
                <w:kern w:val="0"/>
                <w:sz w:val="20"/>
              </w:rPr>
              <w:t>电话</w:t>
            </w:r>
          </w:p>
        </w:tc>
        <w:tc>
          <w:tcPr>
            <w:tcW w:w="1998" w:type="dxa"/>
            <w:vAlign w:val="center"/>
          </w:tcPr>
          <w:p w14:paraId="6674EE1C">
            <w:pPr>
              <w:ind w:firstLine="0" w:firstLineChars="0"/>
              <w:jc w:val="center"/>
              <w:rPr>
                <w:rFonts w:ascii="宋体" w:hAnsi="宋体" w:eastAsia="宋体"/>
                <w:kern w:val="0"/>
                <w:sz w:val="20"/>
              </w:rPr>
            </w:pPr>
          </w:p>
        </w:tc>
      </w:tr>
      <w:tr w14:paraId="7F2AF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Merge w:val="continue"/>
            <w:vAlign w:val="center"/>
          </w:tcPr>
          <w:p w14:paraId="50015975">
            <w:pPr>
              <w:ind w:firstLine="0" w:firstLineChars="0"/>
              <w:jc w:val="center"/>
              <w:rPr>
                <w:rFonts w:ascii="宋体" w:hAnsi="宋体" w:eastAsia="宋体"/>
                <w:kern w:val="0"/>
                <w:sz w:val="20"/>
              </w:rPr>
            </w:pPr>
          </w:p>
        </w:tc>
        <w:tc>
          <w:tcPr>
            <w:tcW w:w="947" w:type="dxa"/>
            <w:vAlign w:val="center"/>
          </w:tcPr>
          <w:p w14:paraId="5ED1CDBF">
            <w:pPr>
              <w:ind w:firstLine="0" w:firstLineChars="0"/>
              <w:jc w:val="center"/>
              <w:rPr>
                <w:rFonts w:ascii="宋体" w:hAnsi="宋体" w:eastAsia="宋体"/>
                <w:kern w:val="0"/>
                <w:sz w:val="20"/>
              </w:rPr>
            </w:pPr>
            <w:r>
              <w:rPr>
                <w:rFonts w:hint="eastAsia" w:ascii="宋体" w:hAnsi="宋体" w:eastAsia="宋体"/>
                <w:kern w:val="0"/>
                <w:sz w:val="20"/>
              </w:rPr>
              <w:t>网址</w:t>
            </w:r>
          </w:p>
        </w:tc>
        <w:tc>
          <w:tcPr>
            <w:tcW w:w="2293" w:type="dxa"/>
            <w:vAlign w:val="center"/>
          </w:tcPr>
          <w:p w14:paraId="31CEF5F9">
            <w:pPr>
              <w:ind w:firstLine="0" w:firstLineChars="0"/>
              <w:jc w:val="center"/>
              <w:rPr>
                <w:rFonts w:ascii="宋体" w:hAnsi="宋体" w:eastAsia="宋体"/>
                <w:kern w:val="0"/>
                <w:sz w:val="20"/>
              </w:rPr>
            </w:pPr>
          </w:p>
        </w:tc>
        <w:tc>
          <w:tcPr>
            <w:tcW w:w="1120" w:type="dxa"/>
            <w:vAlign w:val="center"/>
          </w:tcPr>
          <w:p w14:paraId="6BBF2646">
            <w:pPr>
              <w:ind w:firstLine="0" w:firstLineChars="0"/>
              <w:jc w:val="center"/>
              <w:rPr>
                <w:rFonts w:ascii="宋体" w:hAnsi="宋体" w:eastAsia="宋体"/>
                <w:kern w:val="0"/>
                <w:sz w:val="20"/>
              </w:rPr>
            </w:pPr>
            <w:r>
              <w:rPr>
                <w:rFonts w:hint="eastAsia" w:ascii="宋体" w:hAnsi="宋体" w:eastAsia="宋体"/>
                <w:kern w:val="0"/>
                <w:sz w:val="20"/>
              </w:rPr>
              <w:t>传真</w:t>
            </w:r>
          </w:p>
        </w:tc>
        <w:tc>
          <w:tcPr>
            <w:tcW w:w="1998" w:type="dxa"/>
            <w:vAlign w:val="center"/>
          </w:tcPr>
          <w:p w14:paraId="1F2C3CF3">
            <w:pPr>
              <w:ind w:firstLine="0" w:firstLineChars="0"/>
              <w:jc w:val="center"/>
              <w:rPr>
                <w:rFonts w:ascii="宋体" w:hAnsi="宋体" w:eastAsia="宋体"/>
                <w:kern w:val="0"/>
                <w:sz w:val="20"/>
              </w:rPr>
            </w:pPr>
          </w:p>
        </w:tc>
      </w:tr>
      <w:tr w14:paraId="673F6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2D6A565F">
            <w:pPr>
              <w:ind w:firstLine="0" w:firstLineChars="0"/>
              <w:jc w:val="center"/>
              <w:rPr>
                <w:rFonts w:ascii="宋体" w:hAnsi="宋体" w:eastAsia="宋体"/>
                <w:kern w:val="0"/>
                <w:sz w:val="20"/>
              </w:rPr>
            </w:pPr>
            <w:r>
              <w:rPr>
                <w:rFonts w:hint="eastAsia" w:ascii="宋体" w:hAnsi="宋体" w:eastAsia="宋体"/>
                <w:kern w:val="0"/>
                <w:sz w:val="20"/>
              </w:rPr>
              <w:t>法定代表人（单位负责人）</w:t>
            </w:r>
          </w:p>
        </w:tc>
        <w:tc>
          <w:tcPr>
            <w:tcW w:w="947" w:type="dxa"/>
            <w:vAlign w:val="center"/>
          </w:tcPr>
          <w:p w14:paraId="63804810">
            <w:pPr>
              <w:ind w:firstLine="0" w:firstLineChars="0"/>
              <w:jc w:val="center"/>
              <w:rPr>
                <w:rFonts w:ascii="宋体" w:hAnsi="宋体" w:eastAsia="宋体"/>
                <w:kern w:val="0"/>
                <w:sz w:val="20"/>
              </w:rPr>
            </w:pPr>
            <w:r>
              <w:rPr>
                <w:rFonts w:hint="eastAsia" w:ascii="宋体" w:hAnsi="宋体" w:eastAsia="宋体"/>
                <w:kern w:val="0"/>
                <w:sz w:val="20"/>
              </w:rPr>
              <w:t>姓名</w:t>
            </w:r>
          </w:p>
        </w:tc>
        <w:tc>
          <w:tcPr>
            <w:tcW w:w="2293" w:type="dxa"/>
            <w:vAlign w:val="center"/>
          </w:tcPr>
          <w:p w14:paraId="4B596794">
            <w:pPr>
              <w:ind w:firstLine="0" w:firstLineChars="0"/>
              <w:jc w:val="center"/>
              <w:rPr>
                <w:rFonts w:ascii="宋体" w:hAnsi="宋体" w:eastAsia="宋体"/>
                <w:kern w:val="0"/>
                <w:sz w:val="20"/>
              </w:rPr>
            </w:pPr>
          </w:p>
        </w:tc>
        <w:tc>
          <w:tcPr>
            <w:tcW w:w="1120" w:type="dxa"/>
            <w:vAlign w:val="center"/>
          </w:tcPr>
          <w:p w14:paraId="3FE76378">
            <w:pPr>
              <w:ind w:firstLine="0" w:firstLineChars="0"/>
              <w:jc w:val="center"/>
              <w:rPr>
                <w:rFonts w:ascii="宋体" w:hAnsi="宋体" w:eastAsia="宋体"/>
                <w:kern w:val="0"/>
                <w:sz w:val="20"/>
              </w:rPr>
            </w:pPr>
            <w:r>
              <w:rPr>
                <w:rFonts w:hint="eastAsia" w:ascii="宋体" w:hAnsi="宋体" w:eastAsia="宋体"/>
                <w:kern w:val="0"/>
                <w:sz w:val="20"/>
              </w:rPr>
              <w:t>电话</w:t>
            </w:r>
          </w:p>
        </w:tc>
        <w:tc>
          <w:tcPr>
            <w:tcW w:w="1998" w:type="dxa"/>
            <w:vAlign w:val="center"/>
          </w:tcPr>
          <w:p w14:paraId="2ADFD01B">
            <w:pPr>
              <w:ind w:firstLine="0" w:firstLineChars="0"/>
              <w:jc w:val="center"/>
              <w:rPr>
                <w:rFonts w:ascii="宋体" w:hAnsi="宋体" w:eastAsia="宋体"/>
                <w:kern w:val="0"/>
                <w:sz w:val="20"/>
              </w:rPr>
            </w:pPr>
          </w:p>
        </w:tc>
      </w:tr>
      <w:tr w14:paraId="1E741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06C547AC">
            <w:pPr>
              <w:ind w:firstLine="0" w:firstLineChars="0"/>
              <w:jc w:val="center"/>
              <w:rPr>
                <w:rFonts w:ascii="宋体" w:hAnsi="宋体" w:eastAsia="宋体"/>
                <w:kern w:val="0"/>
                <w:sz w:val="20"/>
              </w:rPr>
            </w:pPr>
            <w:r>
              <w:rPr>
                <w:rFonts w:hint="eastAsia" w:ascii="宋体" w:hAnsi="宋体" w:eastAsia="宋体"/>
                <w:kern w:val="0"/>
                <w:sz w:val="20"/>
              </w:rPr>
              <w:t>投标人须知要求投标人需具有的各类资质证书</w:t>
            </w:r>
          </w:p>
        </w:tc>
        <w:tc>
          <w:tcPr>
            <w:tcW w:w="6358" w:type="dxa"/>
            <w:gridSpan w:val="4"/>
            <w:vAlign w:val="center"/>
          </w:tcPr>
          <w:p w14:paraId="595B4BB4">
            <w:pPr>
              <w:ind w:firstLine="0" w:firstLineChars="0"/>
              <w:jc w:val="center"/>
              <w:rPr>
                <w:rFonts w:ascii="宋体" w:hAnsi="宋体" w:eastAsia="宋体"/>
                <w:kern w:val="0"/>
                <w:sz w:val="20"/>
              </w:rPr>
            </w:pPr>
            <w:r>
              <w:rPr>
                <w:rFonts w:hint="eastAsia" w:ascii="宋体" w:hAnsi="宋体" w:eastAsia="宋体"/>
                <w:kern w:val="0"/>
                <w:sz w:val="20"/>
              </w:rPr>
              <w:t>类型：</w:t>
            </w:r>
            <w:r>
              <w:rPr>
                <w:rFonts w:ascii="宋体" w:hAnsi="宋体" w:eastAsia="宋体"/>
                <w:kern w:val="0"/>
                <w:sz w:val="20"/>
              </w:rPr>
              <w:t xml:space="preserve">                  </w:t>
            </w:r>
            <w:r>
              <w:rPr>
                <w:rFonts w:hint="eastAsia" w:ascii="宋体" w:hAnsi="宋体" w:eastAsia="宋体"/>
                <w:kern w:val="0"/>
                <w:sz w:val="20"/>
              </w:rPr>
              <w:t>证书号：</w:t>
            </w:r>
          </w:p>
        </w:tc>
      </w:tr>
      <w:tr w14:paraId="4AE24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66B28A2E">
            <w:pPr>
              <w:ind w:firstLine="0" w:firstLineChars="0"/>
              <w:jc w:val="center"/>
              <w:rPr>
                <w:rFonts w:ascii="宋体" w:hAnsi="宋体" w:eastAsia="宋体"/>
                <w:kern w:val="0"/>
                <w:sz w:val="20"/>
              </w:rPr>
            </w:pPr>
            <w:r>
              <w:rPr>
                <w:rFonts w:hint="eastAsia" w:ascii="宋体" w:hAnsi="宋体" w:eastAsia="宋体"/>
                <w:kern w:val="0"/>
                <w:sz w:val="20"/>
              </w:rPr>
              <w:t>基本账户开户银行</w:t>
            </w:r>
          </w:p>
        </w:tc>
        <w:tc>
          <w:tcPr>
            <w:tcW w:w="6358" w:type="dxa"/>
            <w:gridSpan w:val="4"/>
            <w:vAlign w:val="center"/>
          </w:tcPr>
          <w:p w14:paraId="6A6BF6A7">
            <w:pPr>
              <w:ind w:firstLine="0" w:firstLineChars="0"/>
              <w:jc w:val="center"/>
              <w:rPr>
                <w:rFonts w:ascii="宋体" w:hAnsi="宋体" w:eastAsia="宋体"/>
                <w:kern w:val="0"/>
                <w:sz w:val="20"/>
              </w:rPr>
            </w:pPr>
          </w:p>
        </w:tc>
      </w:tr>
      <w:tr w14:paraId="1D378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66A6FA53">
            <w:pPr>
              <w:ind w:firstLine="0" w:firstLineChars="0"/>
              <w:jc w:val="center"/>
              <w:rPr>
                <w:rFonts w:ascii="宋体" w:hAnsi="宋体" w:eastAsia="宋体"/>
                <w:kern w:val="0"/>
                <w:sz w:val="20"/>
              </w:rPr>
            </w:pPr>
            <w:r>
              <w:rPr>
                <w:rFonts w:hint="eastAsia" w:ascii="宋体" w:hAnsi="宋体" w:eastAsia="宋体"/>
                <w:kern w:val="0"/>
                <w:sz w:val="20"/>
              </w:rPr>
              <w:t>基本账户银行账号</w:t>
            </w:r>
          </w:p>
        </w:tc>
        <w:tc>
          <w:tcPr>
            <w:tcW w:w="6358" w:type="dxa"/>
            <w:gridSpan w:val="4"/>
            <w:vAlign w:val="center"/>
          </w:tcPr>
          <w:p w14:paraId="2EDE322C">
            <w:pPr>
              <w:ind w:firstLine="0" w:firstLineChars="0"/>
              <w:jc w:val="center"/>
              <w:rPr>
                <w:rFonts w:ascii="宋体" w:hAnsi="宋体" w:eastAsia="宋体"/>
                <w:kern w:val="0"/>
                <w:sz w:val="20"/>
              </w:rPr>
            </w:pPr>
          </w:p>
        </w:tc>
      </w:tr>
      <w:tr w14:paraId="39A56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76CF7CF0">
            <w:pPr>
              <w:ind w:firstLine="0" w:firstLineChars="0"/>
              <w:jc w:val="center"/>
              <w:rPr>
                <w:rFonts w:ascii="宋体" w:hAnsi="宋体" w:eastAsia="宋体"/>
                <w:kern w:val="0"/>
                <w:sz w:val="20"/>
              </w:rPr>
            </w:pPr>
            <w:r>
              <w:rPr>
                <w:rFonts w:hint="eastAsia" w:ascii="宋体" w:hAnsi="宋体" w:eastAsia="宋体"/>
                <w:kern w:val="0"/>
                <w:sz w:val="20"/>
              </w:rPr>
              <w:t>近三年营业额</w:t>
            </w:r>
          </w:p>
        </w:tc>
        <w:tc>
          <w:tcPr>
            <w:tcW w:w="6358" w:type="dxa"/>
            <w:gridSpan w:val="4"/>
            <w:vAlign w:val="center"/>
          </w:tcPr>
          <w:p w14:paraId="10F8F395">
            <w:pPr>
              <w:ind w:firstLine="0" w:firstLineChars="0"/>
              <w:jc w:val="center"/>
              <w:rPr>
                <w:rFonts w:ascii="宋体" w:hAnsi="宋体" w:eastAsia="宋体"/>
                <w:kern w:val="0"/>
                <w:sz w:val="20"/>
              </w:rPr>
            </w:pPr>
          </w:p>
        </w:tc>
      </w:tr>
      <w:tr w14:paraId="1467A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186BC376">
            <w:pPr>
              <w:ind w:firstLine="0" w:firstLineChars="0"/>
              <w:jc w:val="center"/>
              <w:rPr>
                <w:rFonts w:ascii="宋体" w:hAnsi="宋体" w:eastAsia="宋体"/>
                <w:kern w:val="0"/>
                <w:sz w:val="20"/>
              </w:rPr>
            </w:pPr>
            <w:r>
              <w:rPr>
                <w:rFonts w:hint="eastAsia" w:ascii="宋体" w:hAnsi="宋体" w:eastAsia="宋体"/>
                <w:kern w:val="0"/>
                <w:sz w:val="20"/>
              </w:rPr>
              <w:t>投标人关联企业情况</w:t>
            </w:r>
          </w:p>
          <w:p w14:paraId="793651C4">
            <w:pPr>
              <w:ind w:firstLine="0" w:firstLineChars="0"/>
              <w:jc w:val="center"/>
              <w:rPr>
                <w:rFonts w:ascii="宋体" w:hAnsi="宋体" w:eastAsia="宋体"/>
                <w:kern w:val="0"/>
                <w:sz w:val="20"/>
              </w:rPr>
            </w:pPr>
            <w:r>
              <w:rPr>
                <w:rFonts w:hint="eastAsia" w:ascii="宋体" w:hAnsi="宋体" w:eastAsia="宋体"/>
                <w:kern w:val="0"/>
                <w:sz w:val="20"/>
              </w:rPr>
              <w:t>（包括但不限于与投</w:t>
            </w:r>
          </w:p>
          <w:p w14:paraId="33EBCC7B">
            <w:pPr>
              <w:ind w:firstLine="0" w:firstLineChars="0"/>
              <w:jc w:val="center"/>
              <w:rPr>
                <w:rFonts w:ascii="宋体" w:hAnsi="宋体" w:eastAsia="宋体"/>
                <w:kern w:val="0"/>
                <w:sz w:val="20"/>
              </w:rPr>
            </w:pPr>
            <w:r>
              <w:rPr>
                <w:rFonts w:hint="eastAsia" w:ascii="宋体" w:hAnsi="宋体" w:eastAsia="宋体"/>
                <w:kern w:val="0"/>
                <w:sz w:val="20"/>
              </w:rPr>
              <w:t>标人法定代表人（单</w:t>
            </w:r>
          </w:p>
          <w:p w14:paraId="78106352">
            <w:pPr>
              <w:ind w:firstLine="0" w:firstLineChars="0"/>
              <w:jc w:val="center"/>
              <w:rPr>
                <w:rFonts w:ascii="宋体" w:hAnsi="宋体" w:eastAsia="宋体"/>
                <w:kern w:val="0"/>
                <w:sz w:val="20"/>
              </w:rPr>
            </w:pPr>
            <w:r>
              <w:rPr>
                <w:rFonts w:hint="eastAsia" w:ascii="宋体" w:hAnsi="宋体" w:eastAsia="宋体"/>
                <w:kern w:val="0"/>
                <w:sz w:val="20"/>
              </w:rPr>
              <w:t>位负责人）为同一人</w:t>
            </w:r>
          </w:p>
          <w:p w14:paraId="27BF3C6C">
            <w:pPr>
              <w:ind w:firstLine="0" w:firstLineChars="0"/>
              <w:jc w:val="center"/>
              <w:rPr>
                <w:rFonts w:ascii="宋体" w:hAnsi="宋体" w:eastAsia="宋体"/>
                <w:kern w:val="0"/>
                <w:sz w:val="20"/>
              </w:rPr>
            </w:pPr>
            <w:r>
              <w:rPr>
                <w:rFonts w:hint="eastAsia" w:ascii="宋体" w:hAnsi="宋体" w:eastAsia="宋体"/>
                <w:kern w:val="0"/>
                <w:sz w:val="20"/>
              </w:rPr>
              <w:t>或者存在控股、管理</w:t>
            </w:r>
          </w:p>
          <w:p w14:paraId="6E7DC9FB">
            <w:pPr>
              <w:ind w:firstLine="0" w:firstLineChars="0"/>
              <w:jc w:val="center"/>
              <w:rPr>
                <w:rFonts w:ascii="宋体" w:hAnsi="宋体" w:eastAsia="宋体"/>
                <w:kern w:val="0"/>
                <w:sz w:val="20"/>
              </w:rPr>
            </w:pPr>
            <w:r>
              <w:rPr>
                <w:rFonts w:hint="eastAsia" w:ascii="宋体" w:hAnsi="宋体" w:eastAsia="宋体"/>
                <w:kern w:val="0"/>
                <w:sz w:val="20"/>
              </w:rPr>
              <w:t>关系的不同单位）</w:t>
            </w:r>
          </w:p>
        </w:tc>
        <w:tc>
          <w:tcPr>
            <w:tcW w:w="6358" w:type="dxa"/>
            <w:gridSpan w:val="4"/>
            <w:vAlign w:val="center"/>
          </w:tcPr>
          <w:p w14:paraId="6ABA9EB6">
            <w:pPr>
              <w:ind w:firstLine="0" w:firstLineChars="0"/>
              <w:jc w:val="center"/>
              <w:rPr>
                <w:rFonts w:ascii="宋体" w:hAnsi="宋体" w:eastAsia="宋体"/>
                <w:kern w:val="0"/>
                <w:sz w:val="20"/>
              </w:rPr>
            </w:pPr>
          </w:p>
        </w:tc>
      </w:tr>
      <w:tr w14:paraId="61B81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67A99EB3">
            <w:pPr>
              <w:ind w:firstLine="0" w:firstLineChars="0"/>
              <w:jc w:val="center"/>
              <w:rPr>
                <w:rFonts w:ascii="宋体" w:hAnsi="宋体" w:eastAsia="宋体"/>
                <w:kern w:val="0"/>
                <w:sz w:val="20"/>
              </w:rPr>
            </w:pPr>
            <w:r>
              <w:rPr>
                <w:rFonts w:hint="eastAsia" w:ascii="宋体" w:hAnsi="宋体" w:eastAsia="宋体"/>
                <w:kern w:val="0"/>
                <w:sz w:val="20"/>
              </w:rPr>
              <w:t>投标物资制造商名称</w:t>
            </w:r>
          </w:p>
        </w:tc>
        <w:tc>
          <w:tcPr>
            <w:tcW w:w="6358" w:type="dxa"/>
            <w:gridSpan w:val="4"/>
            <w:vAlign w:val="center"/>
          </w:tcPr>
          <w:p w14:paraId="713A3960">
            <w:pPr>
              <w:ind w:firstLine="0" w:firstLineChars="0"/>
              <w:jc w:val="center"/>
              <w:rPr>
                <w:rFonts w:ascii="宋体" w:hAnsi="宋体" w:eastAsia="宋体"/>
                <w:kern w:val="0"/>
                <w:sz w:val="20"/>
              </w:rPr>
            </w:pPr>
          </w:p>
        </w:tc>
      </w:tr>
      <w:tr w14:paraId="1B62C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6F5DDEFA">
            <w:pPr>
              <w:ind w:firstLine="0" w:firstLineChars="0"/>
              <w:jc w:val="center"/>
              <w:rPr>
                <w:rFonts w:ascii="宋体" w:hAnsi="宋体" w:eastAsia="宋体"/>
                <w:kern w:val="0"/>
                <w:sz w:val="20"/>
              </w:rPr>
            </w:pPr>
            <w:r>
              <w:rPr>
                <w:rFonts w:hint="eastAsia" w:ascii="宋体" w:hAnsi="宋体" w:eastAsia="宋体"/>
                <w:kern w:val="0"/>
                <w:sz w:val="20"/>
              </w:rPr>
              <w:t>投标人须知要求</w:t>
            </w:r>
          </w:p>
          <w:p w14:paraId="7F401228">
            <w:pPr>
              <w:ind w:firstLine="0" w:firstLineChars="0"/>
              <w:jc w:val="center"/>
              <w:rPr>
                <w:rFonts w:ascii="宋体" w:hAnsi="宋体" w:eastAsia="宋体"/>
                <w:kern w:val="0"/>
                <w:sz w:val="20"/>
              </w:rPr>
            </w:pPr>
            <w:r>
              <w:rPr>
                <w:rFonts w:hint="eastAsia" w:ascii="宋体" w:hAnsi="宋体" w:eastAsia="宋体"/>
                <w:kern w:val="0"/>
                <w:sz w:val="20"/>
              </w:rPr>
              <w:t>投标物资制造商需具</w:t>
            </w:r>
          </w:p>
          <w:p w14:paraId="580573C1">
            <w:pPr>
              <w:ind w:firstLine="0" w:firstLineChars="0"/>
              <w:jc w:val="center"/>
              <w:rPr>
                <w:rFonts w:ascii="宋体" w:hAnsi="宋体" w:eastAsia="宋体"/>
                <w:kern w:val="0"/>
                <w:sz w:val="20"/>
              </w:rPr>
            </w:pPr>
            <w:r>
              <w:rPr>
                <w:rFonts w:hint="eastAsia" w:ascii="宋体" w:hAnsi="宋体" w:eastAsia="宋体"/>
                <w:kern w:val="0"/>
                <w:sz w:val="20"/>
              </w:rPr>
              <w:t>有的资质证书</w:t>
            </w:r>
          </w:p>
        </w:tc>
        <w:tc>
          <w:tcPr>
            <w:tcW w:w="6358" w:type="dxa"/>
            <w:gridSpan w:val="4"/>
            <w:vAlign w:val="center"/>
          </w:tcPr>
          <w:p w14:paraId="64368A41">
            <w:pPr>
              <w:ind w:firstLine="0" w:firstLineChars="0"/>
              <w:jc w:val="center"/>
              <w:rPr>
                <w:rFonts w:ascii="宋体" w:hAnsi="宋体" w:eastAsia="宋体"/>
                <w:kern w:val="0"/>
                <w:sz w:val="20"/>
              </w:rPr>
            </w:pPr>
          </w:p>
        </w:tc>
      </w:tr>
      <w:tr w14:paraId="6D754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4" w:type="dxa"/>
            <w:vAlign w:val="center"/>
          </w:tcPr>
          <w:p w14:paraId="36DE7864">
            <w:pPr>
              <w:ind w:firstLine="0" w:firstLineChars="0"/>
              <w:jc w:val="center"/>
              <w:rPr>
                <w:rFonts w:ascii="宋体" w:hAnsi="宋体" w:eastAsia="宋体"/>
                <w:kern w:val="0"/>
                <w:sz w:val="20"/>
              </w:rPr>
            </w:pPr>
            <w:r>
              <w:rPr>
                <w:rFonts w:hint="eastAsia" w:ascii="宋体" w:hAnsi="宋体" w:eastAsia="宋体"/>
                <w:kern w:val="0"/>
                <w:sz w:val="20"/>
              </w:rPr>
              <w:t>备注</w:t>
            </w:r>
          </w:p>
        </w:tc>
        <w:tc>
          <w:tcPr>
            <w:tcW w:w="6358" w:type="dxa"/>
            <w:gridSpan w:val="4"/>
            <w:vAlign w:val="center"/>
          </w:tcPr>
          <w:p w14:paraId="0FBD5512">
            <w:pPr>
              <w:ind w:firstLine="0" w:firstLineChars="0"/>
              <w:jc w:val="center"/>
              <w:rPr>
                <w:rFonts w:ascii="宋体" w:hAnsi="宋体" w:eastAsia="宋体"/>
                <w:kern w:val="0"/>
                <w:sz w:val="20"/>
              </w:rPr>
            </w:pPr>
          </w:p>
        </w:tc>
      </w:tr>
    </w:tbl>
    <w:p w14:paraId="46D63A43">
      <w:pPr>
        <w:ind w:firstLine="420"/>
        <w:rPr>
          <w:rFonts w:ascii="宋体" w:hAnsi="宋体" w:eastAsia="宋体"/>
        </w:rPr>
      </w:pPr>
      <w:r>
        <w:rPr>
          <w:rFonts w:hint="eastAsia" w:ascii="宋体" w:hAnsi="宋体" w:eastAsia="宋体"/>
        </w:rPr>
        <w:t>注：投标人应根据投标人须知第 3.5.1 项的要求在本表后附相关证明材料。境内投标人以现金形式提交投标保证金的，还应附基本账户开户许可证复印件或开户银行盖章的“基本存款账户信息”彩色影印件。</w:t>
      </w:r>
    </w:p>
    <w:p w14:paraId="67BA77EE">
      <w:pPr>
        <w:ind w:firstLine="420"/>
        <w:rPr>
          <w:rFonts w:ascii="宋体" w:hAnsi="宋体" w:eastAsia="宋体"/>
        </w:rPr>
      </w:pPr>
      <w:r>
        <w:rPr>
          <w:rFonts w:hint="eastAsia" w:ascii="宋体" w:hAnsi="宋体" w:eastAsia="宋体"/>
        </w:rPr>
        <w:br w:type="page"/>
      </w:r>
    </w:p>
    <w:p w14:paraId="7797CCEF">
      <w:pPr>
        <w:pStyle w:val="5"/>
        <w:ind w:left="210"/>
        <w:rPr>
          <w:rFonts w:ascii="宋体" w:hAnsi="宋体" w:eastAsia="宋体"/>
        </w:rPr>
      </w:pPr>
      <w:r>
        <w:rPr>
          <w:rFonts w:hint="eastAsia" w:ascii="宋体" w:hAnsi="宋体" w:eastAsia="宋体"/>
        </w:rPr>
        <w:t>（二）近年财务状况表</w:t>
      </w:r>
    </w:p>
    <w:p w14:paraId="159DE71C">
      <w:pPr>
        <w:ind w:firstLine="420"/>
        <w:rPr>
          <w:rFonts w:ascii="宋体" w:hAnsi="宋体" w:eastAsia="宋体"/>
        </w:rPr>
      </w:pPr>
      <w:r>
        <w:rPr>
          <w:rFonts w:hint="eastAsia" w:ascii="宋体" w:hAnsi="宋体" w:eastAsia="宋体"/>
        </w:rPr>
        <w:t>1. 投标人应根据投标人须知第 3.5.2 项的要求在本表后附相关证明材料。</w:t>
      </w:r>
    </w:p>
    <w:p w14:paraId="65B7E16E">
      <w:pPr>
        <w:ind w:firstLine="420"/>
        <w:rPr>
          <w:rFonts w:ascii="宋体" w:hAnsi="宋体" w:eastAsia="宋体"/>
        </w:rPr>
      </w:pPr>
      <w:r>
        <w:rPr>
          <w:rFonts w:hint="eastAsia" w:ascii="宋体" w:hAnsi="宋体" w:eastAsia="宋体"/>
        </w:rPr>
        <w:br w:type="page"/>
      </w:r>
    </w:p>
    <w:p w14:paraId="5A502502">
      <w:pPr>
        <w:pStyle w:val="5"/>
        <w:ind w:left="210"/>
        <w:rPr>
          <w:rFonts w:ascii="宋体" w:hAnsi="宋体" w:eastAsia="宋体"/>
        </w:rPr>
      </w:pPr>
      <w:r>
        <w:rPr>
          <w:rFonts w:hint="eastAsia" w:ascii="宋体" w:hAnsi="宋体" w:eastAsia="宋体"/>
        </w:rPr>
        <w:t>（三）近年完成的类似项目情况表</w:t>
      </w:r>
    </w:p>
    <w:tbl>
      <w:tblPr>
        <w:tblStyle w:val="2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9"/>
        <w:gridCol w:w="5833"/>
      </w:tblGrid>
      <w:tr w14:paraId="69936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vAlign w:val="center"/>
          </w:tcPr>
          <w:p w14:paraId="73B01F89">
            <w:pPr>
              <w:ind w:firstLine="0" w:firstLineChars="0"/>
              <w:jc w:val="center"/>
              <w:rPr>
                <w:rFonts w:ascii="宋体" w:hAnsi="宋体" w:eastAsia="宋体"/>
                <w:kern w:val="0"/>
                <w:sz w:val="20"/>
              </w:rPr>
            </w:pPr>
            <w:r>
              <w:rPr>
                <w:rFonts w:hint="eastAsia" w:ascii="宋体" w:hAnsi="宋体" w:eastAsia="宋体"/>
                <w:kern w:val="0"/>
                <w:sz w:val="20"/>
              </w:rPr>
              <w:t>项目名称</w:t>
            </w:r>
          </w:p>
        </w:tc>
        <w:tc>
          <w:tcPr>
            <w:tcW w:w="5833" w:type="dxa"/>
          </w:tcPr>
          <w:p w14:paraId="46B6B03A">
            <w:pPr>
              <w:ind w:firstLine="0" w:firstLineChars="0"/>
              <w:rPr>
                <w:rFonts w:ascii="宋体" w:hAnsi="宋体" w:eastAsia="宋体"/>
                <w:kern w:val="0"/>
                <w:sz w:val="20"/>
              </w:rPr>
            </w:pPr>
          </w:p>
        </w:tc>
      </w:tr>
      <w:tr w14:paraId="2F231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vAlign w:val="center"/>
          </w:tcPr>
          <w:p w14:paraId="42CA8993">
            <w:pPr>
              <w:ind w:firstLine="0" w:firstLineChars="0"/>
              <w:jc w:val="center"/>
              <w:rPr>
                <w:rFonts w:ascii="宋体" w:hAnsi="宋体" w:eastAsia="宋体"/>
                <w:kern w:val="0"/>
                <w:sz w:val="20"/>
              </w:rPr>
            </w:pPr>
            <w:r>
              <w:rPr>
                <w:rFonts w:hint="eastAsia" w:ascii="宋体" w:hAnsi="宋体" w:eastAsia="宋体"/>
                <w:kern w:val="0"/>
                <w:sz w:val="20"/>
              </w:rPr>
              <w:t>托运方联系人及电话</w:t>
            </w:r>
          </w:p>
          <w:p w14:paraId="6F0CB29A">
            <w:pPr>
              <w:ind w:firstLine="0" w:firstLineChars="0"/>
              <w:jc w:val="center"/>
              <w:rPr>
                <w:rFonts w:ascii="宋体" w:hAnsi="宋体" w:eastAsia="宋体"/>
                <w:kern w:val="0"/>
                <w:sz w:val="20"/>
              </w:rPr>
            </w:pPr>
            <w:r>
              <w:rPr>
                <w:rFonts w:hint="eastAsia" w:ascii="宋体" w:hAnsi="宋体" w:eastAsia="宋体"/>
                <w:kern w:val="0"/>
                <w:sz w:val="20"/>
              </w:rPr>
              <w:t>（必须提供真实联络方式）</w:t>
            </w:r>
          </w:p>
        </w:tc>
        <w:tc>
          <w:tcPr>
            <w:tcW w:w="5833" w:type="dxa"/>
          </w:tcPr>
          <w:p w14:paraId="552CB4DB">
            <w:pPr>
              <w:ind w:firstLine="0" w:firstLineChars="0"/>
              <w:rPr>
                <w:rFonts w:ascii="宋体" w:hAnsi="宋体" w:eastAsia="宋体"/>
                <w:kern w:val="0"/>
                <w:sz w:val="20"/>
              </w:rPr>
            </w:pPr>
          </w:p>
        </w:tc>
      </w:tr>
      <w:tr w14:paraId="5F80D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vAlign w:val="center"/>
          </w:tcPr>
          <w:p w14:paraId="70997C23">
            <w:pPr>
              <w:ind w:firstLine="0" w:firstLineChars="0"/>
              <w:jc w:val="center"/>
              <w:rPr>
                <w:rFonts w:ascii="宋体" w:hAnsi="宋体" w:eastAsia="宋体"/>
                <w:kern w:val="0"/>
                <w:sz w:val="20"/>
              </w:rPr>
            </w:pPr>
            <w:r>
              <w:rPr>
                <w:rFonts w:hint="eastAsia" w:ascii="宋体" w:hAnsi="宋体" w:eastAsia="宋体"/>
                <w:kern w:val="0"/>
                <w:sz w:val="20"/>
              </w:rPr>
              <w:t>合同价格</w:t>
            </w:r>
          </w:p>
        </w:tc>
        <w:tc>
          <w:tcPr>
            <w:tcW w:w="5833" w:type="dxa"/>
          </w:tcPr>
          <w:p w14:paraId="4B3C3317">
            <w:pPr>
              <w:ind w:firstLine="0" w:firstLineChars="0"/>
              <w:rPr>
                <w:rFonts w:ascii="宋体" w:hAnsi="宋体" w:eastAsia="宋体"/>
                <w:kern w:val="0"/>
                <w:sz w:val="20"/>
              </w:rPr>
            </w:pPr>
          </w:p>
        </w:tc>
      </w:tr>
      <w:tr w14:paraId="7112C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vAlign w:val="center"/>
          </w:tcPr>
          <w:p w14:paraId="6C5B3506">
            <w:pPr>
              <w:ind w:firstLine="0" w:firstLineChars="0"/>
              <w:jc w:val="center"/>
              <w:rPr>
                <w:rFonts w:ascii="宋体" w:hAnsi="宋体" w:eastAsia="宋体"/>
                <w:kern w:val="0"/>
                <w:sz w:val="20"/>
              </w:rPr>
            </w:pPr>
            <w:r>
              <w:rPr>
                <w:rFonts w:hint="eastAsia" w:ascii="宋体" w:hAnsi="宋体" w:eastAsia="宋体"/>
                <w:kern w:val="0"/>
                <w:sz w:val="20"/>
              </w:rPr>
              <w:t>项目概况及投标人履约情况</w:t>
            </w:r>
          </w:p>
        </w:tc>
        <w:tc>
          <w:tcPr>
            <w:tcW w:w="5833" w:type="dxa"/>
          </w:tcPr>
          <w:p w14:paraId="020E139B">
            <w:pPr>
              <w:ind w:firstLine="0" w:firstLineChars="0"/>
              <w:rPr>
                <w:rFonts w:ascii="宋体" w:hAnsi="宋体" w:eastAsia="宋体"/>
                <w:kern w:val="0"/>
                <w:sz w:val="20"/>
              </w:rPr>
            </w:pPr>
          </w:p>
        </w:tc>
      </w:tr>
      <w:tr w14:paraId="7DDE7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vAlign w:val="center"/>
          </w:tcPr>
          <w:p w14:paraId="79887F8E">
            <w:pPr>
              <w:ind w:firstLine="0" w:firstLineChars="0"/>
              <w:jc w:val="center"/>
              <w:rPr>
                <w:rFonts w:ascii="宋体" w:hAnsi="宋体" w:eastAsia="宋体"/>
                <w:kern w:val="0"/>
                <w:sz w:val="20"/>
              </w:rPr>
            </w:pPr>
            <w:r>
              <w:rPr>
                <w:rFonts w:hint="eastAsia" w:ascii="宋体" w:hAnsi="宋体" w:eastAsia="宋体"/>
                <w:kern w:val="0"/>
                <w:sz w:val="20"/>
              </w:rPr>
              <w:t>备注</w:t>
            </w:r>
          </w:p>
        </w:tc>
        <w:tc>
          <w:tcPr>
            <w:tcW w:w="5833" w:type="dxa"/>
          </w:tcPr>
          <w:p w14:paraId="04925BF5">
            <w:pPr>
              <w:ind w:firstLine="0" w:firstLineChars="0"/>
              <w:rPr>
                <w:rFonts w:ascii="宋体" w:hAnsi="宋体" w:eastAsia="宋体"/>
                <w:kern w:val="0"/>
                <w:sz w:val="20"/>
              </w:rPr>
            </w:pPr>
          </w:p>
        </w:tc>
      </w:tr>
    </w:tbl>
    <w:p w14:paraId="59E480FE">
      <w:pPr>
        <w:ind w:firstLine="420"/>
        <w:rPr>
          <w:rFonts w:ascii="宋体" w:hAnsi="宋体" w:eastAsia="宋体"/>
        </w:rPr>
      </w:pPr>
      <w:r>
        <w:rPr>
          <w:rFonts w:hint="eastAsia" w:ascii="宋体" w:hAnsi="宋体" w:eastAsia="宋体"/>
        </w:rPr>
        <w:t>注：1. 投标人应根据投标人须知第 3.5.3 项的要求在本表后附相关证明材料。</w:t>
      </w:r>
    </w:p>
    <w:p w14:paraId="2E35834A">
      <w:pPr>
        <w:ind w:firstLine="420"/>
        <w:rPr>
          <w:rFonts w:ascii="宋体" w:hAnsi="宋体" w:eastAsia="宋体"/>
        </w:rPr>
      </w:pPr>
      <w:r>
        <w:rPr>
          <w:rFonts w:hint="eastAsia" w:ascii="宋体" w:hAnsi="宋体" w:eastAsia="宋体"/>
        </w:rPr>
        <w:br w:type="page"/>
      </w:r>
    </w:p>
    <w:p w14:paraId="3C94CEF9">
      <w:pPr>
        <w:pStyle w:val="4"/>
        <w:numPr>
          <w:ilvl w:val="0"/>
          <w:numId w:val="50"/>
        </w:numPr>
        <w:ind w:firstLineChars="0"/>
        <w:jc w:val="center"/>
        <w:rPr>
          <w:rFonts w:ascii="宋体" w:hAnsi="宋体" w:eastAsia="宋体"/>
        </w:rPr>
      </w:pPr>
      <w:bookmarkStart w:id="259" w:name="_Toc198146577"/>
      <w:r>
        <w:rPr>
          <w:rFonts w:hint="eastAsia" w:ascii="宋体" w:hAnsi="宋体" w:eastAsia="宋体"/>
        </w:rPr>
        <w:t>相关服务计划</w:t>
      </w:r>
      <w:bookmarkEnd w:id="259"/>
    </w:p>
    <w:p w14:paraId="33D5058B">
      <w:pPr>
        <w:ind w:firstLine="562"/>
        <w:rPr>
          <w:rFonts w:ascii="宋体" w:hAnsi="宋体" w:eastAsia="宋体"/>
          <w:b/>
          <w:bCs/>
          <w:sz w:val="28"/>
          <w:szCs w:val="28"/>
        </w:rPr>
      </w:pPr>
      <w:r>
        <w:rPr>
          <w:rFonts w:hint="eastAsia" w:ascii="宋体" w:hAnsi="宋体" w:eastAsia="宋体"/>
          <w:b/>
          <w:bCs/>
          <w:sz w:val="28"/>
          <w:szCs w:val="28"/>
        </w:rPr>
        <w:br w:type="page"/>
      </w:r>
    </w:p>
    <w:p w14:paraId="0E426C3B">
      <w:pPr>
        <w:pStyle w:val="4"/>
        <w:numPr>
          <w:ilvl w:val="0"/>
          <w:numId w:val="50"/>
        </w:numPr>
        <w:ind w:firstLineChars="0"/>
        <w:jc w:val="center"/>
        <w:rPr>
          <w:rFonts w:ascii="宋体" w:hAnsi="宋体" w:eastAsia="宋体"/>
        </w:rPr>
      </w:pPr>
      <w:bookmarkStart w:id="260" w:name="_Toc198146578"/>
      <w:r>
        <w:rPr>
          <w:rFonts w:hint="eastAsia" w:ascii="宋体" w:hAnsi="宋体" w:eastAsia="宋体"/>
        </w:rPr>
        <w:t>其他资料</w:t>
      </w:r>
      <w:bookmarkEnd w:id="260"/>
    </w:p>
    <w:p w14:paraId="253ED8E5">
      <w:pPr>
        <w:ind w:firstLine="420"/>
        <w:rPr>
          <w:rFonts w:ascii="宋体" w:hAnsi="宋体" w:eastAsia="宋体"/>
        </w:rPr>
      </w:pPr>
      <w:r>
        <w:rPr>
          <w:rFonts w:hint="eastAsia" w:ascii="宋体" w:hAnsi="宋体" w:eastAsia="宋体"/>
        </w:rPr>
        <w:t>附“信用中国（h</w:t>
      </w:r>
      <w:r>
        <w:rPr>
          <w:rFonts w:ascii="宋体" w:hAnsi="宋体" w:eastAsia="宋体"/>
        </w:rPr>
        <w:t>ttp://www.creditchina.gov.cn</w:t>
      </w:r>
      <w:r>
        <w:rPr>
          <w:rFonts w:hint="eastAsia" w:ascii="宋体" w:hAnsi="宋体" w:eastAsia="宋体"/>
        </w:rPr>
        <w:t>）” 、“国家企业信用信息公示系统（</w:t>
      </w:r>
      <w:r>
        <w:rPr>
          <w:rFonts w:ascii="宋体" w:hAnsi="宋体" w:eastAsia="宋体"/>
        </w:rPr>
        <w:t>www.gsxt.gov.cn）”</w:t>
      </w:r>
      <w:r>
        <w:rPr>
          <w:rFonts w:hint="eastAsia" w:ascii="宋体" w:hAnsi="宋体" w:eastAsia="宋体"/>
        </w:rPr>
        <w:t>或“投标人公司注册所在地的省级信用信息共享平台”截图，银行出具的投标单位基本银行账户开户证明，近两年无骗取与合同有关的犯罪或严重违法行为的诉讼和仲裁、未被驱逐、财产未被接管或冻结、</w:t>
      </w:r>
      <w:r>
        <w:rPr>
          <w:rFonts w:hint="eastAsia" w:ascii="宋体" w:hAnsi="宋体" w:eastAsia="宋体" w:cstheme="minorEastAsia"/>
        </w:rPr>
        <w:t>企业未处于禁止或取消投标状态的承诺</w:t>
      </w:r>
      <w:r>
        <w:rPr>
          <w:rFonts w:hint="eastAsia" w:ascii="宋体" w:hAnsi="宋体" w:eastAsia="宋体"/>
        </w:rPr>
        <w:t>等资料</w:t>
      </w:r>
    </w:p>
    <w:p w14:paraId="77138B46">
      <w:pPr>
        <w:ind w:firstLine="420"/>
        <w:rPr>
          <w:rFonts w:ascii="宋体" w:hAnsi="宋体" w:eastAsia="宋体"/>
        </w:rPr>
      </w:pPr>
    </w:p>
    <w:p w14:paraId="43D30493">
      <w:pPr>
        <w:ind w:firstLine="0" w:firstLineChars="0"/>
        <w:rPr>
          <w:rFonts w:ascii="宋体" w:hAnsi="宋体" w:eastAsia="宋体"/>
        </w:rPr>
      </w:pPr>
    </w:p>
    <w:p w14:paraId="116356E5">
      <w:pPr>
        <w:ind w:firstLine="0" w:firstLineChars="0"/>
        <w:rPr>
          <w:rFonts w:ascii="宋体" w:hAnsi="宋体" w:eastAsia="宋体"/>
        </w:rPr>
      </w:pPr>
    </w:p>
    <w:p w14:paraId="2B093A5A">
      <w:pPr>
        <w:ind w:firstLine="0" w:firstLineChars="0"/>
        <w:rPr>
          <w:rFonts w:ascii="宋体" w:hAnsi="宋体" w:eastAsia="宋体"/>
        </w:rPr>
      </w:pPr>
    </w:p>
    <w:sectPr>
      <w:pgSz w:w="11906" w:h="16838"/>
      <w:pgMar w:top="1440" w:right="1797" w:bottom="1440" w:left="1797" w:header="851" w:footer="992" w:gutter="0"/>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Wingdings 2">
    <w:panose1 w:val="05020102010507070707"/>
    <w:charset w:val="02"/>
    <w:family w:val="roman"/>
    <w:pitch w:val="default"/>
    <w:sig w:usb0="00000000" w:usb1="00000000" w:usb2="00000000" w:usb3="00000000" w:csb0="80000000" w:csb1="00000000"/>
  </w:font>
  <w:font w:name="Segoe UI Symbol">
    <w:panose1 w:val="020B0502040204020203"/>
    <w:charset w:val="00"/>
    <w:family w:val="swiss"/>
    <w:pitch w:val="default"/>
    <w:sig w:usb0="800001E3" w:usb1="1200FFEF" w:usb2="00040000" w:usb3="04000000" w:csb0="00000001" w:csb1="4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A3BC9">
    <w:pPr>
      <w:pStyle w:val="13"/>
      <w:ind w:firstLine="360"/>
      <w:jc w:val="center"/>
      <w:rPr>
        <w:caps/>
        <w:color w:val="4472C4" w:themeColor="accent1"/>
        <w14:textFill>
          <w14:solidFill>
            <w14:schemeClr w14:val="accent1"/>
          </w14:solidFill>
        </w14:textFill>
      </w:rPr>
    </w:pPr>
    <w:r>
      <w:rPr>
        <w:caps/>
        <w:color w:val="4472C4" w:themeColor="accent1"/>
        <w14:textFill>
          <w14:solidFill>
            <w14:schemeClr w14:val="accent1"/>
          </w14:solidFill>
        </w14:textFill>
      </w:rPr>
      <w:fldChar w:fldCharType="begin"/>
    </w:r>
    <w:r>
      <w:rPr>
        <w:caps/>
        <w:color w:val="4472C4" w:themeColor="accent1"/>
        <w14:textFill>
          <w14:solidFill>
            <w14:schemeClr w14:val="accent1"/>
          </w14:solidFill>
        </w14:textFill>
      </w:rPr>
      <w:instrText xml:space="preserve">PAGE   \* MERGEFORMAT</w:instrText>
    </w:r>
    <w:r>
      <w:rPr>
        <w:caps/>
        <w:color w:val="4472C4" w:themeColor="accent1"/>
        <w14:textFill>
          <w14:solidFill>
            <w14:schemeClr w14:val="accent1"/>
          </w14:solidFill>
        </w14:textFill>
      </w:rPr>
      <w:fldChar w:fldCharType="separate"/>
    </w:r>
    <w:r>
      <w:rPr>
        <w:caps/>
        <w:color w:val="4472C4" w:themeColor="accent1"/>
        <w:lang w:val="zh-CN"/>
        <w14:textFill>
          <w14:solidFill>
            <w14:schemeClr w14:val="accent1"/>
          </w14:solidFill>
        </w14:textFill>
      </w:rPr>
      <w:t>1</w:t>
    </w:r>
    <w:r>
      <w:rPr>
        <w:caps/>
        <w:color w:val="4472C4" w:themeColor="accent1"/>
        <w14:textFill>
          <w14:solidFill>
            <w14:schemeClr w14:val="accent1"/>
          </w14:solidFill>
        </w14:textFill>
      </w:rPr>
      <w:fldChar w:fldCharType="end"/>
    </w:r>
  </w:p>
  <w:p w14:paraId="32EA0279">
    <w:pPr>
      <w:pStyle w:val="1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2562D5">
    <w:pPr>
      <w:pStyle w:val="1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5C8FE">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00590">
    <w:pPr>
      <w:pStyle w:val="13"/>
      <w:ind w:firstLine="360"/>
      <w:jc w:val="center"/>
      <w:rPr>
        <w:caps/>
        <w:color w:val="4472C4" w:themeColor="accent1"/>
        <w14:textFill>
          <w14:solidFill>
            <w14:schemeClr w14:val="accent1"/>
          </w14:solidFill>
        </w14:textFill>
      </w:rPr>
    </w:pPr>
    <w:r>
      <w:rPr>
        <w:caps/>
        <w:color w:val="4472C4" w:themeColor="accent1"/>
        <w14:textFill>
          <w14:solidFill>
            <w14:schemeClr w14:val="accent1"/>
          </w14:solidFill>
        </w14:textFill>
      </w:rPr>
      <w:fldChar w:fldCharType="begin"/>
    </w:r>
    <w:r>
      <w:rPr>
        <w:caps/>
        <w:color w:val="4472C4" w:themeColor="accent1"/>
        <w14:textFill>
          <w14:solidFill>
            <w14:schemeClr w14:val="accent1"/>
          </w14:solidFill>
        </w14:textFill>
      </w:rPr>
      <w:instrText xml:space="preserve">PAGE   \* MERGEFORMAT</w:instrText>
    </w:r>
    <w:r>
      <w:rPr>
        <w:caps/>
        <w:color w:val="4472C4" w:themeColor="accent1"/>
        <w14:textFill>
          <w14:solidFill>
            <w14:schemeClr w14:val="accent1"/>
          </w14:solidFill>
        </w14:textFill>
      </w:rPr>
      <w:fldChar w:fldCharType="separate"/>
    </w:r>
    <w:r>
      <w:rPr>
        <w:caps/>
        <w:color w:val="4472C4" w:themeColor="accent1"/>
        <w:lang w:val="zh-CN"/>
        <w14:textFill>
          <w14:solidFill>
            <w14:schemeClr w14:val="accent1"/>
          </w14:solidFill>
        </w14:textFill>
      </w:rPr>
      <w:t>2</w:t>
    </w:r>
    <w:r>
      <w:rPr>
        <w:caps/>
        <w:color w:val="4472C4" w:themeColor="accent1"/>
        <w14:textFill>
          <w14:solidFill>
            <w14:schemeClr w14:val="accent1"/>
          </w14:solidFill>
        </w14:textFill>
      </w:rPr>
      <w:fldChar w:fldCharType="end"/>
    </w:r>
  </w:p>
  <w:p w14:paraId="762239D4">
    <w:pPr>
      <w:pStyle w:val="13"/>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F500A">
    <w:pPr>
      <w:pStyle w:val="13"/>
      <w:ind w:firstLine="360"/>
      <w:jc w:val="center"/>
      <w:rPr>
        <w:caps/>
        <w:color w:val="4472C4" w:themeColor="accent1"/>
        <w14:textFill>
          <w14:solidFill>
            <w14:schemeClr w14:val="accent1"/>
          </w14:solidFill>
        </w14:textFill>
      </w:rPr>
    </w:pPr>
    <w:r>
      <w:rPr>
        <w:caps/>
        <w:color w:val="4472C4" w:themeColor="accent1"/>
        <w14:textFill>
          <w14:solidFill>
            <w14:schemeClr w14:val="accent1"/>
          </w14:solidFill>
        </w14:textFill>
      </w:rPr>
      <w:fldChar w:fldCharType="begin"/>
    </w:r>
    <w:r>
      <w:rPr>
        <w:caps/>
        <w:color w:val="4472C4" w:themeColor="accent1"/>
        <w14:textFill>
          <w14:solidFill>
            <w14:schemeClr w14:val="accent1"/>
          </w14:solidFill>
        </w14:textFill>
      </w:rPr>
      <w:instrText xml:space="preserve">PAGE   \* MERGEFORMAT</w:instrText>
    </w:r>
    <w:r>
      <w:rPr>
        <w:caps/>
        <w:color w:val="4472C4" w:themeColor="accent1"/>
        <w14:textFill>
          <w14:solidFill>
            <w14:schemeClr w14:val="accent1"/>
          </w14:solidFill>
        </w14:textFill>
      </w:rPr>
      <w:fldChar w:fldCharType="separate"/>
    </w:r>
    <w:r>
      <w:rPr>
        <w:caps/>
        <w:color w:val="4472C4" w:themeColor="accent1"/>
        <w:lang w:val="zh-CN"/>
        <w14:textFill>
          <w14:solidFill>
            <w14:schemeClr w14:val="accent1"/>
          </w14:solidFill>
        </w14:textFill>
      </w:rPr>
      <w:t>3</w:t>
    </w:r>
    <w:r>
      <w:rPr>
        <w:caps/>
        <w:color w:val="4472C4" w:themeColor="accent1"/>
        <w14:textFill>
          <w14:solidFill>
            <w14:schemeClr w14:val="accent1"/>
          </w14:solidFill>
        </w14:textFill>
      </w:rPr>
      <w:fldChar w:fldCharType="end"/>
    </w:r>
  </w:p>
  <w:p w14:paraId="793E6114">
    <w:pPr>
      <w:pStyle w:val="1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9C50E">
    <w:pPr>
      <w:pStyle w:val="14"/>
      <w:ind w:firstLine="360"/>
      <w:jc w:val="left"/>
    </w:pPr>
    <w:r>
      <w:drawing>
        <wp:inline distT="0" distB="0" distL="0" distR="0">
          <wp:extent cx="318770" cy="241300"/>
          <wp:effectExtent l="0" t="0" r="508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39994" cy="257349"/>
                  </a:xfrm>
                  <a:prstGeom prst="rect">
                    <a:avLst/>
                  </a:prstGeom>
                </pic:spPr>
              </pic:pic>
            </a:graphicData>
          </a:graphic>
        </wp:inline>
      </w:drawing>
    </w:r>
    <w:r>
      <w:rPr>
        <w:rFonts w:hint="eastAsia"/>
      </w:rPr>
      <w:t xml:space="preserve"> </w:t>
    </w:r>
    <w:r>
      <w:t xml:space="preserve">                                            </w:t>
    </w:r>
    <w:r>
      <w:rPr>
        <w:rFonts w:hint="eastAsia"/>
      </w:rPr>
      <w:t>四川路桥大桥工程分公司物资招标文件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87A146">
    <w:pPr>
      <w:pStyle w:val="1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E9E486">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597A4B"/>
    <w:multiLevelType w:val="multilevel"/>
    <w:tmpl w:val="04597A4B"/>
    <w:lvl w:ilvl="0" w:tentative="0">
      <w:start w:val="1"/>
      <w:numFmt w:val="decimal"/>
      <w:suff w:val="space"/>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04EB4DB2"/>
    <w:multiLevelType w:val="multilevel"/>
    <w:tmpl w:val="04EB4DB2"/>
    <w:lvl w:ilvl="0" w:tentative="0">
      <w:start w:val="1"/>
      <w:numFmt w:val="decimal"/>
      <w:pStyle w:val="40"/>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
    <w:nsid w:val="0D36084C"/>
    <w:multiLevelType w:val="multilevel"/>
    <w:tmpl w:val="0D36084C"/>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3">
    <w:nsid w:val="0D4B27A4"/>
    <w:multiLevelType w:val="multilevel"/>
    <w:tmpl w:val="0D4B27A4"/>
    <w:lvl w:ilvl="0" w:tentative="0">
      <w:start w:val="1"/>
      <w:numFmt w:val="decimal"/>
      <w:lvlText w:val="（%1）"/>
      <w:lvlJc w:val="left"/>
      <w:pPr>
        <w:ind w:left="1050" w:hanging="420"/>
      </w:pPr>
      <w:rPr>
        <w:rFonts w:hint="eastAsia"/>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4">
    <w:nsid w:val="102A58A9"/>
    <w:multiLevelType w:val="multilevel"/>
    <w:tmpl w:val="102A58A9"/>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5">
    <w:nsid w:val="1089100E"/>
    <w:multiLevelType w:val="multilevel"/>
    <w:tmpl w:val="1089100E"/>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pStyle w:val="38"/>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6">
    <w:nsid w:val="136954FB"/>
    <w:multiLevelType w:val="multilevel"/>
    <w:tmpl w:val="136954FB"/>
    <w:lvl w:ilvl="0" w:tentative="0">
      <w:start w:val="1"/>
      <w:numFmt w:val="chineseCountingThousand"/>
      <w:lvlText w:val="%1、"/>
      <w:lvlJc w:val="left"/>
      <w:pPr>
        <w:ind w:left="420" w:hanging="420"/>
      </w:p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6573EB5"/>
    <w:multiLevelType w:val="multilevel"/>
    <w:tmpl w:val="16573EB5"/>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8">
    <w:nsid w:val="1C117605"/>
    <w:multiLevelType w:val="multilevel"/>
    <w:tmpl w:val="1C117605"/>
    <w:lvl w:ilvl="0" w:tentative="0">
      <w:start w:val="1"/>
      <w:numFmt w:val="decimal"/>
      <w:suff w:val="space"/>
      <w:lvlText w:val="（%1）"/>
      <w:lvlJc w:val="left"/>
      <w:pPr>
        <w:ind w:left="840" w:hanging="420"/>
      </w:pPr>
      <w:rPr>
        <w:rFonts w:hint="default"/>
      </w:rPr>
    </w:lvl>
    <w:lvl w:ilvl="1" w:tentative="0">
      <w:start w:val="1"/>
      <w:numFmt w:val="decimal"/>
      <w:lvlText w:val="%2."/>
      <w:lvlJc w:val="left"/>
      <w:pPr>
        <w:ind w:left="1260" w:hanging="42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1CA22989"/>
    <w:multiLevelType w:val="multilevel"/>
    <w:tmpl w:val="1CA2298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F3E3D39"/>
    <w:multiLevelType w:val="multilevel"/>
    <w:tmpl w:val="1F3E3D39"/>
    <w:lvl w:ilvl="0" w:tentative="0">
      <w:start w:val="1"/>
      <w:numFmt w:val="decimal"/>
      <w:suff w:val="space"/>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1">
    <w:nsid w:val="20DC3FB9"/>
    <w:multiLevelType w:val="multilevel"/>
    <w:tmpl w:val="20DC3FB9"/>
    <w:lvl w:ilvl="0" w:tentative="0">
      <w:start w:val="1"/>
      <w:numFmt w:val="decimal"/>
      <w:lvlText w:val="%1."/>
      <w:lvlJc w:val="left"/>
      <w:pPr>
        <w:ind w:left="420" w:hanging="420"/>
      </w:pPr>
    </w:lvl>
    <w:lvl w:ilvl="1" w:tentative="0">
      <w:start w:val="1"/>
      <w:numFmt w:val="decimal"/>
      <w:isLgl/>
      <w:lvlText w:val="%1.%2"/>
      <w:lvlJc w:val="left"/>
      <w:pPr>
        <w:ind w:left="1145" w:hanging="720"/>
      </w:pPr>
      <w:rPr>
        <w:rFonts w:hint="default"/>
      </w:rPr>
    </w:lvl>
    <w:lvl w:ilvl="2" w:tentative="0">
      <w:start w:val="1"/>
      <w:numFmt w:val="decimal"/>
      <w:isLgl/>
      <w:lvlText w:val="%1.%2.%3"/>
      <w:lvlJc w:val="left"/>
      <w:pPr>
        <w:ind w:left="1570" w:hanging="720"/>
      </w:pPr>
      <w:rPr>
        <w:rFonts w:hint="default"/>
      </w:rPr>
    </w:lvl>
    <w:lvl w:ilvl="3" w:tentative="0">
      <w:start w:val="1"/>
      <w:numFmt w:val="decimal"/>
      <w:isLgl/>
      <w:lvlText w:val="%1.%2.%3.%4"/>
      <w:lvlJc w:val="left"/>
      <w:pPr>
        <w:ind w:left="2355" w:hanging="1080"/>
      </w:pPr>
      <w:rPr>
        <w:rFonts w:hint="default"/>
      </w:rPr>
    </w:lvl>
    <w:lvl w:ilvl="4" w:tentative="0">
      <w:start w:val="1"/>
      <w:numFmt w:val="decimal"/>
      <w:isLgl/>
      <w:lvlText w:val="%1.%2.%3.%4.%5"/>
      <w:lvlJc w:val="left"/>
      <w:pPr>
        <w:ind w:left="3140" w:hanging="1440"/>
      </w:pPr>
      <w:rPr>
        <w:rFonts w:hint="default"/>
      </w:rPr>
    </w:lvl>
    <w:lvl w:ilvl="5" w:tentative="0">
      <w:start w:val="1"/>
      <w:numFmt w:val="decimal"/>
      <w:isLgl/>
      <w:lvlText w:val="%1.%2.%3.%4.%5.%6"/>
      <w:lvlJc w:val="left"/>
      <w:pPr>
        <w:ind w:left="3565" w:hanging="1440"/>
      </w:pPr>
      <w:rPr>
        <w:rFonts w:hint="default"/>
      </w:rPr>
    </w:lvl>
    <w:lvl w:ilvl="6" w:tentative="0">
      <w:start w:val="1"/>
      <w:numFmt w:val="decimal"/>
      <w:isLgl/>
      <w:lvlText w:val="%1.%2.%3.%4.%5.%6.%7"/>
      <w:lvlJc w:val="left"/>
      <w:pPr>
        <w:ind w:left="4350" w:hanging="1800"/>
      </w:pPr>
      <w:rPr>
        <w:rFonts w:hint="default"/>
      </w:rPr>
    </w:lvl>
    <w:lvl w:ilvl="7" w:tentative="0">
      <w:start w:val="1"/>
      <w:numFmt w:val="decimal"/>
      <w:isLgl/>
      <w:lvlText w:val="%1.%2.%3.%4.%5.%6.%7.%8"/>
      <w:lvlJc w:val="left"/>
      <w:pPr>
        <w:ind w:left="4775" w:hanging="1800"/>
      </w:pPr>
      <w:rPr>
        <w:rFonts w:hint="default"/>
      </w:rPr>
    </w:lvl>
    <w:lvl w:ilvl="8" w:tentative="0">
      <w:start w:val="1"/>
      <w:numFmt w:val="decimal"/>
      <w:isLgl/>
      <w:lvlText w:val="%1.%2.%3.%4.%5.%6.%7.%8.%9"/>
      <w:lvlJc w:val="left"/>
      <w:pPr>
        <w:ind w:left="5560" w:hanging="2160"/>
      </w:pPr>
      <w:rPr>
        <w:rFonts w:hint="default"/>
      </w:rPr>
    </w:lvl>
  </w:abstractNum>
  <w:abstractNum w:abstractNumId="12">
    <w:nsid w:val="24E059DC"/>
    <w:multiLevelType w:val="multilevel"/>
    <w:tmpl w:val="24E059D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93B7E2E"/>
    <w:multiLevelType w:val="multilevel"/>
    <w:tmpl w:val="293B7E2E"/>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4">
    <w:nsid w:val="2AD15BCA"/>
    <w:multiLevelType w:val="multilevel"/>
    <w:tmpl w:val="2AD15BC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2DFC4B75"/>
    <w:multiLevelType w:val="multilevel"/>
    <w:tmpl w:val="2DFC4B75"/>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6">
    <w:nsid w:val="30085D0E"/>
    <w:multiLevelType w:val="multilevel"/>
    <w:tmpl w:val="30085D0E"/>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17">
    <w:nsid w:val="308B0907"/>
    <w:multiLevelType w:val="multilevel"/>
    <w:tmpl w:val="308B0907"/>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lvlText w:val="%2%1..%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32FF1ED5"/>
    <w:multiLevelType w:val="multilevel"/>
    <w:tmpl w:val="32FF1ED5"/>
    <w:lvl w:ilvl="0" w:tentative="0">
      <w:start w:val="1"/>
      <w:numFmt w:val="decimal"/>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33CF3DE7"/>
    <w:multiLevelType w:val="multilevel"/>
    <w:tmpl w:val="33CF3DE7"/>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0">
    <w:nsid w:val="36923CD1"/>
    <w:multiLevelType w:val="multilevel"/>
    <w:tmpl w:val="36923CD1"/>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1">
    <w:nsid w:val="427A0A25"/>
    <w:multiLevelType w:val="multilevel"/>
    <w:tmpl w:val="427A0A25"/>
    <w:lvl w:ilvl="0" w:tentative="0">
      <w:start w:val="1"/>
      <w:numFmt w:val="decimal"/>
      <w:lvlText w:val="%1"/>
      <w:lvlJc w:val="left"/>
      <w:pPr>
        <w:ind w:left="425" w:hanging="425"/>
      </w:pPr>
    </w:lvl>
    <w:lvl w:ilvl="1" w:tentative="0">
      <w:start w:val="1"/>
      <w:numFmt w:val="decimal"/>
      <w:pStyle w:val="46"/>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2">
    <w:nsid w:val="430B3B3A"/>
    <w:multiLevelType w:val="multilevel"/>
    <w:tmpl w:val="430B3B3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448C6483"/>
    <w:multiLevelType w:val="multilevel"/>
    <w:tmpl w:val="448C6483"/>
    <w:lvl w:ilvl="0" w:tentative="0">
      <w:start w:val="1"/>
      <w:numFmt w:val="decimal"/>
      <w:pStyle w:val="34"/>
      <w:suff w:val="space"/>
      <w:lvlText w:val="（%1）"/>
      <w:lvlJc w:val="left"/>
      <w:pPr>
        <w:ind w:left="1839"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51B12F1C"/>
    <w:multiLevelType w:val="multilevel"/>
    <w:tmpl w:val="51B12F1C"/>
    <w:lvl w:ilvl="0" w:tentative="0">
      <w:start w:val="1"/>
      <w:numFmt w:val="decimal"/>
      <w:lvlText w:val="%1"/>
      <w:lvlJc w:val="left"/>
      <w:pPr>
        <w:ind w:left="425" w:hanging="425"/>
      </w:pPr>
    </w:lvl>
    <w:lvl w:ilvl="1" w:tentative="0">
      <w:start w:val="1"/>
      <w:numFmt w:val="decimal"/>
      <w:lvlText w:val="%1.%2"/>
      <w:lvlJc w:val="left"/>
      <w:pPr>
        <w:ind w:left="709"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5">
    <w:nsid w:val="565121DC"/>
    <w:multiLevelType w:val="multilevel"/>
    <w:tmpl w:val="565121DC"/>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6">
    <w:nsid w:val="576755F9"/>
    <w:multiLevelType w:val="multilevel"/>
    <w:tmpl w:val="576755F9"/>
    <w:lvl w:ilvl="0" w:tentative="0">
      <w:start w:val="2"/>
      <w:numFmt w:val="chineseCountingThousand"/>
      <w:lvlText w:val="%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AFF390D"/>
    <w:multiLevelType w:val="multilevel"/>
    <w:tmpl w:val="5AFF390D"/>
    <w:lvl w:ilvl="0" w:tentative="0">
      <w:start w:val="1"/>
      <w:numFmt w:val="decimal"/>
      <w:suff w:val="space"/>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5B6324BD"/>
    <w:multiLevelType w:val="multilevel"/>
    <w:tmpl w:val="5B6324BD"/>
    <w:lvl w:ilvl="0" w:tentative="0">
      <w:start w:val="1"/>
      <w:numFmt w:val="decimal"/>
      <w:suff w:val="space"/>
      <w:lvlText w:val="（%1）"/>
      <w:lvlJc w:val="left"/>
      <w:pPr>
        <w:ind w:left="1260" w:hanging="42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9">
    <w:nsid w:val="5D3F07E9"/>
    <w:multiLevelType w:val="multilevel"/>
    <w:tmpl w:val="5D3F07E9"/>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9175C74"/>
    <w:multiLevelType w:val="multilevel"/>
    <w:tmpl w:val="69175C74"/>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B795CFC"/>
    <w:multiLevelType w:val="multilevel"/>
    <w:tmpl w:val="6B795CFC"/>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pStyle w:val="45"/>
      <w:lvlText w:val="%1.2.%3"/>
      <w:lvlJc w:val="left"/>
      <w:pPr>
        <w:ind w:left="1418" w:hanging="567"/>
      </w:pPr>
      <w:rPr>
        <w:b w:val="0"/>
        <w:bCs w:val="0"/>
        <w:i w:val="0"/>
        <w:iCs w:val="0"/>
        <w:caps w:val="0"/>
        <w:smallCaps w:val="0"/>
        <w:strike w:val="0"/>
        <w:dstrike w:val="0"/>
        <w:outline w:val="0"/>
        <w:shadow w:val="0"/>
        <w:emboss w:val="0"/>
        <w:imprint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2">
    <w:nsid w:val="6CCFE4A0"/>
    <w:multiLevelType w:val="singleLevel"/>
    <w:tmpl w:val="6CCFE4A0"/>
    <w:lvl w:ilvl="0" w:tentative="0">
      <w:start w:val="7"/>
      <w:numFmt w:val="decimal"/>
      <w:suff w:val="space"/>
      <w:lvlText w:val="%1．"/>
      <w:lvlJc w:val="left"/>
    </w:lvl>
  </w:abstractNum>
  <w:abstractNum w:abstractNumId="33">
    <w:nsid w:val="709D7EB0"/>
    <w:multiLevelType w:val="multilevel"/>
    <w:tmpl w:val="709D7EB0"/>
    <w:lvl w:ilvl="0" w:tentative="0">
      <w:start w:val="1"/>
      <w:numFmt w:val="decimal"/>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34">
    <w:nsid w:val="73D16DBE"/>
    <w:multiLevelType w:val="multilevel"/>
    <w:tmpl w:val="73D16DB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745403AD"/>
    <w:multiLevelType w:val="multilevel"/>
    <w:tmpl w:val="745403AD"/>
    <w:lvl w:ilvl="0" w:tentative="0">
      <w:start w:val="1"/>
      <w:numFmt w:val="decimal"/>
      <w:lvlText w:val="%1"/>
      <w:lvlJc w:val="left"/>
      <w:pPr>
        <w:ind w:left="425" w:hanging="425"/>
      </w:pPr>
      <w:rPr>
        <w:rFonts w:hint="eastAsia"/>
      </w:rPr>
    </w:lvl>
    <w:lvl w:ilvl="1" w:tentative="0">
      <w:start w:val="1"/>
      <w:numFmt w:val="decimal"/>
      <w:pStyle w:val="37"/>
      <w:lvlText w:val="%1.%2"/>
      <w:lvlJc w:val="left"/>
      <w:pPr>
        <w:ind w:left="992" w:hanging="567"/>
      </w:pPr>
      <w:rPr>
        <w:rFonts w:hint="eastAsia"/>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36">
    <w:nsid w:val="7AE86431"/>
    <w:multiLevelType w:val="multilevel"/>
    <w:tmpl w:val="7AE8643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7C657000"/>
    <w:multiLevelType w:val="multilevel"/>
    <w:tmpl w:val="7C6570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7DC721DE"/>
    <w:multiLevelType w:val="multilevel"/>
    <w:tmpl w:val="7DC721DE"/>
    <w:lvl w:ilvl="0" w:tentative="0">
      <w:start w:val="1"/>
      <w:numFmt w:val="chineseCountingThousand"/>
      <w:lvlText w:val="%1、"/>
      <w:lvlJc w:val="left"/>
      <w:pPr>
        <w:ind w:left="420" w:hanging="420"/>
      </w:pPr>
    </w:lvl>
    <w:lvl w:ilvl="1" w:tentative="0">
      <w:start w:val="1"/>
      <w:numFmt w:val="chineseCountingThousand"/>
      <w:suff w:val="space"/>
      <w:lvlText w:val="%2、"/>
      <w:lvlJc w:val="left"/>
      <w:pPr>
        <w:ind w:left="840" w:hanging="420"/>
      </w:pPr>
      <w:rPr>
        <w:rFonts w:hint="eastAsia"/>
        <w:b/>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3"/>
  </w:num>
  <w:num w:numId="2">
    <w:abstractNumId w:val="35"/>
  </w:num>
  <w:num w:numId="3">
    <w:abstractNumId w:val="5"/>
  </w:num>
  <w:num w:numId="4">
    <w:abstractNumId w:val="1"/>
  </w:num>
  <w:num w:numId="5">
    <w:abstractNumId w:val="31"/>
  </w:num>
  <w:num w:numId="6">
    <w:abstractNumId w:val="21"/>
  </w:num>
  <w:num w:numId="7">
    <w:abstractNumId w:val="36"/>
  </w:num>
  <w:num w:numId="8">
    <w:abstractNumId w:val="17"/>
  </w:num>
  <w:num w:numId="9">
    <w:abstractNumId w:val="20"/>
  </w:num>
  <w:num w:numId="10">
    <w:abstractNumId w:val="7"/>
  </w:num>
  <w:num w:numId="11">
    <w:abstractNumId w:val="8"/>
  </w:num>
  <w:num w:numId="12">
    <w:abstractNumId w:val="24"/>
  </w:num>
  <w:num w:numId="13">
    <w:abstractNumId w:val="25"/>
  </w:num>
  <w:num w:numId="14">
    <w:abstractNumId w:val="2"/>
  </w:num>
  <w:num w:numId="15">
    <w:abstractNumId w:val="19"/>
  </w:num>
  <w:num w:numId="16">
    <w:abstractNumId w:val="19"/>
    <w:lvlOverride w:ilvl="0">
      <w:lvl w:ilvl="0" w:tentative="1">
        <w:start w:val="1"/>
        <w:numFmt w:val="decimal"/>
        <w:lvlText w:val="%1"/>
        <w:lvlJc w:val="left"/>
        <w:pPr>
          <w:ind w:left="425" w:hanging="425"/>
        </w:pPr>
        <w:rPr>
          <w:rFonts w:hint="eastAsia"/>
        </w:rPr>
      </w:lvl>
    </w:lvlOverride>
    <w:lvlOverride w:ilvl="1">
      <w:lvl w:ilvl="1" w:tentative="1">
        <w:start w:val="1"/>
        <w:numFmt w:val="decimal"/>
        <w:lvlText w:val="%1.%2"/>
        <w:lvlJc w:val="left"/>
        <w:pPr>
          <w:ind w:left="992" w:hanging="567"/>
        </w:pPr>
        <w:rPr>
          <w:rFonts w:hint="eastAsia"/>
        </w:rPr>
      </w:lvl>
    </w:lvlOverride>
    <w:lvlOverride w:ilvl="2">
      <w:lvl w:ilvl="2" w:tentative="1">
        <w:start w:val="1"/>
        <w:numFmt w:val="decimal"/>
        <w:lvlText w:val="1.%2.%3"/>
        <w:lvlJc w:val="left"/>
        <w:pPr>
          <w:ind w:left="1418" w:hanging="567"/>
        </w:pPr>
        <w:rPr>
          <w:rFonts w:hint="eastAsia"/>
        </w:rPr>
      </w:lvl>
    </w:lvlOverride>
    <w:lvlOverride w:ilvl="3">
      <w:lvl w:ilvl="3" w:tentative="1">
        <w:start w:val="1"/>
        <w:numFmt w:val="decimal"/>
        <w:lvlText w:val="%1.%2.%3.%4"/>
        <w:lvlJc w:val="left"/>
        <w:pPr>
          <w:ind w:left="1984" w:hanging="708"/>
        </w:pPr>
        <w:rPr>
          <w:rFonts w:hint="eastAsia"/>
        </w:rPr>
      </w:lvl>
    </w:lvlOverride>
    <w:lvlOverride w:ilvl="4">
      <w:lvl w:ilvl="4" w:tentative="1">
        <w:start w:val="1"/>
        <w:numFmt w:val="decimal"/>
        <w:lvlText w:val="%1.%2.%3.%4.%5"/>
        <w:lvlJc w:val="left"/>
        <w:pPr>
          <w:ind w:left="2551" w:hanging="850"/>
        </w:pPr>
        <w:rPr>
          <w:rFonts w:hint="eastAsia"/>
        </w:rPr>
      </w:lvl>
    </w:lvlOverride>
    <w:lvlOverride w:ilvl="5">
      <w:lvl w:ilvl="5" w:tentative="1">
        <w:start w:val="1"/>
        <w:numFmt w:val="decimal"/>
        <w:lvlText w:val="%1.%2.%3.%4.%5.%6"/>
        <w:lvlJc w:val="left"/>
        <w:pPr>
          <w:ind w:left="3260" w:hanging="1134"/>
        </w:pPr>
        <w:rPr>
          <w:rFonts w:hint="eastAsia"/>
        </w:rPr>
      </w:lvl>
    </w:lvlOverride>
    <w:lvlOverride w:ilvl="6">
      <w:lvl w:ilvl="6" w:tentative="1">
        <w:start w:val="1"/>
        <w:numFmt w:val="decimal"/>
        <w:lvlText w:val="%1.%2.%3.%4.%5.%6.%7"/>
        <w:lvlJc w:val="left"/>
        <w:pPr>
          <w:ind w:left="3827" w:hanging="1276"/>
        </w:pPr>
        <w:rPr>
          <w:rFonts w:hint="eastAsia"/>
        </w:rPr>
      </w:lvl>
    </w:lvlOverride>
    <w:lvlOverride w:ilvl="7">
      <w:lvl w:ilvl="7" w:tentative="1">
        <w:start w:val="1"/>
        <w:numFmt w:val="decimal"/>
        <w:lvlText w:val="%1.%2.%3.%4.%5.%6.%7.%8"/>
        <w:lvlJc w:val="left"/>
        <w:pPr>
          <w:ind w:left="4394" w:hanging="1418"/>
        </w:pPr>
        <w:rPr>
          <w:rFonts w:hint="eastAsia"/>
        </w:rPr>
      </w:lvl>
    </w:lvlOverride>
    <w:lvlOverride w:ilvl="8">
      <w:lvl w:ilvl="8" w:tentative="1">
        <w:start w:val="1"/>
        <w:numFmt w:val="decimal"/>
        <w:lvlText w:val="%1.%2.%3.%4.%5.%6.%7.%8.%9"/>
        <w:lvlJc w:val="left"/>
        <w:pPr>
          <w:ind w:left="5102" w:hanging="1700"/>
        </w:pPr>
        <w:rPr>
          <w:rFonts w:hint="eastAsia"/>
        </w:rPr>
      </w:lvl>
    </w:lvlOverride>
  </w:num>
  <w:num w:numId="17">
    <w:abstractNumId w:val="4"/>
  </w:num>
  <w:num w:numId="18">
    <w:abstractNumId w:val="3"/>
  </w:num>
  <w:num w:numId="19">
    <w:abstractNumId w:val="23"/>
    <w:lvlOverride w:ilvl="0">
      <w:startOverride w:val="1"/>
    </w:lvlOverride>
  </w:num>
  <w:num w:numId="20">
    <w:abstractNumId w:val="28"/>
  </w:num>
  <w:num w:numId="21">
    <w:abstractNumId w:val="15"/>
  </w:num>
  <w:num w:numId="22">
    <w:abstractNumId w:val="10"/>
  </w:num>
  <w:num w:numId="23">
    <w:abstractNumId w:val="33"/>
  </w:num>
  <w:num w:numId="24">
    <w:abstractNumId w:val="23"/>
    <w:lvlOverride w:ilvl="0">
      <w:startOverride w:val="1"/>
    </w:lvlOverride>
  </w:num>
  <w:num w:numId="25">
    <w:abstractNumId w:val="23"/>
    <w:lvlOverride w:ilvl="0">
      <w:startOverride w:val="1"/>
    </w:lvlOverride>
  </w:num>
  <w:num w:numId="26">
    <w:abstractNumId w:val="23"/>
    <w:lvlOverride w:ilvl="0">
      <w:startOverride w:val="1"/>
    </w:lvlOverride>
  </w:num>
  <w:num w:numId="27">
    <w:abstractNumId w:val="23"/>
    <w:lvlOverride w:ilvl="0">
      <w:startOverride w:val="2"/>
    </w:lvlOverride>
  </w:num>
  <w:num w:numId="28">
    <w:abstractNumId w:val="23"/>
    <w:lvlOverride w:ilvl="0">
      <w:startOverride w:val="1"/>
    </w:lvlOverride>
  </w:num>
  <w:num w:numId="29">
    <w:abstractNumId w:val="11"/>
  </w:num>
  <w:num w:numId="30">
    <w:abstractNumId w:val="31"/>
    <w:lvlOverride w:ilvl="0">
      <w:lvl w:ilvl="0" w:tentative="1">
        <w:start w:val="1"/>
        <w:numFmt w:val="decimal"/>
        <w:lvlText w:val="%1"/>
        <w:lvlJc w:val="left"/>
        <w:pPr>
          <w:ind w:left="425" w:hanging="425"/>
        </w:pPr>
        <w:rPr>
          <w:rFonts w:hint="eastAsia"/>
        </w:rPr>
      </w:lvl>
    </w:lvlOverride>
    <w:lvlOverride w:ilvl="1">
      <w:lvl w:ilvl="1" w:tentative="1">
        <w:start w:val="1"/>
        <w:numFmt w:val="decimal"/>
        <w:lvlText w:val="%1.%2"/>
        <w:lvlJc w:val="left"/>
        <w:pPr>
          <w:ind w:left="992" w:hanging="567"/>
        </w:pPr>
        <w:rPr>
          <w:rFonts w:hint="eastAsia"/>
        </w:rPr>
      </w:lvl>
    </w:lvlOverride>
    <w:lvlOverride w:ilvl="2">
      <w:lvl w:ilvl="2" w:tentative="1">
        <w:start w:val="1"/>
        <w:numFmt w:val="decimal"/>
        <w:lvlText w:val="%1.1.%3"/>
        <w:lvlJc w:val="left"/>
        <w:pPr>
          <w:ind w:left="1418" w:hanging="567"/>
        </w:pPr>
        <w:rPr>
          <w:rFonts w:hint="eastAsia"/>
          <w:b w:val="0"/>
          <w:bCs w:val="0"/>
          <w:i w:val="0"/>
          <w:iCs w:val="0"/>
          <w:caps w:val="0"/>
          <w:smallCaps w:val="0"/>
          <w:strike w:val="0"/>
          <w:dstrike w:val="0"/>
          <w:outline w:val="0"/>
          <w:shadow w:val="0"/>
          <w:emboss w:val="0"/>
          <w:imprint w:val="0"/>
          <w:vanish w:val="0"/>
          <w:spacing w:val="0"/>
          <w:position w:val="0"/>
          <w:u w:val="none"/>
          <w:vertAlign w:val="baseline"/>
          <w14:ligatures w14:val="none"/>
          <w14:numForm w14:val="default"/>
          <w14:numSpacing w14:val="default"/>
        </w:rPr>
      </w:lvl>
    </w:lvlOverride>
    <w:lvlOverride w:ilvl="3">
      <w:lvl w:ilvl="3" w:tentative="1">
        <w:start w:val="1"/>
        <w:numFmt w:val="decimal"/>
        <w:lvlText w:val="%1.%2.%3.%4"/>
        <w:lvlJc w:val="left"/>
        <w:pPr>
          <w:ind w:left="1984" w:hanging="708"/>
        </w:pPr>
        <w:rPr>
          <w:rFonts w:hint="eastAsia"/>
        </w:rPr>
      </w:lvl>
    </w:lvlOverride>
    <w:lvlOverride w:ilvl="4">
      <w:lvl w:ilvl="4" w:tentative="1">
        <w:start w:val="1"/>
        <w:numFmt w:val="decimal"/>
        <w:lvlText w:val="%1.%2.%3.%4.%5"/>
        <w:lvlJc w:val="left"/>
        <w:pPr>
          <w:ind w:left="2551" w:hanging="850"/>
        </w:pPr>
        <w:rPr>
          <w:rFonts w:hint="eastAsia"/>
        </w:rPr>
      </w:lvl>
    </w:lvlOverride>
    <w:lvlOverride w:ilvl="5">
      <w:lvl w:ilvl="5" w:tentative="1">
        <w:start w:val="1"/>
        <w:numFmt w:val="decimal"/>
        <w:lvlText w:val="%1.%2.%3.%4.%5.%6"/>
        <w:lvlJc w:val="left"/>
        <w:pPr>
          <w:ind w:left="3260" w:hanging="1134"/>
        </w:pPr>
        <w:rPr>
          <w:rFonts w:hint="eastAsia"/>
        </w:rPr>
      </w:lvl>
    </w:lvlOverride>
    <w:lvlOverride w:ilvl="6">
      <w:lvl w:ilvl="6" w:tentative="1">
        <w:start w:val="1"/>
        <w:numFmt w:val="decimal"/>
        <w:lvlText w:val="%1.%2.%3.%4.%5.%6.%7"/>
        <w:lvlJc w:val="left"/>
        <w:pPr>
          <w:ind w:left="3827" w:hanging="1276"/>
        </w:pPr>
        <w:rPr>
          <w:rFonts w:hint="eastAsia"/>
        </w:rPr>
      </w:lvl>
    </w:lvlOverride>
    <w:lvlOverride w:ilvl="7">
      <w:lvl w:ilvl="7" w:tentative="1">
        <w:start w:val="1"/>
        <w:numFmt w:val="decimal"/>
        <w:lvlText w:val="%1.%2.%3.%4.%5.%6.%7.%8"/>
        <w:lvlJc w:val="left"/>
        <w:pPr>
          <w:ind w:left="4394" w:hanging="1418"/>
        </w:pPr>
        <w:rPr>
          <w:rFonts w:hint="eastAsia"/>
        </w:rPr>
      </w:lvl>
    </w:lvlOverride>
    <w:lvlOverride w:ilvl="8">
      <w:lvl w:ilvl="8" w:tentative="1">
        <w:start w:val="1"/>
        <w:numFmt w:val="decimal"/>
        <w:lvlText w:val="%1.%2.%3.%4.%5.%6.%7.%8.%9"/>
        <w:lvlJc w:val="left"/>
        <w:pPr>
          <w:ind w:left="5102" w:hanging="1700"/>
        </w:pPr>
        <w:rPr>
          <w:rFonts w:hint="eastAsia"/>
        </w:rPr>
      </w:lvl>
    </w:lvlOverride>
  </w:num>
  <w:num w:numId="31">
    <w:abstractNumId w:val="31"/>
    <w:lvlOverride w:ilvl="0">
      <w:lvl w:ilvl="0" w:tentative="1">
        <w:start w:val="1"/>
        <w:numFmt w:val="decimal"/>
        <w:lvlText w:val="%1"/>
        <w:lvlJc w:val="left"/>
        <w:pPr>
          <w:ind w:left="425" w:hanging="425"/>
        </w:pPr>
        <w:rPr>
          <w:rFonts w:hint="eastAsia"/>
        </w:rPr>
      </w:lvl>
    </w:lvlOverride>
    <w:lvlOverride w:ilvl="1">
      <w:lvl w:ilvl="1" w:tentative="1">
        <w:start w:val="1"/>
        <w:numFmt w:val="decimal"/>
        <w:lvlText w:val="%1.%2"/>
        <w:lvlJc w:val="left"/>
        <w:pPr>
          <w:ind w:left="992" w:hanging="567"/>
        </w:pPr>
        <w:rPr>
          <w:rFonts w:hint="eastAsia"/>
        </w:rPr>
      </w:lvl>
    </w:lvlOverride>
    <w:lvlOverride w:ilvl="2">
      <w:lvl w:ilvl="2" w:tentative="1">
        <w:start w:val="1"/>
        <w:numFmt w:val="decimal"/>
        <w:lvlText w:val="%1.1.%3"/>
        <w:lvlJc w:val="left"/>
        <w:pPr>
          <w:ind w:left="1418" w:hanging="567"/>
        </w:pPr>
        <w:rPr>
          <w:rFonts w:hint="eastAsia"/>
          <w:b w:val="0"/>
          <w:bCs w:val="0"/>
          <w:i w:val="0"/>
          <w:iCs w:val="0"/>
          <w:caps w:val="0"/>
          <w:smallCaps w:val="0"/>
          <w:strike w:val="0"/>
          <w:dstrike w:val="0"/>
          <w:outline w:val="0"/>
          <w:shadow w:val="0"/>
          <w:emboss w:val="0"/>
          <w:imprint w:val="0"/>
          <w:vanish w:val="0"/>
          <w:spacing w:val="0"/>
          <w:position w:val="0"/>
          <w:u w:val="none"/>
          <w:vertAlign w:val="baseline"/>
          <w14:ligatures w14:val="none"/>
          <w14:numForm w14:val="default"/>
          <w14:numSpacing w14:val="default"/>
        </w:rPr>
      </w:lvl>
    </w:lvlOverride>
    <w:lvlOverride w:ilvl="3">
      <w:lvl w:ilvl="3" w:tentative="1">
        <w:start w:val="1"/>
        <w:numFmt w:val="decimal"/>
        <w:lvlText w:val="%1.%2.%3.%4"/>
        <w:lvlJc w:val="left"/>
        <w:pPr>
          <w:ind w:left="1984" w:hanging="708"/>
        </w:pPr>
        <w:rPr>
          <w:rFonts w:hint="eastAsia"/>
        </w:rPr>
      </w:lvl>
    </w:lvlOverride>
    <w:lvlOverride w:ilvl="4">
      <w:lvl w:ilvl="4" w:tentative="1">
        <w:start w:val="1"/>
        <w:numFmt w:val="decimal"/>
        <w:lvlText w:val="%1.%2.%3.%4.%5"/>
        <w:lvlJc w:val="left"/>
        <w:pPr>
          <w:ind w:left="2551" w:hanging="850"/>
        </w:pPr>
        <w:rPr>
          <w:rFonts w:hint="eastAsia"/>
        </w:rPr>
      </w:lvl>
    </w:lvlOverride>
    <w:lvlOverride w:ilvl="5">
      <w:lvl w:ilvl="5" w:tentative="1">
        <w:start w:val="1"/>
        <w:numFmt w:val="decimal"/>
        <w:lvlText w:val="%1.%2.%3.%4.%5.%6"/>
        <w:lvlJc w:val="left"/>
        <w:pPr>
          <w:ind w:left="3260" w:hanging="1134"/>
        </w:pPr>
        <w:rPr>
          <w:rFonts w:hint="eastAsia"/>
        </w:rPr>
      </w:lvl>
    </w:lvlOverride>
    <w:lvlOverride w:ilvl="6">
      <w:lvl w:ilvl="6" w:tentative="1">
        <w:start w:val="1"/>
        <w:numFmt w:val="decimal"/>
        <w:lvlText w:val="%1.%2.%3.%4.%5.%6.%7"/>
        <w:lvlJc w:val="left"/>
        <w:pPr>
          <w:ind w:left="3827" w:hanging="1276"/>
        </w:pPr>
        <w:rPr>
          <w:rFonts w:hint="eastAsia"/>
        </w:rPr>
      </w:lvl>
    </w:lvlOverride>
    <w:lvlOverride w:ilvl="7">
      <w:lvl w:ilvl="7" w:tentative="1">
        <w:start w:val="1"/>
        <w:numFmt w:val="decimal"/>
        <w:lvlText w:val="%1.%2.%3.%4.%5.%6.%7.%8"/>
        <w:lvlJc w:val="left"/>
        <w:pPr>
          <w:ind w:left="4394" w:hanging="1418"/>
        </w:pPr>
        <w:rPr>
          <w:rFonts w:hint="eastAsia"/>
        </w:rPr>
      </w:lvl>
    </w:lvlOverride>
    <w:lvlOverride w:ilvl="8">
      <w:lvl w:ilvl="8" w:tentative="1">
        <w:start w:val="1"/>
        <w:numFmt w:val="decimal"/>
        <w:lvlText w:val="%1.%2.%3.%4.%5.%6.%7.%8.%9"/>
        <w:lvlJc w:val="left"/>
        <w:pPr>
          <w:ind w:left="5102" w:hanging="1700"/>
        </w:pPr>
        <w:rPr>
          <w:rFonts w:hint="eastAsia"/>
        </w:rPr>
      </w:lvl>
    </w:lvlOverride>
  </w:num>
  <w:num w:numId="32">
    <w:abstractNumId w:val="0"/>
  </w:num>
  <w:num w:numId="33">
    <w:abstractNumId w:val="27"/>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13"/>
  </w:num>
  <w:num w:numId="37">
    <w:abstractNumId w:val="13"/>
    <w:lvlOverride w:ilvl="0">
      <w:lvl w:ilvl="0" w:tentative="1">
        <w:start w:val="1"/>
        <w:numFmt w:val="decimal"/>
        <w:lvlText w:val="%1"/>
        <w:lvlJc w:val="left"/>
        <w:pPr>
          <w:ind w:left="425" w:hanging="425"/>
        </w:pPr>
        <w:rPr>
          <w:rFonts w:hint="eastAsia"/>
        </w:rPr>
      </w:lvl>
    </w:lvlOverride>
    <w:lvlOverride w:ilvl="1">
      <w:lvl w:ilvl="1" w:tentative="1">
        <w:start w:val="1"/>
        <w:numFmt w:val="decimal"/>
        <w:lvlText w:val="%1.%2"/>
        <w:lvlJc w:val="left"/>
        <w:pPr>
          <w:ind w:left="992" w:hanging="567"/>
        </w:pPr>
        <w:rPr>
          <w:rFonts w:hint="eastAsia"/>
        </w:rPr>
      </w:lvl>
    </w:lvlOverride>
    <w:lvlOverride w:ilvl="2">
      <w:lvl w:ilvl="2" w:tentative="1">
        <w:start w:val="1"/>
        <w:numFmt w:val="decimal"/>
        <w:lvlText w:val="%1.%2.%3"/>
        <w:lvlJc w:val="left"/>
        <w:pPr>
          <w:ind w:left="1418" w:hanging="567"/>
        </w:pPr>
        <w:rPr>
          <w:rFonts w:hint="eastAsia"/>
        </w:rPr>
      </w:lvl>
    </w:lvlOverride>
    <w:lvlOverride w:ilvl="3">
      <w:lvl w:ilvl="3" w:tentative="1">
        <w:start w:val="1"/>
        <w:numFmt w:val="decimal"/>
        <w:lvlText w:val="%1.%2.%3.%4"/>
        <w:lvlJc w:val="left"/>
        <w:pPr>
          <w:ind w:left="1984" w:hanging="708"/>
        </w:pPr>
        <w:rPr>
          <w:rFonts w:hint="eastAsia"/>
        </w:rPr>
      </w:lvl>
    </w:lvlOverride>
    <w:lvlOverride w:ilvl="4">
      <w:lvl w:ilvl="4" w:tentative="1">
        <w:start w:val="1"/>
        <w:numFmt w:val="decimal"/>
        <w:lvlText w:val="%1.%2.%3.%4.%5"/>
        <w:lvlJc w:val="left"/>
        <w:pPr>
          <w:ind w:left="2551" w:hanging="850"/>
        </w:pPr>
        <w:rPr>
          <w:rFonts w:hint="eastAsia"/>
        </w:rPr>
      </w:lvl>
    </w:lvlOverride>
    <w:lvlOverride w:ilvl="5">
      <w:lvl w:ilvl="5" w:tentative="1">
        <w:start w:val="1"/>
        <w:numFmt w:val="decimal"/>
        <w:lvlText w:val="%1.%2.%3.%4.%5.%6"/>
        <w:lvlJc w:val="left"/>
        <w:pPr>
          <w:ind w:left="3260" w:hanging="1134"/>
        </w:pPr>
        <w:rPr>
          <w:rFonts w:hint="eastAsia"/>
        </w:rPr>
      </w:lvl>
    </w:lvlOverride>
    <w:lvlOverride w:ilvl="6">
      <w:lvl w:ilvl="6" w:tentative="1">
        <w:start w:val="1"/>
        <w:numFmt w:val="decimal"/>
        <w:lvlText w:val="%1.%2.%3.%4.%5.%6.%7"/>
        <w:lvlJc w:val="left"/>
        <w:pPr>
          <w:ind w:left="3827" w:hanging="1276"/>
        </w:pPr>
        <w:rPr>
          <w:rFonts w:hint="eastAsia"/>
        </w:rPr>
      </w:lvl>
    </w:lvlOverride>
    <w:lvlOverride w:ilvl="7">
      <w:lvl w:ilvl="7" w:tentative="1">
        <w:start w:val="1"/>
        <w:numFmt w:val="decimal"/>
        <w:lvlText w:val="%1.%2.%3.%4.%5.%6.%7.%8"/>
        <w:lvlJc w:val="left"/>
        <w:pPr>
          <w:ind w:left="4394" w:hanging="1418"/>
        </w:pPr>
        <w:rPr>
          <w:rFonts w:hint="eastAsia"/>
        </w:rPr>
      </w:lvl>
    </w:lvlOverride>
    <w:lvlOverride w:ilvl="8">
      <w:lvl w:ilvl="8" w:tentative="1">
        <w:start w:val="1"/>
        <w:numFmt w:val="decimal"/>
        <w:lvlText w:val="%1.%2.%3.%4.%5.%6.%7.%8.%9"/>
        <w:lvlJc w:val="left"/>
        <w:pPr>
          <w:ind w:left="5102" w:hanging="1700"/>
        </w:pPr>
        <w:rPr>
          <w:rFonts w:hint="eastAsia"/>
        </w:rPr>
      </w:lvl>
    </w:lvlOverride>
  </w:num>
  <w:num w:numId="38">
    <w:abstractNumId w:val="38"/>
  </w:num>
  <w:num w:numId="39">
    <w:abstractNumId w:val="37"/>
  </w:num>
  <w:num w:numId="40">
    <w:abstractNumId w:val="34"/>
  </w:num>
  <w:num w:numId="41">
    <w:abstractNumId w:val="30"/>
  </w:num>
  <w:num w:numId="42">
    <w:abstractNumId w:val="29"/>
  </w:num>
  <w:num w:numId="43">
    <w:abstractNumId w:val="22"/>
  </w:num>
  <w:num w:numId="44">
    <w:abstractNumId w:val="9"/>
  </w:num>
  <w:num w:numId="45">
    <w:abstractNumId w:val="12"/>
  </w:num>
  <w:num w:numId="46">
    <w:abstractNumId w:val="14"/>
  </w:num>
  <w:num w:numId="47">
    <w:abstractNumId w:val="6"/>
  </w:num>
  <w:num w:numId="48">
    <w:abstractNumId w:val="18"/>
  </w:num>
  <w:num w:numId="49">
    <w:abstractNumId w:val="32"/>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U3MTYyM2VlOWM4Mzk4MTMzYjBkYTdmZGU4M2FkZWQifQ=="/>
  </w:docVars>
  <w:rsids>
    <w:rsidRoot w:val="00762E73"/>
    <w:rsid w:val="00002172"/>
    <w:rsid w:val="00003DF6"/>
    <w:rsid w:val="00004503"/>
    <w:rsid w:val="00007340"/>
    <w:rsid w:val="00012038"/>
    <w:rsid w:val="0001326A"/>
    <w:rsid w:val="000202B6"/>
    <w:rsid w:val="00023F0B"/>
    <w:rsid w:val="00025236"/>
    <w:rsid w:val="00027320"/>
    <w:rsid w:val="00027BCD"/>
    <w:rsid w:val="000304AB"/>
    <w:rsid w:val="000311D3"/>
    <w:rsid w:val="00031F4E"/>
    <w:rsid w:val="000376FC"/>
    <w:rsid w:val="00040A24"/>
    <w:rsid w:val="00040DBC"/>
    <w:rsid w:val="00042A9C"/>
    <w:rsid w:val="00042CA6"/>
    <w:rsid w:val="000431A7"/>
    <w:rsid w:val="0004646D"/>
    <w:rsid w:val="000509EC"/>
    <w:rsid w:val="000525A1"/>
    <w:rsid w:val="00052DB0"/>
    <w:rsid w:val="000543C4"/>
    <w:rsid w:val="00054CCC"/>
    <w:rsid w:val="0005556A"/>
    <w:rsid w:val="00056870"/>
    <w:rsid w:val="00056F98"/>
    <w:rsid w:val="00060871"/>
    <w:rsid w:val="000667D7"/>
    <w:rsid w:val="00066F9B"/>
    <w:rsid w:val="0006744D"/>
    <w:rsid w:val="00067CDA"/>
    <w:rsid w:val="00070CC3"/>
    <w:rsid w:val="00072721"/>
    <w:rsid w:val="0007292B"/>
    <w:rsid w:val="00073E06"/>
    <w:rsid w:val="0007456D"/>
    <w:rsid w:val="000745B6"/>
    <w:rsid w:val="0007761F"/>
    <w:rsid w:val="0007787F"/>
    <w:rsid w:val="000848B8"/>
    <w:rsid w:val="000906DC"/>
    <w:rsid w:val="00091F5C"/>
    <w:rsid w:val="00092E69"/>
    <w:rsid w:val="000A06B1"/>
    <w:rsid w:val="000A3A3D"/>
    <w:rsid w:val="000A737A"/>
    <w:rsid w:val="000A74E5"/>
    <w:rsid w:val="000B24F0"/>
    <w:rsid w:val="000C1417"/>
    <w:rsid w:val="000C2D79"/>
    <w:rsid w:val="000C3AA9"/>
    <w:rsid w:val="000C5193"/>
    <w:rsid w:val="000D133C"/>
    <w:rsid w:val="000D1740"/>
    <w:rsid w:val="000D2555"/>
    <w:rsid w:val="000D5BCF"/>
    <w:rsid w:val="000D6F56"/>
    <w:rsid w:val="000E1437"/>
    <w:rsid w:val="000E2C53"/>
    <w:rsid w:val="000E4C10"/>
    <w:rsid w:val="000F15AD"/>
    <w:rsid w:val="000F3204"/>
    <w:rsid w:val="000F5070"/>
    <w:rsid w:val="000F7B41"/>
    <w:rsid w:val="000F7CF9"/>
    <w:rsid w:val="0010122A"/>
    <w:rsid w:val="00102554"/>
    <w:rsid w:val="0010415E"/>
    <w:rsid w:val="0010591C"/>
    <w:rsid w:val="00114EFC"/>
    <w:rsid w:val="00115A4E"/>
    <w:rsid w:val="00116D05"/>
    <w:rsid w:val="00126E1B"/>
    <w:rsid w:val="001304B8"/>
    <w:rsid w:val="001340BE"/>
    <w:rsid w:val="001346E3"/>
    <w:rsid w:val="001360E7"/>
    <w:rsid w:val="00136541"/>
    <w:rsid w:val="00137039"/>
    <w:rsid w:val="00140107"/>
    <w:rsid w:val="00140413"/>
    <w:rsid w:val="00140ED6"/>
    <w:rsid w:val="00142326"/>
    <w:rsid w:val="0014518A"/>
    <w:rsid w:val="001456BB"/>
    <w:rsid w:val="001473E4"/>
    <w:rsid w:val="0014764D"/>
    <w:rsid w:val="00152F6A"/>
    <w:rsid w:val="00154065"/>
    <w:rsid w:val="001630D8"/>
    <w:rsid w:val="001634D0"/>
    <w:rsid w:val="00163DAF"/>
    <w:rsid w:val="00165CFF"/>
    <w:rsid w:val="00166FE5"/>
    <w:rsid w:val="0016712E"/>
    <w:rsid w:val="00170EA1"/>
    <w:rsid w:val="00174BA5"/>
    <w:rsid w:val="001754FB"/>
    <w:rsid w:val="00176694"/>
    <w:rsid w:val="00181EBE"/>
    <w:rsid w:val="00190BD2"/>
    <w:rsid w:val="001912F9"/>
    <w:rsid w:val="00192A1C"/>
    <w:rsid w:val="00193053"/>
    <w:rsid w:val="001935DB"/>
    <w:rsid w:val="001939D9"/>
    <w:rsid w:val="00194AB3"/>
    <w:rsid w:val="00196286"/>
    <w:rsid w:val="00197911"/>
    <w:rsid w:val="001A05BE"/>
    <w:rsid w:val="001A3483"/>
    <w:rsid w:val="001A3E37"/>
    <w:rsid w:val="001A5447"/>
    <w:rsid w:val="001B2485"/>
    <w:rsid w:val="001B51F6"/>
    <w:rsid w:val="001B5E80"/>
    <w:rsid w:val="001B60DB"/>
    <w:rsid w:val="001B71E8"/>
    <w:rsid w:val="001C03AD"/>
    <w:rsid w:val="001C1AA0"/>
    <w:rsid w:val="001C1D78"/>
    <w:rsid w:val="001C3EBB"/>
    <w:rsid w:val="001C603A"/>
    <w:rsid w:val="001C7163"/>
    <w:rsid w:val="001D161D"/>
    <w:rsid w:val="001D251D"/>
    <w:rsid w:val="001D407B"/>
    <w:rsid w:val="001D6AAD"/>
    <w:rsid w:val="001D7B5B"/>
    <w:rsid w:val="001E0268"/>
    <w:rsid w:val="001E17EE"/>
    <w:rsid w:val="001E1BEA"/>
    <w:rsid w:val="001E229F"/>
    <w:rsid w:val="001E3741"/>
    <w:rsid w:val="001E3ABC"/>
    <w:rsid w:val="001E3F38"/>
    <w:rsid w:val="001E4545"/>
    <w:rsid w:val="001E5EC7"/>
    <w:rsid w:val="001F0012"/>
    <w:rsid w:val="001F3D78"/>
    <w:rsid w:val="001F52BB"/>
    <w:rsid w:val="001F62B9"/>
    <w:rsid w:val="002003D8"/>
    <w:rsid w:val="00203923"/>
    <w:rsid w:val="00203E6F"/>
    <w:rsid w:val="00206832"/>
    <w:rsid w:val="00206AF0"/>
    <w:rsid w:val="0020757B"/>
    <w:rsid w:val="002076FF"/>
    <w:rsid w:val="00210230"/>
    <w:rsid w:val="00210D39"/>
    <w:rsid w:val="00212F8B"/>
    <w:rsid w:val="00213C6C"/>
    <w:rsid w:val="00213D36"/>
    <w:rsid w:val="00223665"/>
    <w:rsid w:val="00223ECF"/>
    <w:rsid w:val="002245AD"/>
    <w:rsid w:val="00226432"/>
    <w:rsid w:val="0022700E"/>
    <w:rsid w:val="002277BF"/>
    <w:rsid w:val="0023141E"/>
    <w:rsid w:val="00232293"/>
    <w:rsid w:val="00232EBD"/>
    <w:rsid w:val="00233F2F"/>
    <w:rsid w:val="0023777E"/>
    <w:rsid w:val="002421C2"/>
    <w:rsid w:val="00247577"/>
    <w:rsid w:val="00247BE4"/>
    <w:rsid w:val="00247D7A"/>
    <w:rsid w:val="002504F7"/>
    <w:rsid w:val="0025369F"/>
    <w:rsid w:val="002543F7"/>
    <w:rsid w:val="00256837"/>
    <w:rsid w:val="00257A7E"/>
    <w:rsid w:val="002616A0"/>
    <w:rsid w:val="002650B7"/>
    <w:rsid w:val="002701A4"/>
    <w:rsid w:val="00271BD1"/>
    <w:rsid w:val="00272437"/>
    <w:rsid w:val="00276DD9"/>
    <w:rsid w:val="00276FD4"/>
    <w:rsid w:val="002827CD"/>
    <w:rsid w:val="00282D7F"/>
    <w:rsid w:val="00283DC5"/>
    <w:rsid w:val="002847FB"/>
    <w:rsid w:val="00284BC1"/>
    <w:rsid w:val="002867A9"/>
    <w:rsid w:val="002867D4"/>
    <w:rsid w:val="00291B6F"/>
    <w:rsid w:val="00293833"/>
    <w:rsid w:val="00293B1E"/>
    <w:rsid w:val="00293D78"/>
    <w:rsid w:val="002A25D2"/>
    <w:rsid w:val="002A30BD"/>
    <w:rsid w:val="002A3981"/>
    <w:rsid w:val="002A3EFB"/>
    <w:rsid w:val="002A445B"/>
    <w:rsid w:val="002A46E7"/>
    <w:rsid w:val="002A5991"/>
    <w:rsid w:val="002A6AB3"/>
    <w:rsid w:val="002B0B59"/>
    <w:rsid w:val="002B158A"/>
    <w:rsid w:val="002B23BF"/>
    <w:rsid w:val="002B4130"/>
    <w:rsid w:val="002B4AB1"/>
    <w:rsid w:val="002B6FB4"/>
    <w:rsid w:val="002C0224"/>
    <w:rsid w:val="002C1A38"/>
    <w:rsid w:val="002C2DC0"/>
    <w:rsid w:val="002C327D"/>
    <w:rsid w:val="002C3543"/>
    <w:rsid w:val="002C4D08"/>
    <w:rsid w:val="002D00EC"/>
    <w:rsid w:val="002D042A"/>
    <w:rsid w:val="002D397E"/>
    <w:rsid w:val="002D4DB2"/>
    <w:rsid w:val="002D678C"/>
    <w:rsid w:val="002E04BB"/>
    <w:rsid w:val="002E3C19"/>
    <w:rsid w:val="002E4D15"/>
    <w:rsid w:val="002E623F"/>
    <w:rsid w:val="002E7DC9"/>
    <w:rsid w:val="002F12B2"/>
    <w:rsid w:val="002F50C1"/>
    <w:rsid w:val="003009BB"/>
    <w:rsid w:val="00301534"/>
    <w:rsid w:val="003016D8"/>
    <w:rsid w:val="00301796"/>
    <w:rsid w:val="00305810"/>
    <w:rsid w:val="003068AC"/>
    <w:rsid w:val="00310F32"/>
    <w:rsid w:val="003122B5"/>
    <w:rsid w:val="00315D6C"/>
    <w:rsid w:val="003164F4"/>
    <w:rsid w:val="00316A2E"/>
    <w:rsid w:val="0031767C"/>
    <w:rsid w:val="00317EA7"/>
    <w:rsid w:val="00321C73"/>
    <w:rsid w:val="00322E48"/>
    <w:rsid w:val="0032694A"/>
    <w:rsid w:val="00326A29"/>
    <w:rsid w:val="00330CA6"/>
    <w:rsid w:val="00334160"/>
    <w:rsid w:val="003361DE"/>
    <w:rsid w:val="0033621E"/>
    <w:rsid w:val="003369F8"/>
    <w:rsid w:val="00342D5F"/>
    <w:rsid w:val="00343050"/>
    <w:rsid w:val="00344111"/>
    <w:rsid w:val="00344659"/>
    <w:rsid w:val="00353A40"/>
    <w:rsid w:val="00353FA7"/>
    <w:rsid w:val="00357418"/>
    <w:rsid w:val="0036760C"/>
    <w:rsid w:val="00370A90"/>
    <w:rsid w:val="00372C3F"/>
    <w:rsid w:val="003746B4"/>
    <w:rsid w:val="00376D85"/>
    <w:rsid w:val="00377DD9"/>
    <w:rsid w:val="00380AD0"/>
    <w:rsid w:val="00381167"/>
    <w:rsid w:val="00381BFF"/>
    <w:rsid w:val="00381F14"/>
    <w:rsid w:val="00382999"/>
    <w:rsid w:val="003843B0"/>
    <w:rsid w:val="00385716"/>
    <w:rsid w:val="00386A60"/>
    <w:rsid w:val="00387D44"/>
    <w:rsid w:val="00390EA3"/>
    <w:rsid w:val="0039712F"/>
    <w:rsid w:val="00397F4E"/>
    <w:rsid w:val="003A0C7D"/>
    <w:rsid w:val="003A12B6"/>
    <w:rsid w:val="003A21E5"/>
    <w:rsid w:val="003A284F"/>
    <w:rsid w:val="003A3597"/>
    <w:rsid w:val="003A3988"/>
    <w:rsid w:val="003A5FE8"/>
    <w:rsid w:val="003A74F5"/>
    <w:rsid w:val="003A7719"/>
    <w:rsid w:val="003B190E"/>
    <w:rsid w:val="003B4FBA"/>
    <w:rsid w:val="003B5030"/>
    <w:rsid w:val="003B5D48"/>
    <w:rsid w:val="003B6E32"/>
    <w:rsid w:val="003C023B"/>
    <w:rsid w:val="003C442A"/>
    <w:rsid w:val="003C4986"/>
    <w:rsid w:val="003C73C6"/>
    <w:rsid w:val="003D0C8C"/>
    <w:rsid w:val="003D2DA4"/>
    <w:rsid w:val="003D34F2"/>
    <w:rsid w:val="003E174F"/>
    <w:rsid w:val="003E4519"/>
    <w:rsid w:val="003E4E20"/>
    <w:rsid w:val="003E65C9"/>
    <w:rsid w:val="003F1386"/>
    <w:rsid w:val="003F49E2"/>
    <w:rsid w:val="003F5D00"/>
    <w:rsid w:val="00400CFD"/>
    <w:rsid w:val="004017E9"/>
    <w:rsid w:val="00404B0B"/>
    <w:rsid w:val="00404DD6"/>
    <w:rsid w:val="004066EF"/>
    <w:rsid w:val="004071B2"/>
    <w:rsid w:val="004105B6"/>
    <w:rsid w:val="00411567"/>
    <w:rsid w:val="004132B7"/>
    <w:rsid w:val="004134A6"/>
    <w:rsid w:val="00413645"/>
    <w:rsid w:val="00420E2D"/>
    <w:rsid w:val="004218C2"/>
    <w:rsid w:val="00424345"/>
    <w:rsid w:val="00424745"/>
    <w:rsid w:val="00424C7C"/>
    <w:rsid w:val="004310EE"/>
    <w:rsid w:val="0043626A"/>
    <w:rsid w:val="00436E1D"/>
    <w:rsid w:val="0044193B"/>
    <w:rsid w:val="004421B5"/>
    <w:rsid w:val="004453B0"/>
    <w:rsid w:val="00445442"/>
    <w:rsid w:val="00446A43"/>
    <w:rsid w:val="00446D61"/>
    <w:rsid w:val="00451E8C"/>
    <w:rsid w:val="00457C51"/>
    <w:rsid w:val="004603F0"/>
    <w:rsid w:val="00460497"/>
    <w:rsid w:val="004609B8"/>
    <w:rsid w:val="0046349C"/>
    <w:rsid w:val="004642EB"/>
    <w:rsid w:val="00465511"/>
    <w:rsid w:val="00471585"/>
    <w:rsid w:val="00472BF0"/>
    <w:rsid w:val="00475B12"/>
    <w:rsid w:val="004766C5"/>
    <w:rsid w:val="004818CA"/>
    <w:rsid w:val="00484670"/>
    <w:rsid w:val="00484CBA"/>
    <w:rsid w:val="004861FF"/>
    <w:rsid w:val="004862B0"/>
    <w:rsid w:val="004921CA"/>
    <w:rsid w:val="00492580"/>
    <w:rsid w:val="004926FF"/>
    <w:rsid w:val="00493A3C"/>
    <w:rsid w:val="004956A9"/>
    <w:rsid w:val="004959E7"/>
    <w:rsid w:val="00495D33"/>
    <w:rsid w:val="00497B83"/>
    <w:rsid w:val="004A10B9"/>
    <w:rsid w:val="004A2521"/>
    <w:rsid w:val="004A4BA8"/>
    <w:rsid w:val="004A5810"/>
    <w:rsid w:val="004B2066"/>
    <w:rsid w:val="004B363D"/>
    <w:rsid w:val="004B5BE1"/>
    <w:rsid w:val="004B6349"/>
    <w:rsid w:val="004B64B7"/>
    <w:rsid w:val="004C07EE"/>
    <w:rsid w:val="004C0FC2"/>
    <w:rsid w:val="004C3461"/>
    <w:rsid w:val="004C4246"/>
    <w:rsid w:val="004C78B9"/>
    <w:rsid w:val="004D25C1"/>
    <w:rsid w:val="004D2D97"/>
    <w:rsid w:val="004D6960"/>
    <w:rsid w:val="004E085A"/>
    <w:rsid w:val="004E170B"/>
    <w:rsid w:val="004E1F2C"/>
    <w:rsid w:val="004E37AB"/>
    <w:rsid w:val="004E6E8F"/>
    <w:rsid w:val="004F4688"/>
    <w:rsid w:val="004F4AE5"/>
    <w:rsid w:val="004F626F"/>
    <w:rsid w:val="004F6A4F"/>
    <w:rsid w:val="004F6A77"/>
    <w:rsid w:val="004F735A"/>
    <w:rsid w:val="004F7A07"/>
    <w:rsid w:val="004F7F10"/>
    <w:rsid w:val="0050089C"/>
    <w:rsid w:val="00500B7D"/>
    <w:rsid w:val="00503024"/>
    <w:rsid w:val="00503519"/>
    <w:rsid w:val="005049D2"/>
    <w:rsid w:val="0050541F"/>
    <w:rsid w:val="005056FB"/>
    <w:rsid w:val="00505E0F"/>
    <w:rsid w:val="00505E7B"/>
    <w:rsid w:val="00507506"/>
    <w:rsid w:val="00510EC6"/>
    <w:rsid w:val="005111B7"/>
    <w:rsid w:val="0051136B"/>
    <w:rsid w:val="00512CA1"/>
    <w:rsid w:val="005130B1"/>
    <w:rsid w:val="0051479A"/>
    <w:rsid w:val="0051712D"/>
    <w:rsid w:val="005210D6"/>
    <w:rsid w:val="005215C4"/>
    <w:rsid w:val="00522349"/>
    <w:rsid w:val="00522814"/>
    <w:rsid w:val="00523C70"/>
    <w:rsid w:val="0052525C"/>
    <w:rsid w:val="005267AA"/>
    <w:rsid w:val="00527CF3"/>
    <w:rsid w:val="0053751C"/>
    <w:rsid w:val="0054023C"/>
    <w:rsid w:val="0055122B"/>
    <w:rsid w:val="005518CD"/>
    <w:rsid w:val="00554A67"/>
    <w:rsid w:val="005555FA"/>
    <w:rsid w:val="00560388"/>
    <w:rsid w:val="00561024"/>
    <w:rsid w:val="0056303C"/>
    <w:rsid w:val="005648F2"/>
    <w:rsid w:val="005653A7"/>
    <w:rsid w:val="005712DC"/>
    <w:rsid w:val="00571D39"/>
    <w:rsid w:val="005720C3"/>
    <w:rsid w:val="00572A62"/>
    <w:rsid w:val="0057309E"/>
    <w:rsid w:val="00574257"/>
    <w:rsid w:val="00577135"/>
    <w:rsid w:val="005806E2"/>
    <w:rsid w:val="005821B1"/>
    <w:rsid w:val="00584116"/>
    <w:rsid w:val="005843C2"/>
    <w:rsid w:val="00586E5C"/>
    <w:rsid w:val="00591891"/>
    <w:rsid w:val="00591CF6"/>
    <w:rsid w:val="00593869"/>
    <w:rsid w:val="00593B83"/>
    <w:rsid w:val="005A0FEF"/>
    <w:rsid w:val="005A364F"/>
    <w:rsid w:val="005A3D0E"/>
    <w:rsid w:val="005A6D14"/>
    <w:rsid w:val="005B14BC"/>
    <w:rsid w:val="005B26DD"/>
    <w:rsid w:val="005B641B"/>
    <w:rsid w:val="005B79DE"/>
    <w:rsid w:val="005C0E52"/>
    <w:rsid w:val="005C0F6D"/>
    <w:rsid w:val="005C15CC"/>
    <w:rsid w:val="005C2F89"/>
    <w:rsid w:val="005C5C39"/>
    <w:rsid w:val="005D1C47"/>
    <w:rsid w:val="005D28C9"/>
    <w:rsid w:val="005D2C52"/>
    <w:rsid w:val="005D7461"/>
    <w:rsid w:val="005D7A15"/>
    <w:rsid w:val="005E1E13"/>
    <w:rsid w:val="005E2BA3"/>
    <w:rsid w:val="005E3C21"/>
    <w:rsid w:val="005E6660"/>
    <w:rsid w:val="005E76CC"/>
    <w:rsid w:val="005F0B76"/>
    <w:rsid w:val="005F3792"/>
    <w:rsid w:val="005F4619"/>
    <w:rsid w:val="005F53D4"/>
    <w:rsid w:val="00601196"/>
    <w:rsid w:val="006019E6"/>
    <w:rsid w:val="00601EBE"/>
    <w:rsid w:val="00603AC9"/>
    <w:rsid w:val="00613C77"/>
    <w:rsid w:val="00614997"/>
    <w:rsid w:val="00614B5F"/>
    <w:rsid w:val="0061507A"/>
    <w:rsid w:val="006159B7"/>
    <w:rsid w:val="00615A3F"/>
    <w:rsid w:val="00616D9B"/>
    <w:rsid w:val="00617FAB"/>
    <w:rsid w:val="0062089A"/>
    <w:rsid w:val="00631D57"/>
    <w:rsid w:val="00632A4D"/>
    <w:rsid w:val="006336BC"/>
    <w:rsid w:val="006341C3"/>
    <w:rsid w:val="00635313"/>
    <w:rsid w:val="006370AB"/>
    <w:rsid w:val="00637EDA"/>
    <w:rsid w:val="00641219"/>
    <w:rsid w:val="0064286C"/>
    <w:rsid w:val="00650BDE"/>
    <w:rsid w:val="00651E20"/>
    <w:rsid w:val="00656C82"/>
    <w:rsid w:val="00657E61"/>
    <w:rsid w:val="00663046"/>
    <w:rsid w:val="00663D96"/>
    <w:rsid w:val="006646A6"/>
    <w:rsid w:val="0067372E"/>
    <w:rsid w:val="0067487F"/>
    <w:rsid w:val="0067536B"/>
    <w:rsid w:val="00677F57"/>
    <w:rsid w:val="0068048C"/>
    <w:rsid w:val="00680AA7"/>
    <w:rsid w:val="00683F04"/>
    <w:rsid w:val="00684B0C"/>
    <w:rsid w:val="00686938"/>
    <w:rsid w:val="00687934"/>
    <w:rsid w:val="00691439"/>
    <w:rsid w:val="00695CD7"/>
    <w:rsid w:val="006A02FA"/>
    <w:rsid w:val="006A08BE"/>
    <w:rsid w:val="006A16B1"/>
    <w:rsid w:val="006A1705"/>
    <w:rsid w:val="006A4325"/>
    <w:rsid w:val="006A5ABA"/>
    <w:rsid w:val="006A65F5"/>
    <w:rsid w:val="006B3303"/>
    <w:rsid w:val="006B64FE"/>
    <w:rsid w:val="006B6B2D"/>
    <w:rsid w:val="006B71A5"/>
    <w:rsid w:val="006C12E7"/>
    <w:rsid w:val="006C4A6E"/>
    <w:rsid w:val="006C5A70"/>
    <w:rsid w:val="006C5A8E"/>
    <w:rsid w:val="006C64FF"/>
    <w:rsid w:val="006D141F"/>
    <w:rsid w:val="006D142E"/>
    <w:rsid w:val="006D1E24"/>
    <w:rsid w:val="006D4200"/>
    <w:rsid w:val="006E0B7E"/>
    <w:rsid w:val="006E0C48"/>
    <w:rsid w:val="006E59EA"/>
    <w:rsid w:val="006E6B5E"/>
    <w:rsid w:val="006F05F2"/>
    <w:rsid w:val="006F0DBE"/>
    <w:rsid w:val="006F203E"/>
    <w:rsid w:val="006F34BD"/>
    <w:rsid w:val="006F38A5"/>
    <w:rsid w:val="006F50D8"/>
    <w:rsid w:val="006F660D"/>
    <w:rsid w:val="007029FE"/>
    <w:rsid w:val="00704358"/>
    <w:rsid w:val="007049C5"/>
    <w:rsid w:val="00704A58"/>
    <w:rsid w:val="007063A3"/>
    <w:rsid w:val="00707A1D"/>
    <w:rsid w:val="007117B5"/>
    <w:rsid w:val="007118FA"/>
    <w:rsid w:val="007136E4"/>
    <w:rsid w:val="0071375A"/>
    <w:rsid w:val="0072269A"/>
    <w:rsid w:val="007233BE"/>
    <w:rsid w:val="00724601"/>
    <w:rsid w:val="00724C1F"/>
    <w:rsid w:val="00730D0F"/>
    <w:rsid w:val="00730FF7"/>
    <w:rsid w:val="00734158"/>
    <w:rsid w:val="00734B47"/>
    <w:rsid w:val="007367B8"/>
    <w:rsid w:val="007411F6"/>
    <w:rsid w:val="007424E0"/>
    <w:rsid w:val="007438E1"/>
    <w:rsid w:val="00743CDB"/>
    <w:rsid w:val="00747DD0"/>
    <w:rsid w:val="00747F8A"/>
    <w:rsid w:val="00751602"/>
    <w:rsid w:val="0075473F"/>
    <w:rsid w:val="00755065"/>
    <w:rsid w:val="0076214E"/>
    <w:rsid w:val="00762929"/>
    <w:rsid w:val="00762E73"/>
    <w:rsid w:val="00764FF3"/>
    <w:rsid w:val="00770560"/>
    <w:rsid w:val="00771838"/>
    <w:rsid w:val="00772AB7"/>
    <w:rsid w:val="0077422B"/>
    <w:rsid w:val="00775626"/>
    <w:rsid w:val="00775971"/>
    <w:rsid w:val="00776204"/>
    <w:rsid w:val="00777FC6"/>
    <w:rsid w:val="00780370"/>
    <w:rsid w:val="00780894"/>
    <w:rsid w:val="00782D53"/>
    <w:rsid w:val="00784559"/>
    <w:rsid w:val="007855B5"/>
    <w:rsid w:val="00786D7A"/>
    <w:rsid w:val="0079080A"/>
    <w:rsid w:val="0079098A"/>
    <w:rsid w:val="007909DA"/>
    <w:rsid w:val="00792978"/>
    <w:rsid w:val="00793FCF"/>
    <w:rsid w:val="007A03B7"/>
    <w:rsid w:val="007A1547"/>
    <w:rsid w:val="007A323E"/>
    <w:rsid w:val="007A3F03"/>
    <w:rsid w:val="007A75C4"/>
    <w:rsid w:val="007B090B"/>
    <w:rsid w:val="007B148F"/>
    <w:rsid w:val="007B3C83"/>
    <w:rsid w:val="007C014B"/>
    <w:rsid w:val="007C1A90"/>
    <w:rsid w:val="007C23B3"/>
    <w:rsid w:val="007C36D5"/>
    <w:rsid w:val="007C3E5F"/>
    <w:rsid w:val="007C3F4E"/>
    <w:rsid w:val="007C4A7B"/>
    <w:rsid w:val="007D2571"/>
    <w:rsid w:val="007D3EE1"/>
    <w:rsid w:val="007D3F2D"/>
    <w:rsid w:val="007D5E16"/>
    <w:rsid w:val="007D6C0F"/>
    <w:rsid w:val="007E0EE6"/>
    <w:rsid w:val="007E3146"/>
    <w:rsid w:val="007E3C26"/>
    <w:rsid w:val="007E430C"/>
    <w:rsid w:val="007F2133"/>
    <w:rsid w:val="007F229F"/>
    <w:rsid w:val="007F2427"/>
    <w:rsid w:val="007F3B39"/>
    <w:rsid w:val="007F7FA0"/>
    <w:rsid w:val="00800B4F"/>
    <w:rsid w:val="00804988"/>
    <w:rsid w:val="008051DF"/>
    <w:rsid w:val="0080546B"/>
    <w:rsid w:val="00805A8C"/>
    <w:rsid w:val="008078A0"/>
    <w:rsid w:val="0081107B"/>
    <w:rsid w:val="008112E1"/>
    <w:rsid w:val="008114C1"/>
    <w:rsid w:val="00814F7E"/>
    <w:rsid w:val="00815252"/>
    <w:rsid w:val="00815965"/>
    <w:rsid w:val="00822690"/>
    <w:rsid w:val="00825212"/>
    <w:rsid w:val="00826431"/>
    <w:rsid w:val="008305FD"/>
    <w:rsid w:val="008306BB"/>
    <w:rsid w:val="00831C6C"/>
    <w:rsid w:val="008332EE"/>
    <w:rsid w:val="008361F5"/>
    <w:rsid w:val="0084162A"/>
    <w:rsid w:val="00841832"/>
    <w:rsid w:val="0084257A"/>
    <w:rsid w:val="00843F64"/>
    <w:rsid w:val="00844696"/>
    <w:rsid w:val="00846A4C"/>
    <w:rsid w:val="0085221D"/>
    <w:rsid w:val="00853398"/>
    <w:rsid w:val="00855064"/>
    <w:rsid w:val="00855AF6"/>
    <w:rsid w:val="008576D8"/>
    <w:rsid w:val="00861E27"/>
    <w:rsid w:val="00873BDF"/>
    <w:rsid w:val="008749DC"/>
    <w:rsid w:val="00875613"/>
    <w:rsid w:val="00875678"/>
    <w:rsid w:val="00876B3C"/>
    <w:rsid w:val="00877112"/>
    <w:rsid w:val="00881130"/>
    <w:rsid w:val="0088156A"/>
    <w:rsid w:val="008834AE"/>
    <w:rsid w:val="00893899"/>
    <w:rsid w:val="00893CC4"/>
    <w:rsid w:val="0089779D"/>
    <w:rsid w:val="008A2751"/>
    <w:rsid w:val="008A2C0F"/>
    <w:rsid w:val="008A5181"/>
    <w:rsid w:val="008A5DA4"/>
    <w:rsid w:val="008B19A8"/>
    <w:rsid w:val="008B54CB"/>
    <w:rsid w:val="008B5E91"/>
    <w:rsid w:val="008B6866"/>
    <w:rsid w:val="008B7F6D"/>
    <w:rsid w:val="008C4822"/>
    <w:rsid w:val="008C6EFD"/>
    <w:rsid w:val="008D0E38"/>
    <w:rsid w:val="008D402E"/>
    <w:rsid w:val="008E1FF5"/>
    <w:rsid w:val="008E25C5"/>
    <w:rsid w:val="008E480E"/>
    <w:rsid w:val="008F024A"/>
    <w:rsid w:val="008F1ECD"/>
    <w:rsid w:val="008F5898"/>
    <w:rsid w:val="009018E9"/>
    <w:rsid w:val="00905231"/>
    <w:rsid w:val="00910E1F"/>
    <w:rsid w:val="00912F09"/>
    <w:rsid w:val="00923287"/>
    <w:rsid w:val="009234A2"/>
    <w:rsid w:val="00923868"/>
    <w:rsid w:val="00923E92"/>
    <w:rsid w:val="0092443D"/>
    <w:rsid w:val="00925B2D"/>
    <w:rsid w:val="00931CA1"/>
    <w:rsid w:val="00933B0E"/>
    <w:rsid w:val="0094013B"/>
    <w:rsid w:val="00940CFA"/>
    <w:rsid w:val="00946E3A"/>
    <w:rsid w:val="00950F99"/>
    <w:rsid w:val="009512B9"/>
    <w:rsid w:val="00954A23"/>
    <w:rsid w:val="00954B33"/>
    <w:rsid w:val="009566FC"/>
    <w:rsid w:val="00957E08"/>
    <w:rsid w:val="00960497"/>
    <w:rsid w:val="00960DDE"/>
    <w:rsid w:val="0096614A"/>
    <w:rsid w:val="00966A55"/>
    <w:rsid w:val="009672EF"/>
    <w:rsid w:val="00971EDE"/>
    <w:rsid w:val="00972410"/>
    <w:rsid w:val="00974E94"/>
    <w:rsid w:val="009778D3"/>
    <w:rsid w:val="00977F5D"/>
    <w:rsid w:val="00980CF7"/>
    <w:rsid w:val="009814C0"/>
    <w:rsid w:val="00986352"/>
    <w:rsid w:val="009872EB"/>
    <w:rsid w:val="00987617"/>
    <w:rsid w:val="00987C5F"/>
    <w:rsid w:val="00997AEA"/>
    <w:rsid w:val="009A0CAA"/>
    <w:rsid w:val="009B0333"/>
    <w:rsid w:val="009B1C34"/>
    <w:rsid w:val="009B525D"/>
    <w:rsid w:val="009B697B"/>
    <w:rsid w:val="009B7944"/>
    <w:rsid w:val="009C2496"/>
    <w:rsid w:val="009C4936"/>
    <w:rsid w:val="009C5B66"/>
    <w:rsid w:val="009C72AE"/>
    <w:rsid w:val="009C7E38"/>
    <w:rsid w:val="009D06A9"/>
    <w:rsid w:val="009D2EA3"/>
    <w:rsid w:val="009D3DA5"/>
    <w:rsid w:val="009D4B63"/>
    <w:rsid w:val="009D5BAE"/>
    <w:rsid w:val="009E29BB"/>
    <w:rsid w:val="009E4A6F"/>
    <w:rsid w:val="009E6406"/>
    <w:rsid w:val="009E6BA5"/>
    <w:rsid w:val="009E7BF6"/>
    <w:rsid w:val="009E7F90"/>
    <w:rsid w:val="009F0DB8"/>
    <w:rsid w:val="009F6D6C"/>
    <w:rsid w:val="009F7666"/>
    <w:rsid w:val="00A01F34"/>
    <w:rsid w:val="00A026DD"/>
    <w:rsid w:val="00A06DB8"/>
    <w:rsid w:val="00A07B33"/>
    <w:rsid w:val="00A07DDF"/>
    <w:rsid w:val="00A11BD0"/>
    <w:rsid w:val="00A1217B"/>
    <w:rsid w:val="00A12B45"/>
    <w:rsid w:val="00A13653"/>
    <w:rsid w:val="00A15BB8"/>
    <w:rsid w:val="00A316AB"/>
    <w:rsid w:val="00A36914"/>
    <w:rsid w:val="00A419A6"/>
    <w:rsid w:val="00A4283B"/>
    <w:rsid w:val="00A45953"/>
    <w:rsid w:val="00A52828"/>
    <w:rsid w:val="00A53A5B"/>
    <w:rsid w:val="00A56EA9"/>
    <w:rsid w:val="00A57AC6"/>
    <w:rsid w:val="00A604D3"/>
    <w:rsid w:val="00A61055"/>
    <w:rsid w:val="00A67DC2"/>
    <w:rsid w:val="00A70CE0"/>
    <w:rsid w:val="00A728D4"/>
    <w:rsid w:val="00A7356B"/>
    <w:rsid w:val="00A81853"/>
    <w:rsid w:val="00A82D3C"/>
    <w:rsid w:val="00A83D91"/>
    <w:rsid w:val="00A84875"/>
    <w:rsid w:val="00A84A5C"/>
    <w:rsid w:val="00A87520"/>
    <w:rsid w:val="00A8794E"/>
    <w:rsid w:val="00A9039A"/>
    <w:rsid w:val="00A91D25"/>
    <w:rsid w:val="00A92A45"/>
    <w:rsid w:val="00A94846"/>
    <w:rsid w:val="00A95017"/>
    <w:rsid w:val="00A95958"/>
    <w:rsid w:val="00A95B10"/>
    <w:rsid w:val="00A96A61"/>
    <w:rsid w:val="00A97D64"/>
    <w:rsid w:val="00AA646C"/>
    <w:rsid w:val="00AA658D"/>
    <w:rsid w:val="00AA7FA1"/>
    <w:rsid w:val="00AB0DD6"/>
    <w:rsid w:val="00AB2273"/>
    <w:rsid w:val="00AB7A04"/>
    <w:rsid w:val="00AC11BB"/>
    <w:rsid w:val="00AC4C6C"/>
    <w:rsid w:val="00AC789D"/>
    <w:rsid w:val="00AC79F2"/>
    <w:rsid w:val="00AD335F"/>
    <w:rsid w:val="00AD5695"/>
    <w:rsid w:val="00AD6F3F"/>
    <w:rsid w:val="00AE14C8"/>
    <w:rsid w:val="00AE1B15"/>
    <w:rsid w:val="00AE34DF"/>
    <w:rsid w:val="00AE3EB5"/>
    <w:rsid w:val="00AF10A3"/>
    <w:rsid w:val="00AF19D5"/>
    <w:rsid w:val="00AF22DD"/>
    <w:rsid w:val="00AF2F32"/>
    <w:rsid w:val="00AF3904"/>
    <w:rsid w:val="00AF7B13"/>
    <w:rsid w:val="00B01864"/>
    <w:rsid w:val="00B02568"/>
    <w:rsid w:val="00B0345B"/>
    <w:rsid w:val="00B06750"/>
    <w:rsid w:val="00B1110C"/>
    <w:rsid w:val="00B13848"/>
    <w:rsid w:val="00B15939"/>
    <w:rsid w:val="00B16247"/>
    <w:rsid w:val="00B1745B"/>
    <w:rsid w:val="00B17AC9"/>
    <w:rsid w:val="00B23831"/>
    <w:rsid w:val="00B23C2B"/>
    <w:rsid w:val="00B2467F"/>
    <w:rsid w:val="00B2475E"/>
    <w:rsid w:val="00B27A70"/>
    <w:rsid w:val="00B27D73"/>
    <w:rsid w:val="00B33BF7"/>
    <w:rsid w:val="00B36132"/>
    <w:rsid w:val="00B3735F"/>
    <w:rsid w:val="00B43B84"/>
    <w:rsid w:val="00B47752"/>
    <w:rsid w:val="00B47D59"/>
    <w:rsid w:val="00B518F1"/>
    <w:rsid w:val="00B51CF8"/>
    <w:rsid w:val="00B52738"/>
    <w:rsid w:val="00B534F4"/>
    <w:rsid w:val="00B53E18"/>
    <w:rsid w:val="00B551FF"/>
    <w:rsid w:val="00B5600D"/>
    <w:rsid w:val="00B61C6E"/>
    <w:rsid w:val="00B61C86"/>
    <w:rsid w:val="00B646E7"/>
    <w:rsid w:val="00B66DC7"/>
    <w:rsid w:val="00B735AE"/>
    <w:rsid w:val="00B74DD8"/>
    <w:rsid w:val="00B76DE0"/>
    <w:rsid w:val="00B774DE"/>
    <w:rsid w:val="00B81EB4"/>
    <w:rsid w:val="00B8240D"/>
    <w:rsid w:val="00B8378B"/>
    <w:rsid w:val="00B848BB"/>
    <w:rsid w:val="00B903C4"/>
    <w:rsid w:val="00B912B1"/>
    <w:rsid w:val="00B94B76"/>
    <w:rsid w:val="00B94CE8"/>
    <w:rsid w:val="00BA2632"/>
    <w:rsid w:val="00BA2BC6"/>
    <w:rsid w:val="00BA39F2"/>
    <w:rsid w:val="00BA4685"/>
    <w:rsid w:val="00BB09A3"/>
    <w:rsid w:val="00BB38CC"/>
    <w:rsid w:val="00BB7126"/>
    <w:rsid w:val="00BB7E00"/>
    <w:rsid w:val="00BC0460"/>
    <w:rsid w:val="00BC67FE"/>
    <w:rsid w:val="00BC6FE9"/>
    <w:rsid w:val="00BD1161"/>
    <w:rsid w:val="00BD1FE3"/>
    <w:rsid w:val="00BD42C6"/>
    <w:rsid w:val="00BD7C52"/>
    <w:rsid w:val="00BE172F"/>
    <w:rsid w:val="00BE1D1E"/>
    <w:rsid w:val="00BE346D"/>
    <w:rsid w:val="00BE3E31"/>
    <w:rsid w:val="00BE3F7D"/>
    <w:rsid w:val="00BE4775"/>
    <w:rsid w:val="00BE481C"/>
    <w:rsid w:val="00BE4B6E"/>
    <w:rsid w:val="00BE7CFC"/>
    <w:rsid w:val="00BF1112"/>
    <w:rsid w:val="00BF2F2C"/>
    <w:rsid w:val="00BF3DA0"/>
    <w:rsid w:val="00BF471F"/>
    <w:rsid w:val="00BF49D5"/>
    <w:rsid w:val="00BF4D09"/>
    <w:rsid w:val="00BF4FCD"/>
    <w:rsid w:val="00BF6923"/>
    <w:rsid w:val="00BF747C"/>
    <w:rsid w:val="00C00421"/>
    <w:rsid w:val="00C0453D"/>
    <w:rsid w:val="00C04B85"/>
    <w:rsid w:val="00C114E2"/>
    <w:rsid w:val="00C120C3"/>
    <w:rsid w:val="00C12188"/>
    <w:rsid w:val="00C121EF"/>
    <w:rsid w:val="00C124BA"/>
    <w:rsid w:val="00C1499F"/>
    <w:rsid w:val="00C15726"/>
    <w:rsid w:val="00C17950"/>
    <w:rsid w:val="00C17F22"/>
    <w:rsid w:val="00C2019E"/>
    <w:rsid w:val="00C20DF3"/>
    <w:rsid w:val="00C21752"/>
    <w:rsid w:val="00C21B4C"/>
    <w:rsid w:val="00C222EF"/>
    <w:rsid w:val="00C22866"/>
    <w:rsid w:val="00C2349F"/>
    <w:rsid w:val="00C24CD3"/>
    <w:rsid w:val="00C252B5"/>
    <w:rsid w:val="00C27772"/>
    <w:rsid w:val="00C277BE"/>
    <w:rsid w:val="00C27A29"/>
    <w:rsid w:val="00C3246B"/>
    <w:rsid w:val="00C32FF5"/>
    <w:rsid w:val="00C33533"/>
    <w:rsid w:val="00C36AC7"/>
    <w:rsid w:val="00C36ECC"/>
    <w:rsid w:val="00C374D3"/>
    <w:rsid w:val="00C40ADB"/>
    <w:rsid w:val="00C45B3E"/>
    <w:rsid w:val="00C506C6"/>
    <w:rsid w:val="00C50D47"/>
    <w:rsid w:val="00C50D89"/>
    <w:rsid w:val="00C5103F"/>
    <w:rsid w:val="00C554AE"/>
    <w:rsid w:val="00C56C8E"/>
    <w:rsid w:val="00C61E59"/>
    <w:rsid w:val="00C62504"/>
    <w:rsid w:val="00C67C2A"/>
    <w:rsid w:val="00C70269"/>
    <w:rsid w:val="00C7214F"/>
    <w:rsid w:val="00C72415"/>
    <w:rsid w:val="00C72BD5"/>
    <w:rsid w:val="00C7345F"/>
    <w:rsid w:val="00C745D7"/>
    <w:rsid w:val="00C766CF"/>
    <w:rsid w:val="00C803E0"/>
    <w:rsid w:val="00C80612"/>
    <w:rsid w:val="00C80A16"/>
    <w:rsid w:val="00C82751"/>
    <w:rsid w:val="00C83E9E"/>
    <w:rsid w:val="00C914CF"/>
    <w:rsid w:val="00C91889"/>
    <w:rsid w:val="00C92796"/>
    <w:rsid w:val="00C93446"/>
    <w:rsid w:val="00C940DE"/>
    <w:rsid w:val="00C969BC"/>
    <w:rsid w:val="00CA2886"/>
    <w:rsid w:val="00CA3D0A"/>
    <w:rsid w:val="00CA4077"/>
    <w:rsid w:val="00CA422D"/>
    <w:rsid w:val="00CA475C"/>
    <w:rsid w:val="00CA5A0F"/>
    <w:rsid w:val="00CA7245"/>
    <w:rsid w:val="00CB50F3"/>
    <w:rsid w:val="00CB5689"/>
    <w:rsid w:val="00CB7E05"/>
    <w:rsid w:val="00CC5B28"/>
    <w:rsid w:val="00CC761D"/>
    <w:rsid w:val="00CC79CA"/>
    <w:rsid w:val="00CC7ED8"/>
    <w:rsid w:val="00CD43E6"/>
    <w:rsid w:val="00CD55CC"/>
    <w:rsid w:val="00CD7F4B"/>
    <w:rsid w:val="00CE1E02"/>
    <w:rsid w:val="00CE28BB"/>
    <w:rsid w:val="00CE2A14"/>
    <w:rsid w:val="00CE48A2"/>
    <w:rsid w:val="00CE72D3"/>
    <w:rsid w:val="00CE7897"/>
    <w:rsid w:val="00CF050C"/>
    <w:rsid w:val="00CF0A6A"/>
    <w:rsid w:val="00CF0AF9"/>
    <w:rsid w:val="00CF14E8"/>
    <w:rsid w:val="00CF6F47"/>
    <w:rsid w:val="00D00231"/>
    <w:rsid w:val="00D02ADF"/>
    <w:rsid w:val="00D05467"/>
    <w:rsid w:val="00D0670E"/>
    <w:rsid w:val="00D07E60"/>
    <w:rsid w:val="00D11927"/>
    <w:rsid w:val="00D2013C"/>
    <w:rsid w:val="00D205BB"/>
    <w:rsid w:val="00D20C6A"/>
    <w:rsid w:val="00D212F7"/>
    <w:rsid w:val="00D22951"/>
    <w:rsid w:val="00D24E0C"/>
    <w:rsid w:val="00D260C9"/>
    <w:rsid w:val="00D320A8"/>
    <w:rsid w:val="00D32177"/>
    <w:rsid w:val="00D34471"/>
    <w:rsid w:val="00D354F4"/>
    <w:rsid w:val="00D35EDA"/>
    <w:rsid w:val="00D369D6"/>
    <w:rsid w:val="00D37331"/>
    <w:rsid w:val="00D4035E"/>
    <w:rsid w:val="00D4187C"/>
    <w:rsid w:val="00D4301E"/>
    <w:rsid w:val="00D4427B"/>
    <w:rsid w:val="00D44684"/>
    <w:rsid w:val="00D44F35"/>
    <w:rsid w:val="00D5165F"/>
    <w:rsid w:val="00D52483"/>
    <w:rsid w:val="00D54AD1"/>
    <w:rsid w:val="00D576AF"/>
    <w:rsid w:val="00D60FDA"/>
    <w:rsid w:val="00D6418B"/>
    <w:rsid w:val="00D65C44"/>
    <w:rsid w:val="00D708F1"/>
    <w:rsid w:val="00D73BDB"/>
    <w:rsid w:val="00D74C95"/>
    <w:rsid w:val="00D761B9"/>
    <w:rsid w:val="00D7717A"/>
    <w:rsid w:val="00D77540"/>
    <w:rsid w:val="00D77CCA"/>
    <w:rsid w:val="00D8431A"/>
    <w:rsid w:val="00D872A9"/>
    <w:rsid w:val="00D9036F"/>
    <w:rsid w:val="00D9149A"/>
    <w:rsid w:val="00D957C3"/>
    <w:rsid w:val="00DA0EE5"/>
    <w:rsid w:val="00DA2438"/>
    <w:rsid w:val="00DA243F"/>
    <w:rsid w:val="00DA3040"/>
    <w:rsid w:val="00DA3F84"/>
    <w:rsid w:val="00DA54FF"/>
    <w:rsid w:val="00DA691F"/>
    <w:rsid w:val="00DA7CD5"/>
    <w:rsid w:val="00DB167F"/>
    <w:rsid w:val="00DB1E1F"/>
    <w:rsid w:val="00DB71AB"/>
    <w:rsid w:val="00DB733D"/>
    <w:rsid w:val="00DC3157"/>
    <w:rsid w:val="00DC4695"/>
    <w:rsid w:val="00DC7ADA"/>
    <w:rsid w:val="00DD4396"/>
    <w:rsid w:val="00DD48D8"/>
    <w:rsid w:val="00DD64DA"/>
    <w:rsid w:val="00DE08CD"/>
    <w:rsid w:val="00DE117D"/>
    <w:rsid w:val="00DE4D2C"/>
    <w:rsid w:val="00DE543D"/>
    <w:rsid w:val="00DE5869"/>
    <w:rsid w:val="00DF0E02"/>
    <w:rsid w:val="00DF11F7"/>
    <w:rsid w:val="00DF1D96"/>
    <w:rsid w:val="00DF25D1"/>
    <w:rsid w:val="00DF2BEB"/>
    <w:rsid w:val="00DF4356"/>
    <w:rsid w:val="00DF597D"/>
    <w:rsid w:val="00DF5D7B"/>
    <w:rsid w:val="00DF751D"/>
    <w:rsid w:val="00DF7795"/>
    <w:rsid w:val="00E00912"/>
    <w:rsid w:val="00E03DBC"/>
    <w:rsid w:val="00E044D9"/>
    <w:rsid w:val="00E05E66"/>
    <w:rsid w:val="00E06C4E"/>
    <w:rsid w:val="00E07670"/>
    <w:rsid w:val="00E111BA"/>
    <w:rsid w:val="00E143A5"/>
    <w:rsid w:val="00E15A1D"/>
    <w:rsid w:val="00E176D1"/>
    <w:rsid w:val="00E2034A"/>
    <w:rsid w:val="00E21087"/>
    <w:rsid w:val="00E23DFF"/>
    <w:rsid w:val="00E23EFC"/>
    <w:rsid w:val="00E241A7"/>
    <w:rsid w:val="00E25948"/>
    <w:rsid w:val="00E30CDC"/>
    <w:rsid w:val="00E3239A"/>
    <w:rsid w:val="00E329CD"/>
    <w:rsid w:val="00E33183"/>
    <w:rsid w:val="00E3329B"/>
    <w:rsid w:val="00E40E81"/>
    <w:rsid w:val="00E4110E"/>
    <w:rsid w:val="00E42ABF"/>
    <w:rsid w:val="00E430AF"/>
    <w:rsid w:val="00E47E8E"/>
    <w:rsid w:val="00E50732"/>
    <w:rsid w:val="00E5076F"/>
    <w:rsid w:val="00E51237"/>
    <w:rsid w:val="00E53048"/>
    <w:rsid w:val="00E53AA4"/>
    <w:rsid w:val="00E54DFE"/>
    <w:rsid w:val="00E61F35"/>
    <w:rsid w:val="00E6271C"/>
    <w:rsid w:val="00E70603"/>
    <w:rsid w:val="00E72995"/>
    <w:rsid w:val="00E73D23"/>
    <w:rsid w:val="00E7680F"/>
    <w:rsid w:val="00E806F9"/>
    <w:rsid w:val="00E822D8"/>
    <w:rsid w:val="00E82988"/>
    <w:rsid w:val="00E94F34"/>
    <w:rsid w:val="00EA164C"/>
    <w:rsid w:val="00EA234D"/>
    <w:rsid w:val="00EA5272"/>
    <w:rsid w:val="00EA57F7"/>
    <w:rsid w:val="00EA66BF"/>
    <w:rsid w:val="00EB0D52"/>
    <w:rsid w:val="00EB1019"/>
    <w:rsid w:val="00EB11FF"/>
    <w:rsid w:val="00EB3800"/>
    <w:rsid w:val="00EB67EE"/>
    <w:rsid w:val="00EB7421"/>
    <w:rsid w:val="00EC0FB1"/>
    <w:rsid w:val="00EC266F"/>
    <w:rsid w:val="00EC32F6"/>
    <w:rsid w:val="00EC49A9"/>
    <w:rsid w:val="00EC6437"/>
    <w:rsid w:val="00ED183F"/>
    <w:rsid w:val="00ED3A60"/>
    <w:rsid w:val="00ED4792"/>
    <w:rsid w:val="00ED4EE3"/>
    <w:rsid w:val="00ED5B9D"/>
    <w:rsid w:val="00EE1535"/>
    <w:rsid w:val="00EE1C78"/>
    <w:rsid w:val="00EE1E14"/>
    <w:rsid w:val="00EE5DD3"/>
    <w:rsid w:val="00EE6585"/>
    <w:rsid w:val="00EF13A4"/>
    <w:rsid w:val="00EF2ACE"/>
    <w:rsid w:val="00EF4293"/>
    <w:rsid w:val="00EF4C07"/>
    <w:rsid w:val="00EF6792"/>
    <w:rsid w:val="00EF69CC"/>
    <w:rsid w:val="00F003F4"/>
    <w:rsid w:val="00F0118D"/>
    <w:rsid w:val="00F01B70"/>
    <w:rsid w:val="00F066CA"/>
    <w:rsid w:val="00F069B4"/>
    <w:rsid w:val="00F071CC"/>
    <w:rsid w:val="00F1142A"/>
    <w:rsid w:val="00F1184B"/>
    <w:rsid w:val="00F14167"/>
    <w:rsid w:val="00F14245"/>
    <w:rsid w:val="00F15B10"/>
    <w:rsid w:val="00F17789"/>
    <w:rsid w:val="00F17D8E"/>
    <w:rsid w:val="00F2290D"/>
    <w:rsid w:val="00F2396D"/>
    <w:rsid w:val="00F25EB9"/>
    <w:rsid w:val="00F26B6C"/>
    <w:rsid w:val="00F26BA4"/>
    <w:rsid w:val="00F27C9C"/>
    <w:rsid w:val="00F34456"/>
    <w:rsid w:val="00F3737F"/>
    <w:rsid w:val="00F40323"/>
    <w:rsid w:val="00F54403"/>
    <w:rsid w:val="00F60471"/>
    <w:rsid w:val="00F613ED"/>
    <w:rsid w:val="00F642E5"/>
    <w:rsid w:val="00F643E6"/>
    <w:rsid w:val="00F66CEC"/>
    <w:rsid w:val="00F70109"/>
    <w:rsid w:val="00F7424F"/>
    <w:rsid w:val="00F75D6A"/>
    <w:rsid w:val="00F769F3"/>
    <w:rsid w:val="00F80BA4"/>
    <w:rsid w:val="00F82CC6"/>
    <w:rsid w:val="00F83D54"/>
    <w:rsid w:val="00F86321"/>
    <w:rsid w:val="00F91147"/>
    <w:rsid w:val="00F91F28"/>
    <w:rsid w:val="00F92039"/>
    <w:rsid w:val="00F94492"/>
    <w:rsid w:val="00F94C11"/>
    <w:rsid w:val="00F94CDD"/>
    <w:rsid w:val="00F9586C"/>
    <w:rsid w:val="00F95E6D"/>
    <w:rsid w:val="00F97D0F"/>
    <w:rsid w:val="00FA0EF0"/>
    <w:rsid w:val="00FA4F48"/>
    <w:rsid w:val="00FB0DD9"/>
    <w:rsid w:val="00FB2A27"/>
    <w:rsid w:val="00FB65A6"/>
    <w:rsid w:val="00FC0403"/>
    <w:rsid w:val="00FC2427"/>
    <w:rsid w:val="00FC3E5F"/>
    <w:rsid w:val="00FC7104"/>
    <w:rsid w:val="00FD0EA1"/>
    <w:rsid w:val="00FD1782"/>
    <w:rsid w:val="00FD1C88"/>
    <w:rsid w:val="00FD1FA1"/>
    <w:rsid w:val="00FD7472"/>
    <w:rsid w:val="00FE0703"/>
    <w:rsid w:val="00FE646E"/>
    <w:rsid w:val="00FE6BDC"/>
    <w:rsid w:val="00FF14EB"/>
    <w:rsid w:val="00FF27BF"/>
    <w:rsid w:val="00FF56E5"/>
    <w:rsid w:val="00FF5885"/>
    <w:rsid w:val="00FF5DE1"/>
    <w:rsid w:val="00FF7622"/>
    <w:rsid w:val="11735BF2"/>
    <w:rsid w:val="12861836"/>
    <w:rsid w:val="15F77B3B"/>
    <w:rsid w:val="1A321544"/>
    <w:rsid w:val="1A7A48DC"/>
    <w:rsid w:val="237C0EC6"/>
    <w:rsid w:val="31AA2E22"/>
    <w:rsid w:val="55F01DCA"/>
    <w:rsid w:val="611066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30"/>
    <w:qFormat/>
    <w:uiPriority w:val="9"/>
    <w:pPr>
      <w:keepNext/>
      <w:keepLines/>
      <w:spacing w:before="100" w:after="90" w:line="360" w:lineRule="auto"/>
      <w:jc w:val="center"/>
      <w:outlineLvl w:val="0"/>
    </w:pPr>
    <w:rPr>
      <w:b/>
      <w:bCs/>
      <w:kern w:val="44"/>
      <w:sz w:val="44"/>
      <w:szCs w:val="44"/>
    </w:rPr>
  </w:style>
  <w:style w:type="paragraph" w:styleId="3">
    <w:name w:val="heading 2"/>
    <w:basedOn w:val="1"/>
    <w:next w:val="1"/>
    <w:link w:val="31"/>
    <w:unhideWhenUsed/>
    <w:qFormat/>
    <w:uiPriority w:val="9"/>
    <w:pPr>
      <w:keepNext/>
      <w:keepLines/>
      <w:spacing w:before="260" w:after="260" w:line="415" w:lineRule="auto"/>
      <w:ind w:firstLine="0" w:firstLineChars="0"/>
      <w:jc w:val="center"/>
      <w:outlineLvl w:val="1"/>
    </w:pPr>
    <w:rPr>
      <w:rFonts w:asciiTheme="majorHAnsi" w:hAnsiTheme="majorHAnsi" w:eastAsiaTheme="majorEastAsia" w:cstheme="majorBidi"/>
      <w:b/>
      <w:bCs/>
      <w:sz w:val="44"/>
      <w:szCs w:val="32"/>
    </w:rPr>
  </w:style>
  <w:style w:type="paragraph" w:styleId="4">
    <w:name w:val="heading 3"/>
    <w:basedOn w:val="1"/>
    <w:next w:val="1"/>
    <w:link w:val="32"/>
    <w:unhideWhenUsed/>
    <w:qFormat/>
    <w:uiPriority w:val="9"/>
    <w:pPr>
      <w:keepNext/>
      <w:keepLines/>
      <w:spacing w:before="260" w:after="260" w:line="415" w:lineRule="auto"/>
      <w:ind w:left="200" w:hanging="200" w:hangingChars="200"/>
      <w:jc w:val="left"/>
      <w:outlineLvl w:val="2"/>
    </w:pPr>
    <w:rPr>
      <w:b/>
      <w:bCs/>
      <w:sz w:val="32"/>
      <w:szCs w:val="32"/>
    </w:rPr>
  </w:style>
  <w:style w:type="paragraph" w:styleId="5">
    <w:name w:val="heading 4"/>
    <w:basedOn w:val="1"/>
    <w:next w:val="1"/>
    <w:link w:val="33"/>
    <w:unhideWhenUsed/>
    <w:qFormat/>
    <w:uiPriority w:val="9"/>
    <w:pPr>
      <w:keepNext/>
      <w:keepLines/>
      <w:spacing w:before="280" w:after="290" w:line="377" w:lineRule="auto"/>
      <w:ind w:left="100" w:leftChars="100" w:firstLine="0" w:firstLineChars="0"/>
      <w:outlineLvl w:val="3"/>
    </w:pPr>
    <w:rPr>
      <w:rFonts w:asciiTheme="majorHAnsi" w:hAnsiTheme="majorHAnsi" w:eastAsiaTheme="majorEastAsia" w:cstheme="majorBidi"/>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ind w:left="2520" w:leftChars="1200" w:firstLine="0" w:firstLineChars="0"/>
    </w:pPr>
    <w:rPr>
      <w:szCs w:val="22"/>
    </w:rPr>
  </w:style>
  <w:style w:type="paragraph" w:styleId="7">
    <w:name w:val="annotation text"/>
    <w:basedOn w:val="1"/>
    <w:link w:val="56"/>
    <w:semiHidden/>
    <w:unhideWhenUsed/>
    <w:uiPriority w:val="99"/>
    <w:pPr>
      <w:jc w:val="left"/>
    </w:pPr>
  </w:style>
  <w:style w:type="paragraph" w:styleId="8">
    <w:name w:val="toc 5"/>
    <w:basedOn w:val="1"/>
    <w:next w:val="1"/>
    <w:unhideWhenUsed/>
    <w:qFormat/>
    <w:uiPriority w:val="39"/>
    <w:pPr>
      <w:ind w:left="1680" w:leftChars="800" w:firstLine="0" w:firstLineChars="0"/>
    </w:pPr>
    <w:rPr>
      <w:szCs w:val="22"/>
    </w:rPr>
  </w:style>
  <w:style w:type="paragraph" w:styleId="9">
    <w:name w:val="toc 3"/>
    <w:basedOn w:val="1"/>
    <w:next w:val="1"/>
    <w:unhideWhenUsed/>
    <w:qFormat/>
    <w:uiPriority w:val="39"/>
    <w:pPr>
      <w:tabs>
        <w:tab w:val="left" w:pos="2100"/>
        <w:tab w:val="right" w:leader="dot" w:pos="8296"/>
      </w:tabs>
      <w:ind w:left="840" w:leftChars="400" w:firstLine="420"/>
    </w:pPr>
  </w:style>
  <w:style w:type="paragraph" w:styleId="10">
    <w:name w:val="Plain Text"/>
    <w:basedOn w:val="1"/>
    <w:link w:val="53"/>
    <w:qFormat/>
    <w:uiPriority w:val="0"/>
    <w:pPr>
      <w:ind w:firstLine="0" w:firstLineChars="0"/>
    </w:pPr>
    <w:rPr>
      <w:rFonts w:ascii="宋体" w:hAnsi="Courier New" w:eastAsia="宋体" w:cs="Times New Roman"/>
      <w:szCs w:val="20"/>
    </w:rPr>
  </w:style>
  <w:style w:type="paragraph" w:styleId="11">
    <w:name w:val="toc 8"/>
    <w:basedOn w:val="1"/>
    <w:next w:val="1"/>
    <w:unhideWhenUsed/>
    <w:qFormat/>
    <w:uiPriority w:val="39"/>
    <w:pPr>
      <w:ind w:left="2940" w:leftChars="1400" w:firstLine="0" w:firstLineChars="0"/>
    </w:pPr>
    <w:rPr>
      <w:szCs w:val="22"/>
    </w:rPr>
  </w:style>
  <w:style w:type="paragraph" w:styleId="12">
    <w:name w:val="Balloon Text"/>
    <w:basedOn w:val="1"/>
    <w:link w:val="29"/>
    <w:unhideWhenUsed/>
    <w:qFormat/>
    <w:uiPriority w:val="99"/>
    <w:rPr>
      <w:sz w:val="18"/>
      <w:szCs w:val="18"/>
    </w:rPr>
  </w:style>
  <w:style w:type="paragraph" w:styleId="13">
    <w:name w:val="footer"/>
    <w:basedOn w:val="1"/>
    <w:link w:val="27"/>
    <w:unhideWhenUsed/>
    <w:qFormat/>
    <w:uiPriority w:val="99"/>
    <w:pPr>
      <w:tabs>
        <w:tab w:val="center" w:pos="4153"/>
        <w:tab w:val="right" w:pos="8306"/>
      </w:tabs>
      <w:snapToGrid w:val="0"/>
      <w:jc w:val="left"/>
    </w:pPr>
    <w:rPr>
      <w:sz w:val="18"/>
      <w:szCs w:val="18"/>
    </w:rPr>
  </w:style>
  <w:style w:type="paragraph" w:styleId="14">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style>
  <w:style w:type="paragraph" w:styleId="16">
    <w:name w:val="toc 4"/>
    <w:basedOn w:val="1"/>
    <w:next w:val="1"/>
    <w:unhideWhenUsed/>
    <w:qFormat/>
    <w:uiPriority w:val="39"/>
    <w:pPr>
      <w:ind w:left="1260" w:leftChars="600" w:firstLine="0" w:firstLineChars="0"/>
    </w:pPr>
    <w:rPr>
      <w:szCs w:val="22"/>
    </w:rPr>
  </w:style>
  <w:style w:type="paragraph" w:styleId="17">
    <w:name w:val="toc 6"/>
    <w:basedOn w:val="1"/>
    <w:next w:val="1"/>
    <w:unhideWhenUsed/>
    <w:qFormat/>
    <w:uiPriority w:val="39"/>
    <w:pPr>
      <w:ind w:left="2100" w:leftChars="1000" w:firstLine="0" w:firstLineChars="0"/>
    </w:pPr>
    <w:rPr>
      <w:szCs w:val="22"/>
    </w:rPr>
  </w:style>
  <w:style w:type="paragraph" w:styleId="18">
    <w:name w:val="toc 2"/>
    <w:basedOn w:val="1"/>
    <w:next w:val="1"/>
    <w:unhideWhenUsed/>
    <w:qFormat/>
    <w:uiPriority w:val="39"/>
    <w:pPr>
      <w:ind w:left="420" w:leftChars="200"/>
    </w:pPr>
  </w:style>
  <w:style w:type="paragraph" w:styleId="19">
    <w:name w:val="toc 9"/>
    <w:basedOn w:val="1"/>
    <w:next w:val="1"/>
    <w:unhideWhenUsed/>
    <w:qFormat/>
    <w:uiPriority w:val="39"/>
    <w:pPr>
      <w:ind w:left="3360" w:leftChars="1600" w:firstLine="0" w:firstLineChars="0"/>
    </w:pPr>
    <w:rPr>
      <w:szCs w:val="22"/>
    </w:rPr>
  </w:style>
  <w:style w:type="paragraph" w:styleId="20">
    <w:name w:val="annotation subject"/>
    <w:basedOn w:val="7"/>
    <w:next w:val="7"/>
    <w:link w:val="57"/>
    <w:semiHidden/>
    <w:unhideWhenUsed/>
    <w:uiPriority w:val="99"/>
    <w:rPr>
      <w:b/>
      <w:bCs/>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Hyperlink"/>
    <w:basedOn w:val="23"/>
    <w:qFormat/>
    <w:uiPriority w:val="99"/>
    <w:rPr>
      <w:color w:val="0563C1" w:themeColor="hyperlink"/>
      <w:u w:val="single"/>
      <w14:textFill>
        <w14:solidFill>
          <w14:schemeClr w14:val="hlink"/>
        </w14:solidFill>
      </w14:textFill>
    </w:rPr>
  </w:style>
  <w:style w:type="character" w:styleId="25">
    <w:name w:val="annotation reference"/>
    <w:basedOn w:val="23"/>
    <w:semiHidden/>
    <w:unhideWhenUsed/>
    <w:uiPriority w:val="99"/>
    <w:rPr>
      <w:sz w:val="21"/>
      <w:szCs w:val="21"/>
    </w:rPr>
  </w:style>
  <w:style w:type="character" w:customStyle="1" w:styleId="26">
    <w:name w:val="页眉 字符"/>
    <w:basedOn w:val="23"/>
    <w:link w:val="14"/>
    <w:qFormat/>
    <w:uiPriority w:val="99"/>
    <w:rPr>
      <w:sz w:val="18"/>
      <w:szCs w:val="18"/>
    </w:rPr>
  </w:style>
  <w:style w:type="character" w:customStyle="1" w:styleId="27">
    <w:name w:val="页脚 字符"/>
    <w:basedOn w:val="23"/>
    <w:link w:val="13"/>
    <w:qFormat/>
    <w:uiPriority w:val="99"/>
    <w:rPr>
      <w:sz w:val="18"/>
      <w:szCs w:val="18"/>
    </w:rPr>
  </w:style>
  <w:style w:type="paragraph" w:customStyle="1" w:styleId="28">
    <w:name w:val="列表段落1"/>
    <w:basedOn w:val="1"/>
    <w:link w:val="35"/>
    <w:qFormat/>
    <w:uiPriority w:val="0"/>
    <w:pPr>
      <w:ind w:firstLine="420"/>
    </w:pPr>
  </w:style>
  <w:style w:type="character" w:customStyle="1" w:styleId="29">
    <w:name w:val="批注框文本 字符"/>
    <w:basedOn w:val="23"/>
    <w:link w:val="12"/>
    <w:semiHidden/>
    <w:qFormat/>
    <w:uiPriority w:val="99"/>
    <w:rPr>
      <w:sz w:val="18"/>
      <w:szCs w:val="18"/>
    </w:rPr>
  </w:style>
  <w:style w:type="character" w:customStyle="1" w:styleId="30">
    <w:name w:val="标题 1 字符"/>
    <w:basedOn w:val="23"/>
    <w:link w:val="2"/>
    <w:qFormat/>
    <w:uiPriority w:val="9"/>
    <w:rPr>
      <w:b/>
      <w:bCs/>
      <w:kern w:val="44"/>
      <w:sz w:val="44"/>
      <w:szCs w:val="44"/>
    </w:rPr>
  </w:style>
  <w:style w:type="character" w:customStyle="1" w:styleId="31">
    <w:name w:val="标题 2 字符"/>
    <w:basedOn w:val="23"/>
    <w:link w:val="3"/>
    <w:qFormat/>
    <w:uiPriority w:val="9"/>
    <w:rPr>
      <w:rFonts w:asciiTheme="majorHAnsi" w:hAnsiTheme="majorHAnsi" w:eastAsiaTheme="majorEastAsia" w:cstheme="majorBidi"/>
      <w:b/>
      <w:bCs/>
      <w:sz w:val="44"/>
      <w:szCs w:val="32"/>
    </w:rPr>
  </w:style>
  <w:style w:type="character" w:customStyle="1" w:styleId="32">
    <w:name w:val="标题 3 字符"/>
    <w:basedOn w:val="23"/>
    <w:link w:val="4"/>
    <w:qFormat/>
    <w:uiPriority w:val="9"/>
    <w:rPr>
      <w:b/>
      <w:bCs/>
      <w:sz w:val="32"/>
      <w:szCs w:val="32"/>
    </w:rPr>
  </w:style>
  <w:style w:type="character" w:customStyle="1" w:styleId="33">
    <w:name w:val="标题 4 字符"/>
    <w:basedOn w:val="23"/>
    <w:link w:val="5"/>
    <w:qFormat/>
    <w:uiPriority w:val="9"/>
    <w:rPr>
      <w:rFonts w:asciiTheme="majorHAnsi" w:hAnsiTheme="majorHAnsi" w:eastAsiaTheme="majorEastAsia" w:cstheme="majorBidi"/>
      <w:b/>
      <w:bCs/>
      <w:sz w:val="28"/>
      <w:szCs w:val="28"/>
    </w:rPr>
  </w:style>
  <w:style w:type="paragraph" w:customStyle="1" w:styleId="34">
    <w:name w:val="样式1"/>
    <w:basedOn w:val="28"/>
    <w:link w:val="36"/>
    <w:qFormat/>
    <w:uiPriority w:val="0"/>
    <w:pPr>
      <w:numPr>
        <w:ilvl w:val="0"/>
        <w:numId w:val="1"/>
      </w:numPr>
      <w:ind w:left="1260" w:firstLine="0" w:firstLineChars="0"/>
    </w:pPr>
  </w:style>
  <w:style w:type="character" w:customStyle="1" w:styleId="35">
    <w:name w:val="列表段落 字符"/>
    <w:basedOn w:val="23"/>
    <w:link w:val="28"/>
    <w:qFormat/>
    <w:uiPriority w:val="0"/>
    <w:rPr>
      <w:szCs w:val="24"/>
    </w:rPr>
  </w:style>
  <w:style w:type="character" w:customStyle="1" w:styleId="36">
    <w:name w:val="样式1 字符"/>
    <w:basedOn w:val="35"/>
    <w:link w:val="34"/>
    <w:qFormat/>
    <w:uiPriority w:val="0"/>
    <w:rPr>
      <w:kern w:val="2"/>
      <w:sz w:val="21"/>
      <w:szCs w:val="24"/>
    </w:rPr>
  </w:style>
  <w:style w:type="paragraph" w:customStyle="1" w:styleId="37">
    <w:name w:val="样式3"/>
    <w:basedOn w:val="5"/>
    <w:link w:val="39"/>
    <w:qFormat/>
    <w:uiPriority w:val="0"/>
    <w:pPr>
      <w:numPr>
        <w:ilvl w:val="1"/>
        <w:numId w:val="2"/>
      </w:numPr>
      <w:spacing w:line="240" w:lineRule="auto"/>
      <w:ind w:left="667"/>
    </w:pPr>
  </w:style>
  <w:style w:type="paragraph" w:customStyle="1" w:styleId="38">
    <w:name w:val="样式4"/>
    <w:basedOn w:val="28"/>
    <w:link w:val="41"/>
    <w:qFormat/>
    <w:uiPriority w:val="0"/>
    <w:pPr>
      <w:numPr>
        <w:ilvl w:val="2"/>
        <w:numId w:val="3"/>
      </w:numPr>
      <w:ind w:firstLine="0" w:firstLineChars="0"/>
      <w:outlineLvl w:val="3"/>
    </w:pPr>
  </w:style>
  <w:style w:type="character" w:customStyle="1" w:styleId="39">
    <w:name w:val="样式3 字符"/>
    <w:basedOn w:val="33"/>
    <w:link w:val="37"/>
    <w:qFormat/>
    <w:uiPriority w:val="0"/>
    <w:rPr>
      <w:rFonts w:asciiTheme="majorHAnsi" w:hAnsiTheme="majorHAnsi" w:eastAsiaTheme="majorEastAsia" w:cstheme="majorBidi"/>
      <w:kern w:val="2"/>
      <w:sz w:val="28"/>
      <w:szCs w:val="28"/>
    </w:rPr>
  </w:style>
  <w:style w:type="paragraph" w:customStyle="1" w:styleId="40">
    <w:name w:val="样式2"/>
    <w:basedOn w:val="4"/>
    <w:link w:val="43"/>
    <w:qFormat/>
    <w:uiPriority w:val="0"/>
    <w:pPr>
      <w:numPr>
        <w:ilvl w:val="0"/>
        <w:numId w:val="4"/>
      </w:numPr>
      <w:ind w:firstLine="0" w:firstLineChars="0"/>
    </w:pPr>
  </w:style>
  <w:style w:type="character" w:customStyle="1" w:styleId="41">
    <w:name w:val="样式4 字符"/>
    <w:basedOn w:val="35"/>
    <w:link w:val="38"/>
    <w:qFormat/>
    <w:uiPriority w:val="0"/>
    <w:rPr>
      <w:kern w:val="2"/>
      <w:sz w:val="21"/>
      <w:szCs w:val="24"/>
    </w:rPr>
  </w:style>
  <w:style w:type="paragraph" w:customStyle="1" w:styleId="42">
    <w:name w:val="样式5"/>
    <w:basedOn w:val="34"/>
    <w:link w:val="44"/>
    <w:qFormat/>
    <w:uiPriority w:val="0"/>
  </w:style>
  <w:style w:type="character" w:customStyle="1" w:styleId="43">
    <w:name w:val="样式2 字符"/>
    <w:basedOn w:val="32"/>
    <w:link w:val="40"/>
    <w:uiPriority w:val="0"/>
    <w:rPr>
      <w:kern w:val="2"/>
      <w:sz w:val="32"/>
      <w:szCs w:val="32"/>
    </w:rPr>
  </w:style>
  <w:style w:type="character" w:customStyle="1" w:styleId="44">
    <w:name w:val="样式5 字符"/>
    <w:basedOn w:val="36"/>
    <w:link w:val="42"/>
    <w:qFormat/>
    <w:uiPriority w:val="0"/>
    <w:rPr>
      <w:kern w:val="2"/>
      <w:sz w:val="21"/>
      <w:szCs w:val="24"/>
    </w:rPr>
  </w:style>
  <w:style w:type="paragraph" w:customStyle="1" w:styleId="45">
    <w:name w:val="样式41"/>
    <w:basedOn w:val="38"/>
    <w:link w:val="47"/>
    <w:qFormat/>
    <w:uiPriority w:val="0"/>
    <w:pPr>
      <w:numPr>
        <w:numId w:val="5"/>
      </w:numPr>
    </w:pPr>
  </w:style>
  <w:style w:type="paragraph" w:customStyle="1" w:styleId="46">
    <w:name w:val="样式31"/>
    <w:basedOn w:val="37"/>
    <w:link w:val="48"/>
    <w:qFormat/>
    <w:uiPriority w:val="0"/>
    <w:pPr>
      <w:numPr>
        <w:numId w:val="6"/>
      </w:numPr>
    </w:pPr>
  </w:style>
  <w:style w:type="character" w:customStyle="1" w:styleId="47">
    <w:name w:val="样式41 字符"/>
    <w:basedOn w:val="41"/>
    <w:link w:val="45"/>
    <w:uiPriority w:val="0"/>
    <w:rPr>
      <w:kern w:val="2"/>
      <w:sz w:val="21"/>
      <w:szCs w:val="24"/>
    </w:rPr>
  </w:style>
  <w:style w:type="character" w:customStyle="1" w:styleId="48">
    <w:name w:val="样式31 字符"/>
    <w:basedOn w:val="39"/>
    <w:link w:val="46"/>
    <w:uiPriority w:val="0"/>
    <w:rPr>
      <w:rFonts w:asciiTheme="majorHAnsi" w:hAnsiTheme="majorHAnsi" w:eastAsiaTheme="majorEastAsia" w:cstheme="majorBidi"/>
      <w:kern w:val="2"/>
      <w:sz w:val="28"/>
      <w:szCs w:val="28"/>
    </w:rPr>
  </w:style>
  <w:style w:type="paragraph" w:customStyle="1" w:styleId="49">
    <w:name w:val="列表段落11"/>
    <w:basedOn w:val="1"/>
    <w:uiPriority w:val="0"/>
    <w:pPr>
      <w:ind w:firstLine="420"/>
    </w:pPr>
    <w:rPr>
      <w:rFonts w:ascii="Calibri" w:hAnsi="Calibri" w:eastAsia="宋体" w:cs="Times New Roman"/>
      <w:szCs w:val="22"/>
    </w:rPr>
  </w:style>
  <w:style w:type="paragraph" w:customStyle="1" w:styleId="50">
    <w:name w:val="TOC 标题1"/>
    <w:basedOn w:val="2"/>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51">
    <w:name w:val="未处理的提及1"/>
    <w:basedOn w:val="23"/>
    <w:unhideWhenUsed/>
    <w:uiPriority w:val="99"/>
    <w:rPr>
      <w:color w:val="605E5C"/>
      <w:shd w:val="clear" w:color="auto" w:fill="E1DFDD"/>
    </w:rPr>
  </w:style>
  <w:style w:type="paragraph" w:customStyle="1" w:styleId="52">
    <w:name w:val="修订1"/>
    <w:hidden/>
    <w:semiHidden/>
    <w:uiPriority w:val="99"/>
    <w:rPr>
      <w:rFonts w:asciiTheme="minorHAnsi" w:hAnsiTheme="minorHAnsi" w:eastAsiaTheme="minorEastAsia" w:cstheme="minorBidi"/>
      <w:kern w:val="2"/>
      <w:sz w:val="21"/>
      <w:szCs w:val="24"/>
      <w:lang w:val="en-US" w:eastAsia="zh-CN" w:bidi="ar-SA"/>
    </w:rPr>
  </w:style>
  <w:style w:type="character" w:customStyle="1" w:styleId="53">
    <w:name w:val="纯文本 字符"/>
    <w:basedOn w:val="23"/>
    <w:link w:val="10"/>
    <w:uiPriority w:val="0"/>
    <w:rPr>
      <w:rFonts w:ascii="宋体" w:hAnsi="Courier New" w:eastAsia="宋体" w:cs="Times New Roman"/>
      <w:kern w:val="2"/>
      <w:sz w:val="21"/>
    </w:rPr>
  </w:style>
  <w:style w:type="paragraph" w:styleId="54">
    <w:name w:val="List Paragraph"/>
    <w:basedOn w:val="1"/>
    <w:link w:val="55"/>
    <w:qFormat/>
    <w:uiPriority w:val="99"/>
    <w:pPr>
      <w:ind w:firstLine="420"/>
    </w:pPr>
  </w:style>
  <w:style w:type="character" w:customStyle="1" w:styleId="55">
    <w:name w:val="列出段落 字符"/>
    <w:basedOn w:val="23"/>
    <w:link w:val="54"/>
    <w:uiPriority w:val="99"/>
    <w:rPr>
      <w:kern w:val="2"/>
      <w:sz w:val="21"/>
      <w:szCs w:val="24"/>
    </w:rPr>
  </w:style>
  <w:style w:type="character" w:customStyle="1" w:styleId="56">
    <w:name w:val="批注文字 字符"/>
    <w:basedOn w:val="23"/>
    <w:link w:val="7"/>
    <w:semiHidden/>
    <w:uiPriority w:val="99"/>
    <w:rPr>
      <w:kern w:val="2"/>
      <w:sz w:val="21"/>
      <w:szCs w:val="24"/>
    </w:rPr>
  </w:style>
  <w:style w:type="character" w:customStyle="1" w:styleId="57">
    <w:name w:val="批注主题 字符"/>
    <w:basedOn w:val="56"/>
    <w:link w:val="20"/>
    <w:semiHidden/>
    <w:uiPriority w:val="99"/>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E92A8-08EC-473E-8AC9-D94C38622E4F}">
  <ds:schemaRefs/>
</ds:datastoreItem>
</file>

<file path=docProps/app.xml><?xml version="1.0" encoding="utf-8"?>
<Properties xmlns="http://schemas.openxmlformats.org/officeDocument/2006/extended-properties" xmlns:vt="http://schemas.openxmlformats.org/officeDocument/2006/docPropsVTypes">
  <Template>Normal.dotm</Template>
  <Pages>54</Pages>
  <Words>19443</Words>
  <Characters>20933</Characters>
  <Lines>213</Lines>
  <Paragraphs>60</Paragraphs>
  <TotalTime>248</TotalTime>
  <ScaleCrop>false</ScaleCrop>
  <LinksUpToDate>false</LinksUpToDate>
  <CharactersWithSpaces>24357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2025-05-06T08:42:00Z</dcterms:created>
  <dc:creator>y w</dc:creator>
  <cp:lastModifiedBy>刘曾科</cp:lastModifiedBy>
  <cp:lastPrinted>2025-04-30T07:33:00Z</cp:lastPrinted>
  <dcterms:modified xsi:type="dcterms:W3CDTF">2025-06-05T03:15:05Z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2294678812DD4CF49BBAB260FC8BB891_12</vt:lpwstr>
  </property>
</Properties>
</file>