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33"/>
        <w:gridCol w:w="800"/>
        <w:gridCol w:w="550"/>
        <w:gridCol w:w="1000"/>
        <w:gridCol w:w="700"/>
        <w:gridCol w:w="1217"/>
        <w:gridCol w:w="1217"/>
        <w:gridCol w:w="1121"/>
        <w:gridCol w:w="96"/>
        <w:gridCol w:w="1217"/>
        <w:gridCol w:w="1217"/>
        <w:gridCol w:w="2227"/>
      </w:tblGrid>
      <w:tr w14:paraId="70F7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0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评审情况表</w:t>
            </w:r>
          </w:p>
        </w:tc>
      </w:tr>
      <w:tr w14:paraId="68D2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九龙县呷尔镇重点片区寄宿制学校校舍房屋安全性鉴定</w:t>
            </w:r>
            <w:bookmarkStart w:id="0" w:name="_GoBack"/>
            <w:bookmarkEnd w:id="0"/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highlight w:val="none"/>
                <w:lang w:eastAsia="zh-CN"/>
              </w:rPr>
              <w:t>BKCG-20250254</w:t>
            </w: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47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2025年09月04日10:00（北京时间）</w:t>
            </w:r>
          </w:p>
        </w:tc>
      </w:tr>
      <w:tr w14:paraId="6A86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0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评审过程</w:t>
            </w:r>
          </w:p>
        </w:tc>
      </w:tr>
      <w:tr w14:paraId="141D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是否通过资格审查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是否通过有效性、完整性和响应程度审查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综合实力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(10分）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项目实施方案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（56分）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  <w:t>后续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zh-CN" w:eastAsia="zh-CN" w:bidi="ar-SA"/>
              </w:rPr>
              <w:t>服务方案</w:t>
            </w:r>
          </w:p>
          <w:p w14:paraId="0D66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(24分）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评审结果</w:t>
            </w:r>
          </w:p>
        </w:tc>
      </w:tr>
      <w:tr w14:paraId="0B15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9B97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同创鸿源建筑工程设计有限公司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52.5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22.67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sum(G5:J5)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95.17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第一成交候选人,投标金额：292600.00元</w:t>
            </w:r>
          </w:p>
        </w:tc>
      </w:tr>
      <w:tr w14:paraId="4738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415A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成都交大工程项目管理有限公司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9.92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52.5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22.67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sum(G6:J6) \* MERGEFORMAT </w:instrTex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95.09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D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第二成交候选人,投标金额：294983.00元</w:t>
            </w:r>
          </w:p>
        </w:tc>
      </w:tr>
      <w:tr w14:paraId="1DB4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6F96">
            <w:pPr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四川华工工程质量检测有限公司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8.93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52.5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22.67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sum(G7:J7) \* MERGEFORMAT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94.1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第三成交候选人,投标金额：295000.00元</w:t>
            </w:r>
          </w:p>
        </w:tc>
      </w:tr>
    </w:tbl>
    <w:p w14:paraId="2875CA48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3AAC"/>
    <w:rsid w:val="09B00154"/>
    <w:rsid w:val="14E55C31"/>
    <w:rsid w:val="1BDA1F5D"/>
    <w:rsid w:val="1D2E3470"/>
    <w:rsid w:val="1E4C1B77"/>
    <w:rsid w:val="24D018A8"/>
    <w:rsid w:val="30FC686C"/>
    <w:rsid w:val="38BC4337"/>
    <w:rsid w:val="3E005607"/>
    <w:rsid w:val="4D69354F"/>
    <w:rsid w:val="6DCF12E9"/>
    <w:rsid w:val="74BD2F14"/>
    <w:rsid w:val="7E135FCA"/>
    <w:rsid w:val="7E981906"/>
    <w:rsid w:val="7F3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宋体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337</Characters>
  <Lines>0</Lines>
  <Paragraphs>0</Paragraphs>
  <TotalTime>3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2024-08-21T06:02:00Z</dcterms:created>
  <dc:creator>admin</dc:creator>
  <cp:lastModifiedBy>Administrator</cp:lastModifiedBy>
  <dcterms:modified xsi:type="dcterms:W3CDTF">2025-12-12T11:31:44Z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5AB9B8BF655D43448487F8936683155F_12</vt:lpwstr>
  </property>
  <property fmtid="{D5CDD505-2E9C-101B-9397-08002B2CF9AE}" pid="4" name="KSOTemplateDocerSaveRecord">
    <vt:lpwstr>eyJoZGlkIjoiYWIwYzA0MzRmYjRhMjQ1NGY5MjZiNWMxOTY2MTc0MWMiLCJ1c2VySWQiOiIyNDM5Mzg5NjIifQ==</vt:lpwstr>
  </property>
</Properties>
</file>