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933C3">
      <w:pPr>
        <w:spacing w:line="480" w:lineRule="auto"/>
        <w:ind w:firstLine="480" w:firstLineChars="200"/>
        <w:jc w:val="left"/>
        <w:rPr>
          <w:rFonts w:ascii="宋体" w:hAnsi="宋体" w:cs="仿宋_GB2312"/>
          <w:kern w:val="0"/>
          <w:sz w:val="24"/>
          <w:highlight w:val="none"/>
        </w:rPr>
      </w:pPr>
      <w:r>
        <w:rPr>
          <w:rFonts w:hint="eastAsia" w:ascii="宋体" w:hAnsi="宋体" w:cs="仿宋_GB2312"/>
          <w:kern w:val="0"/>
          <w:sz w:val="24"/>
          <w:highlight w:val="none"/>
        </w:rPr>
        <w:t>一、项目概况：唐家河熊猫酒店洗涤设备采购项目。</w:t>
      </w:r>
    </w:p>
    <w:p w14:paraId="1D16F8A1">
      <w:pPr>
        <w:pStyle w:val="6"/>
        <w:spacing w:line="360" w:lineRule="auto"/>
        <w:ind w:firstLine="480" w:firstLineChars="200"/>
        <w:rPr>
          <w:rFonts w:hint="default"/>
          <w:highlight w:val="none"/>
          <w:lang w:eastAsia="zh-CN"/>
        </w:rPr>
      </w:pPr>
      <w:r>
        <w:rPr>
          <w:rFonts w:ascii="宋体" w:hAnsi="宋体" w:cs="仿宋_GB2312"/>
          <w:sz w:val="24"/>
          <w:highlight w:val="none"/>
        </w:rPr>
        <w:t>二、技术参数及配置：</w:t>
      </w:r>
      <w:r>
        <w:rPr>
          <w:rFonts w:ascii="宋体" w:hAnsi="宋体"/>
          <w:sz w:val="28"/>
          <w:szCs w:val="28"/>
          <w:highlight w:val="none"/>
        </w:rPr>
        <w:t xml:space="preserve"> </w:t>
      </w:r>
    </w:p>
    <w:tbl>
      <w:tblPr>
        <w:tblStyle w:val="4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579"/>
        <w:gridCol w:w="5027"/>
        <w:gridCol w:w="635"/>
        <w:gridCol w:w="639"/>
      </w:tblGrid>
      <w:tr w14:paraId="67CE6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3653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4561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设备名称</w:t>
            </w:r>
          </w:p>
        </w:tc>
        <w:tc>
          <w:tcPr>
            <w:tcW w:w="2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2DA6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技术参数要求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C27F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C1E9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单位</w:t>
            </w:r>
          </w:p>
        </w:tc>
      </w:tr>
      <w:tr w14:paraId="10E84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D1AB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CE47C"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全自动节能烘干机</w:t>
            </w:r>
          </w:p>
        </w:tc>
        <w:tc>
          <w:tcPr>
            <w:tcW w:w="2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D4C9">
            <w:pPr>
              <w:pStyle w:val="7"/>
              <w:spacing w:line="360" w:lineRule="auto"/>
              <w:ind w:firstLine="0" w:firstLineChars="0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1、电脑控制可精确控制时间和烘干温度。烘干机内胆采用优质不锈钢精心制作，整个烘干过程自动控制，精确的数字感温仪表显示温度；</w:t>
            </w:r>
          </w:p>
          <w:p w14:paraId="1AE26181">
            <w:pPr>
              <w:pStyle w:val="7"/>
              <w:spacing w:line="360" w:lineRule="auto"/>
              <w:ind w:firstLine="0" w:firstLineChars="0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2、大口径的玻璃装衣门设计，装卸布草方便快捷，可直接观测设备工作情况，大面积的毛绒收集网，不易造成堵塞，保证风道的畅通，从而提高烘干效率；</w:t>
            </w:r>
          </w:p>
          <w:p w14:paraId="072A8149">
            <w:pPr>
              <w:pStyle w:val="7"/>
              <w:spacing w:line="360" w:lineRule="auto"/>
              <w:ind w:firstLine="0" w:firstLineChars="0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★3、采用组合式风道和分隔式外笼。有效利用热量对热风的余热进行二次利用来烘干织物，节省能源、时间，降低成本；</w:t>
            </w:r>
          </w:p>
          <w:p w14:paraId="720C927C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★4、采用抽屉式毛绒收集器用于清理毛绒；</w:t>
            </w:r>
          </w:p>
          <w:p w14:paraId="1E9C9804">
            <w:pPr>
              <w:pStyle w:val="7"/>
              <w:spacing w:line="360" w:lineRule="auto"/>
              <w:ind w:firstLine="0" w:firstLineChars="0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5、额定干衣容量: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≥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100kg</w:t>
            </w:r>
          </w:p>
          <w:p w14:paraId="220FACE2">
            <w:pPr>
              <w:pStyle w:val="7"/>
              <w:spacing w:line="360" w:lineRule="auto"/>
              <w:ind w:firstLine="0" w:firstLineChars="0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6、滚筒容积:≥2000L；</w:t>
            </w:r>
          </w:p>
          <w:p w14:paraId="229F0D67">
            <w:pPr>
              <w:pStyle w:val="7"/>
              <w:spacing w:line="360" w:lineRule="auto"/>
              <w:ind w:firstLine="0" w:firstLineChars="0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7、主电机功率: ≤3KW，风机功率: ≤1.1KW；</w:t>
            </w:r>
          </w:p>
          <w:p w14:paraId="5B7F1649">
            <w:pPr>
              <w:pStyle w:val="7"/>
              <w:spacing w:line="360" w:lineRule="auto"/>
              <w:ind w:firstLine="0" w:firstLineChars="0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8、电源 ：380V，电加热: ≤60kw；</w:t>
            </w:r>
          </w:p>
          <w:p w14:paraId="213F400A">
            <w:pPr>
              <w:pStyle w:val="7"/>
              <w:spacing w:line="360" w:lineRule="auto"/>
              <w:ind w:firstLine="0" w:firstLineChars="0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9、风机排放量:≥ 5000mз/ h；</w:t>
            </w:r>
          </w:p>
          <w:p w14:paraId="4755C6AC">
            <w:pPr>
              <w:pStyle w:val="7"/>
              <w:spacing w:line="360" w:lineRule="auto"/>
              <w:ind w:firstLine="0" w:firstLineChars="0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10、烘干时间: ≤50min；</w:t>
            </w:r>
          </w:p>
          <w:p w14:paraId="6B911C7B">
            <w:pPr>
              <w:tabs>
                <w:tab w:val="left" w:pos="2676"/>
              </w:tabs>
              <w:spacing w:line="360" w:lineRule="auto"/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 xml:space="preserve">11、设备外形尺寸: 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1620*1980*2360（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士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10）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mm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eastAsia="zh-CN"/>
              </w:rPr>
              <w:t>。</w:t>
            </w:r>
          </w:p>
          <w:p w14:paraId="7968803F">
            <w:pPr>
              <w:tabs>
                <w:tab w:val="left" w:pos="2676"/>
              </w:tabs>
              <w:spacing w:line="360" w:lineRule="auto"/>
              <w:rPr>
                <w:rFonts w:hint="default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成交后签订合同前提供国家认可的第三方检测机构出具的带CMA标识的检测报告用于查验（提供承诺函并加盖鲜章）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745B9"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5A36D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台</w:t>
            </w:r>
          </w:p>
        </w:tc>
      </w:tr>
      <w:tr w14:paraId="653B7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177F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959A4"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展布机</w:t>
            </w:r>
          </w:p>
        </w:tc>
        <w:tc>
          <w:tcPr>
            <w:tcW w:w="2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21C7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 xml:space="preserve">1、根据不同的选项配置处理各类布草，实现床单类，被套类及小件布草的快速展平和送布； </w:t>
            </w:r>
          </w:p>
          <w:p w14:paraId="07A614C8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 xml:space="preserve">2、设备进料端设计有真空吸风箱和快进辊，具有2组辅助展布抹平带并有对布草进行二次辅助铺平的装置； </w:t>
            </w:r>
          </w:p>
          <w:p w14:paraId="6E034BC5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3、重要的传动，电控，气动部件均采用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行业内知名品牌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 xml:space="preserve">，可靠性有保证，使展布机展布失误率≤1.4%； </w:t>
            </w:r>
          </w:p>
          <w:p w14:paraId="50F16E7E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 xml:space="preserve">4、大液晶屏PLC控制界面，实现与烫平机和折叠机联动控制，调整程序方便快捷； </w:t>
            </w:r>
          </w:p>
          <w:p w14:paraId="253F59CD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 xml:space="preserve">5、出料平台可自动伸缩，熨烫小件织物时无需移动机器，操作方便快捷； </w:t>
            </w:r>
          </w:p>
          <w:p w14:paraId="5CAEBEF2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 xml:space="preserve">6、展布机械手通过伺服电机驱动，使布草始终处于规定的送料位置； </w:t>
            </w:r>
          </w:p>
          <w:p w14:paraId="2A0DCB3E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7、布草展开的张力由伺服电机扭矩和光电传感器双重保护，以减少布草的破损率；</w:t>
            </w:r>
          </w:p>
          <w:p w14:paraId="750B3523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8、最大布草宽度：3300m；</w:t>
            </w:r>
          </w:p>
          <w:p w14:paraId="2365C7A7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9、工位数：2个；</w:t>
            </w:r>
          </w:p>
          <w:p w14:paraId="082F5F00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10、运行速度：0-60m/min；</w:t>
            </w:r>
          </w:p>
          <w:p w14:paraId="175EB44E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11、电机功率：≥18kw；</w:t>
            </w:r>
          </w:p>
          <w:p w14:paraId="5D5252A2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12、压缩空气压力：0.6-0.7mpa；</w:t>
            </w:r>
          </w:p>
          <w:p w14:paraId="5AC38C69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13、耗气量：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≤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210L/min；</w:t>
            </w:r>
          </w:p>
          <w:p w14:paraId="76526C74">
            <w:pPr>
              <w:widowControl/>
              <w:spacing w:line="360" w:lineRule="auto"/>
              <w:jc w:val="left"/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14、送布能力：床单、被套、枕套。</w:t>
            </w:r>
          </w:p>
          <w:p w14:paraId="42F75736">
            <w:pPr>
              <w:widowControl/>
              <w:spacing w:line="360" w:lineRule="auto"/>
              <w:jc w:val="left"/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成交后签订合同前提供国家认可的第三方检测机构出具的带CMA标识的检测报告用于查验（提供承诺函并加盖鲜章）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2DEDD"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C6DE2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台</w:t>
            </w:r>
          </w:p>
        </w:tc>
      </w:tr>
      <w:tr w14:paraId="4EE90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2DF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DC89E"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五辊熨平机</w:t>
            </w:r>
          </w:p>
        </w:tc>
        <w:tc>
          <w:tcPr>
            <w:tcW w:w="2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D73A6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★1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大小滚筒均采用优质304不锈钢制作；（提供实物照片）</w:t>
            </w:r>
          </w:p>
          <w:p w14:paraId="224EBAB7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★2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 xml:space="preserve">采用前后辊通用熨平布带，可互换（提供承诺函,格式自拟）； </w:t>
            </w:r>
          </w:p>
          <w:p w14:paraId="40983445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3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 xml:space="preserve">采用变频器拖动方式，无极调速，熨烫速度可在设定范围内自由调节； </w:t>
            </w:r>
          </w:p>
          <w:p w14:paraId="332F486C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4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 xml:space="preserve">运转传送带耐高温（可承受最高 220℃高温）、防静电； </w:t>
            </w:r>
          </w:p>
          <w:p w14:paraId="77267449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★5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 xml:space="preserve">采用多辊组合式机柜，后期可增加使用辊筒数量； </w:t>
            </w:r>
          </w:p>
          <w:p w14:paraId="4A0F20C4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6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辊筒两侧机柜采用 304 不锈钢制作；（提供实物照片）</w:t>
            </w:r>
          </w:p>
          <w:p w14:paraId="69265BB0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★7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全方位设有紧急停止按钮，设置有安全挡板、过载保护装置；</w:t>
            </w:r>
          </w:p>
          <w:p w14:paraId="664DA281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★8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 xml:space="preserve">具有迅速独立排水的装置，使设备保持蒸汽含水率≤1%； </w:t>
            </w:r>
          </w:p>
          <w:p w14:paraId="4C621741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9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 xml:space="preserve">滚筒数量：五辊； </w:t>
            </w:r>
          </w:p>
          <w:p w14:paraId="7B972CD9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10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 xml:space="preserve">熨平宽度：≥3000mm； </w:t>
            </w:r>
          </w:p>
          <w:p w14:paraId="022C7F46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11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 xml:space="preserve">烘筒：Φ800mm； </w:t>
            </w:r>
          </w:p>
          <w:p w14:paraId="64E84B09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12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 xml:space="preserve">辊筒壁厚：≥4mm； </w:t>
            </w:r>
          </w:p>
          <w:p w14:paraId="0F44061C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13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 xml:space="preserve">减数机功率：≥2.2kw； </w:t>
            </w:r>
          </w:p>
          <w:p w14:paraId="5FDDDC84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14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 xml:space="preserve">变频器功率：≥2.2kw； </w:t>
            </w:r>
          </w:p>
          <w:p w14:paraId="14F45F68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15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 xml:space="preserve">蒸汽压力：0.4-0.6Mpa； </w:t>
            </w:r>
          </w:p>
          <w:p w14:paraId="14938B49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16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 xml:space="preserve">三相交流电源: AC380V； </w:t>
            </w:r>
          </w:p>
          <w:p w14:paraId="00B53685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17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 xml:space="preserve">熨平速度：0-50m/min； </w:t>
            </w:r>
          </w:p>
          <w:p w14:paraId="6137CAE7">
            <w:pPr>
              <w:widowControl/>
              <w:spacing w:line="360" w:lineRule="auto"/>
              <w:jc w:val="left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18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 xml:space="preserve">熨平温度：≥150℃； </w:t>
            </w:r>
          </w:p>
          <w:p w14:paraId="5C059113">
            <w:pPr>
              <w:spacing w:line="360" w:lineRule="auto"/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19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设备外形尺寸：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4000*5700*1300（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士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10）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mm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eastAsia="zh-CN"/>
              </w:rPr>
              <w:t>。</w:t>
            </w:r>
          </w:p>
          <w:p w14:paraId="57097307">
            <w:pPr>
              <w:spacing w:line="360" w:lineRule="auto"/>
              <w:rPr>
                <w:rFonts w:hint="default" w:ascii="宋体" w:hAnsi="宋体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bidi="ar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成交后签订合同前提供国家认可的第三方检测机构出具的带CMA标识的检测报告用于查验（提供承诺函并加盖鲜章）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03FA6"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3E1EC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台</w:t>
            </w:r>
          </w:p>
        </w:tc>
      </w:tr>
      <w:tr w14:paraId="625EB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1E44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9262C"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折叠机</w:t>
            </w:r>
          </w:p>
        </w:tc>
        <w:tc>
          <w:tcPr>
            <w:tcW w:w="2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F92C">
            <w:pPr>
              <w:spacing w:line="360" w:lineRule="auto"/>
              <w:rPr>
                <w:rFonts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 xml:space="preserve">能够自动将熨平机输出的平面布草进行多次平整折叠； </w:t>
            </w:r>
          </w:p>
          <w:p w14:paraId="0BFCEBB8">
            <w:pPr>
              <w:spacing w:line="360" w:lineRule="auto"/>
              <w:rPr>
                <w:rFonts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>★2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 xml:space="preserve">横向采用一带式单电机同步传动系统，实现传动系统的绝对同步，防止布草掉落； </w:t>
            </w:r>
          </w:p>
          <w:p w14:paraId="75B97DAC">
            <w:pPr>
              <w:spacing w:line="360" w:lineRule="auto"/>
              <w:rPr>
                <w:rFonts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 xml:space="preserve">采用全中文智能触摸屏控制系统，具备≥20 套自动折叠程序； </w:t>
            </w:r>
          </w:p>
          <w:p w14:paraId="1CB7FEE5">
            <w:pPr>
              <w:spacing w:line="360" w:lineRule="auto"/>
              <w:rPr>
                <w:rFonts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 xml:space="preserve">采用无极变频调速控制，可调节折叠速度； </w:t>
            </w:r>
          </w:p>
          <w:p w14:paraId="35F17589">
            <w:pPr>
              <w:spacing w:line="360" w:lineRule="auto"/>
              <w:rPr>
                <w:rFonts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>5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 xml:space="preserve">采用光电检测和传感器； </w:t>
            </w:r>
          </w:p>
          <w:p w14:paraId="5557E1F0">
            <w:pPr>
              <w:spacing w:line="360" w:lineRule="auto"/>
              <w:rPr>
                <w:rFonts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>6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 xml:space="preserve">标准两横三纵折叠控制，可选择折叠方式多达5次； </w:t>
            </w:r>
          </w:p>
          <w:p w14:paraId="37DB47E4">
            <w:pPr>
              <w:spacing w:line="360" w:lineRule="auto"/>
              <w:rPr>
                <w:rFonts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>★7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>具有两套静电消除器来消除布草所带静电；</w:t>
            </w:r>
          </w:p>
          <w:p w14:paraId="76BA646E">
            <w:pPr>
              <w:spacing w:line="360" w:lineRule="auto"/>
              <w:rPr>
                <w:rFonts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>★8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 xml:space="preserve">具有卡布自动退出装置，以防使用过程中物料卡死。 </w:t>
            </w:r>
          </w:p>
          <w:p w14:paraId="5DCE88B3">
            <w:pPr>
              <w:spacing w:line="360" w:lineRule="auto"/>
              <w:rPr>
                <w:rFonts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>9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 xml:space="preserve">电机功率：≥1.5 kw； </w:t>
            </w:r>
          </w:p>
          <w:p w14:paraId="5F1C75A4">
            <w:pPr>
              <w:spacing w:line="360" w:lineRule="auto"/>
              <w:rPr>
                <w:rFonts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>10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 xml:space="preserve">变频器功率：≥1.5 kw； </w:t>
            </w:r>
          </w:p>
          <w:p w14:paraId="7BF78036">
            <w:pPr>
              <w:spacing w:line="360" w:lineRule="auto"/>
              <w:rPr>
                <w:rFonts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>11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 xml:space="preserve">最大折叠宽度：≥3300mm； </w:t>
            </w:r>
          </w:p>
          <w:p w14:paraId="00D8B174">
            <w:pPr>
              <w:spacing w:line="360" w:lineRule="auto"/>
              <w:rPr>
                <w:rFonts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>12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 xml:space="preserve">最大折叠层数：5折/32层； </w:t>
            </w:r>
          </w:p>
          <w:p w14:paraId="7597351B">
            <w:pPr>
              <w:spacing w:line="360" w:lineRule="auto"/>
              <w:rPr>
                <w:rFonts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>13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 xml:space="preserve">折叠速度：10-60m/min； </w:t>
            </w:r>
          </w:p>
          <w:p w14:paraId="10C9C0A1">
            <w:pPr>
              <w:spacing w:line="360" w:lineRule="auto"/>
              <w:rPr>
                <w:rFonts w:hint="eastAsia" w:ascii="宋体" w:hAnsi="宋体" w:eastAsia="宋体" w:cs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>14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>外形尺寸：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00*2</w:t>
            </w:r>
            <w:r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50*1800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</w:rPr>
              <w:t>士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val="en-US" w:eastAsia="zh-CN"/>
              </w:rPr>
              <w:t>10）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</w:rPr>
              <w:t>mm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eastAsia="zh-CN"/>
              </w:rPr>
              <w:t>。</w:t>
            </w:r>
          </w:p>
          <w:p w14:paraId="18088241">
            <w:pPr>
              <w:spacing w:line="360" w:lineRule="auto"/>
              <w:rPr>
                <w:rFonts w:hint="eastAsia" w:ascii="宋体" w:hAnsi="宋体" w:cs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  <w:highlight w:val="none"/>
                <w:lang w:bidi="ar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成交后签订合同前提供国家认可的第三方检测机构出具的带CMA标识的检测报告用于查验（提供承诺函并加盖鲜章）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BD02C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44D68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台</w:t>
            </w:r>
          </w:p>
        </w:tc>
      </w:tr>
      <w:tr w14:paraId="54878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664D5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red"/>
                <w:shd w:val="clear" w:color="FFFFFF" w:fill="D9D9D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2349A">
            <w:p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蒸汽发生器</w:t>
            </w:r>
          </w:p>
        </w:tc>
        <w:tc>
          <w:tcPr>
            <w:tcW w:w="2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A39D">
            <w:p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炉体材质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复合锅炉钢；</w:t>
            </w:r>
          </w:p>
          <w:p w14:paraId="75B6B39C">
            <w:p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额定蒸发量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≥1000kg/h；</w:t>
            </w:r>
          </w:p>
          <w:p w14:paraId="4FD78865">
            <w:p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额定蒸汽压力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MPa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&lt;1.0；</w:t>
            </w:r>
          </w:p>
          <w:p w14:paraId="432583C4">
            <w:p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热效率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≥100%；</w:t>
            </w:r>
          </w:p>
          <w:p w14:paraId="194304C0">
            <w:p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承压部件几何水容积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L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＜30；</w:t>
            </w:r>
          </w:p>
          <w:p w14:paraId="0F5A81AA">
            <w:p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6、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电源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AC380V三相五线；</w:t>
            </w:r>
          </w:p>
          <w:p w14:paraId="79B82F38">
            <w:p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7、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总耗电量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6KW；</w:t>
            </w:r>
          </w:p>
          <w:p w14:paraId="4AFACFA2">
            <w:p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8、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排烟温度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&lt;75℃；</w:t>
            </w:r>
          </w:p>
          <w:p w14:paraId="10EF83B1">
            <w:p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9、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外形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尺寸：宽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1950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*长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1500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*高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1600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士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10）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mm；</w:t>
            </w:r>
          </w:p>
          <w:p w14:paraId="5FFF2D63">
            <w:p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10、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燃气压力（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压）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-5KPa；</w:t>
            </w:r>
          </w:p>
          <w:p w14:paraId="76AF8C71">
            <w:p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11、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天然气耗气量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75-80Nm³/h；</w:t>
            </w:r>
          </w:p>
          <w:p w14:paraId="5AB12053">
            <w:p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1</w:t>
            </w:r>
            <w:bookmarkStart w:id="0" w:name="OLE_LINK1"/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2、</w:t>
            </w:r>
            <w:bookmarkEnd w:id="0"/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点火方式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高压脉冲电点火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eastAsia="zh-CN" w:bidi="ar"/>
              </w:rPr>
              <w:t>。</w:t>
            </w:r>
          </w:p>
          <w:p w14:paraId="213F070E">
            <w:pPr>
              <w:spacing w:line="360" w:lineRule="auto"/>
              <w:rPr>
                <w:rFonts w:hint="default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bidi="ar"/>
              </w:rPr>
              <w:t>★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成交后签订合同前提供国家认可的第三方检测机构出具的带CMA标识的检测报告用于查验。本项检测报告包含：1.烟尘检验报告；2.对应型号的能效测试报告；3.对应型号的水容积测试报告。（提供承诺函并加盖鲜章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25A0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shd w:val="clear" w:color="FFFFFF" w:fill="D9D9D9"/>
                <w:lang w:val="en-US" w:eastAsia="zh-CN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17045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shd w:val="clear" w:color="FFFFFF" w:fill="D9D9D9"/>
                <w:lang w:val="en-US" w:eastAsia="zh-CN"/>
              </w:rPr>
              <w:t>台</w:t>
            </w:r>
          </w:p>
        </w:tc>
      </w:tr>
      <w:tr w14:paraId="491B8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39CEC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shd w:val="clear" w:color="FFFFFF" w:fill="D9D9D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16738">
            <w:pPr>
              <w:rPr>
                <w:rStyle w:val="9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反渗透一体式设备</w:t>
            </w:r>
          </w:p>
        </w:tc>
        <w:tc>
          <w:tcPr>
            <w:tcW w:w="2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643B7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1、材质要求：石英砂罐体；</w:t>
            </w:r>
          </w:p>
          <w:p w14:paraId="6427DF0B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2、控制方式：微电脑控制阀 ；</w:t>
            </w:r>
          </w:p>
          <w:p w14:paraId="607D6194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3、压力表规格：1Mpa；</w:t>
            </w:r>
          </w:p>
          <w:p w14:paraId="15811EA7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4、活性炭罐体规格：≥300*1400；</w:t>
            </w:r>
          </w:p>
          <w:p w14:paraId="08664D85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5、微电脑控制阀；</w:t>
            </w:r>
          </w:p>
          <w:p w14:paraId="47A0E83E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6、活性炭规格：1-2mm；</w:t>
            </w:r>
          </w:p>
          <w:p w14:paraId="681D475E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7、垫层石英砂规格：4-8mm；</w:t>
            </w:r>
          </w:p>
          <w:p w14:paraId="408B3202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8、精密过滤器规格：3芯,≥20英寸、数量1台、材质SUS304不锈钢；</w:t>
            </w:r>
          </w:p>
          <w:p w14:paraId="4DCCC006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9、放气阀规格：≥DN10,材质SUS304材质；</w:t>
            </w:r>
          </w:p>
          <w:p w14:paraId="7EC97FED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10、滤芯规格：≥20寸、数量：3支、材质：PP熔喷材质；</w:t>
            </w:r>
          </w:p>
          <w:p w14:paraId="77587283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11、压力表：数量1个、材质：不锈钢充油防震；</w:t>
            </w:r>
          </w:p>
          <w:p w14:paraId="42A4EAA8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12、设备主机架：型号≥1T、材质：不锈钢；</w:t>
            </w:r>
          </w:p>
          <w:p w14:paraId="068D2470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13、RO冲洗阀型号：≥DN20、规格：电磁阀、材质：黄铜；</w:t>
            </w:r>
          </w:p>
          <w:p w14:paraId="1E69518D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14、RO浓水调节阀型号:≥DN20、规格：隔膜阀；</w:t>
            </w:r>
          </w:p>
          <w:p w14:paraId="728DB550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15、进水电磁阀型号:≥DN25、材质：黄铜；</w:t>
            </w:r>
          </w:p>
          <w:p w14:paraId="19BB2908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16、电导率监测型号：0-1000us/cm、液晶显示；</w:t>
            </w:r>
          </w:p>
          <w:p w14:paraId="769805FA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17、加药箱：≥40L；</w:t>
            </w:r>
          </w:p>
          <w:p w14:paraId="5DB3A5DD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18、加药泵:≥1L；</w:t>
            </w:r>
          </w:p>
          <w:p w14:paraId="7D889FC7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19、不锈钢圆形保温水箱；</w:t>
            </w:r>
          </w:p>
          <w:p w14:paraId="540132CE">
            <w:pPr>
              <w:widowControl w:val="0"/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20、内Φ1060*1700（士10）mm、内304材质厚度0.5mm；</w:t>
            </w:r>
          </w:p>
          <w:p w14:paraId="7623DF2F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21、外Φ1160*1800（士10）mm；</w:t>
            </w:r>
          </w:p>
          <w:p w14:paraId="323044B9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22、循环泵流量：≥8 m³/h；</w:t>
            </w:r>
          </w:p>
          <w:p w14:paraId="5B580C48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23、扬程:≥35 m；</w:t>
            </w:r>
          </w:p>
          <w:p w14:paraId="2FAD0DC8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24、效率:≥57 %；</w:t>
            </w:r>
          </w:p>
          <w:p w14:paraId="0842F9CC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25、转速:≥2900 rpm；</w:t>
            </w:r>
          </w:p>
          <w:p w14:paraId="697DB08C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26、防护等级:IP55；</w:t>
            </w:r>
          </w:p>
          <w:p w14:paraId="2FDA2E10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27、绝缘等级:F；</w:t>
            </w:r>
          </w:p>
          <w:p w14:paraId="27E43C09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28、电机功率(kW):≥1.5；</w:t>
            </w:r>
          </w:p>
          <w:p w14:paraId="56E1F715"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29、容量：≥1吨。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F258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shd w:val="clear" w:color="FFFFFF" w:fill="D9D9D9"/>
                <w:lang w:val="en-US" w:eastAsia="zh-CN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B396E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shd w:val="clear" w:color="FFFFFF" w:fill="D9D9D9"/>
                <w:lang w:val="en-US" w:eastAsia="zh-CN"/>
              </w:rPr>
              <w:t>台</w:t>
            </w:r>
          </w:p>
        </w:tc>
      </w:tr>
      <w:tr w14:paraId="47B19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F317D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shd w:val="clear" w:color="FFFFFF" w:fill="D9D9D9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E2F4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不锈钢圆形保温水箱</w:t>
            </w:r>
          </w:p>
        </w:tc>
        <w:tc>
          <w:tcPr>
            <w:tcW w:w="2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42F9B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1、内Φ1060*1700（士10）mm；</w:t>
            </w:r>
          </w:p>
          <w:p w14:paraId="2C3C6D3D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2、内304材质厚度≥0.5mm；</w:t>
            </w:r>
          </w:p>
          <w:p w14:paraId="4EA54BF3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3、外Φ1160*1800（士10）mm。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CE2F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shd w:val="clear" w:color="FFFFFF" w:fill="D9D9D9"/>
                <w:lang w:val="en-US" w:eastAsia="zh-CN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7F1A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shd w:val="clear" w:color="FFFFFF" w:fill="D9D9D9"/>
                <w:lang w:val="en-US" w:eastAsia="zh-CN"/>
              </w:rPr>
              <w:t>台</w:t>
            </w:r>
          </w:p>
        </w:tc>
      </w:tr>
      <w:tr w14:paraId="0BF4B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7B3D0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8C0D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螺杆空气压缩机</w:t>
            </w:r>
          </w:p>
        </w:tc>
        <w:tc>
          <w:tcPr>
            <w:tcW w:w="2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53D35">
            <w:pPr>
              <w:spacing w:line="360" w:lineRule="auto"/>
              <w:rPr>
                <w:rFonts w:ascii="宋体" w:hAnsi="宋体" w:cs="仿宋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highlight w:val="none"/>
              </w:rPr>
              <w:t>1、功率:≤7.5KW，电源:380V/50HZ/3PH；</w:t>
            </w:r>
          </w:p>
          <w:p w14:paraId="1784906B">
            <w:pPr>
              <w:pStyle w:val="7"/>
              <w:spacing w:line="360" w:lineRule="auto"/>
              <w:ind w:firstLine="0" w:firstLineChars="0"/>
              <w:rPr>
                <w:rFonts w:ascii="宋体" w:hAnsi="宋体" w:cs="仿宋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highlight w:val="none"/>
              </w:rPr>
              <w:t>2、压力:≥0.8Mpa(可选)；</w:t>
            </w:r>
          </w:p>
          <w:p w14:paraId="5705505F">
            <w:pPr>
              <w:pStyle w:val="7"/>
              <w:spacing w:line="360" w:lineRule="auto"/>
              <w:ind w:firstLine="0" w:firstLineChars="0"/>
              <w:rPr>
                <w:rFonts w:ascii="宋体" w:hAnsi="宋体" w:cs="仿宋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highlight w:val="none"/>
              </w:rPr>
              <w:t>3、排气量:≥1.2m/min；</w:t>
            </w:r>
          </w:p>
          <w:p w14:paraId="5AE2CB13">
            <w:pPr>
              <w:pStyle w:val="7"/>
              <w:spacing w:line="360" w:lineRule="auto"/>
              <w:ind w:firstLine="0" w:firstLineChars="0"/>
              <w:rPr>
                <w:rFonts w:ascii="宋体" w:hAnsi="宋体" w:cs="仿宋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highlight w:val="none"/>
              </w:rPr>
              <w:t>4、噪音:≤65；</w:t>
            </w:r>
          </w:p>
          <w:p w14:paraId="0BEE5A89">
            <w:pPr>
              <w:pStyle w:val="7"/>
              <w:spacing w:line="360" w:lineRule="auto"/>
              <w:ind w:firstLine="0" w:firstLineChars="0"/>
              <w:rPr>
                <w:rFonts w:ascii="宋体" w:hAnsi="宋体" w:cs="仿宋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highlight w:val="none"/>
              </w:rPr>
              <w:t>5、却风式:风冷；</w:t>
            </w:r>
          </w:p>
          <w:p w14:paraId="424B74AA">
            <w:pPr>
              <w:pStyle w:val="7"/>
              <w:spacing w:line="360" w:lineRule="auto"/>
              <w:ind w:firstLine="0" w:firstLineChars="0"/>
              <w:rPr>
                <w:rFonts w:ascii="宋体" w:hAnsi="宋体" w:cs="仿宋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highlight w:val="none"/>
              </w:rPr>
              <w:t>6、出口管径:G1/2；</w:t>
            </w:r>
          </w:p>
          <w:p w14:paraId="72D4A1AE">
            <w:pPr>
              <w:pStyle w:val="7"/>
              <w:spacing w:line="360" w:lineRule="auto"/>
              <w:ind w:firstLine="0" w:firstLineChars="0"/>
              <w:rPr>
                <w:rFonts w:hint="eastAsia" w:ascii="宋体" w:hAnsi="宋体" w:eastAsia="宋体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highlight w:val="none"/>
              </w:rPr>
              <w:t>7、外形尺寸: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val="en-US" w:eastAsia="zh-CN"/>
              </w:rPr>
              <w:t>750*610*840（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</w:rPr>
              <w:t>士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val="en-US" w:eastAsia="zh-CN"/>
              </w:rPr>
              <w:t>10）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</w:rPr>
              <w:t>mm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8C4D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B013F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台</w:t>
            </w:r>
          </w:p>
        </w:tc>
      </w:tr>
      <w:tr w14:paraId="18AE7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F77BA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0F179">
            <w:pPr>
              <w:pStyle w:val="2"/>
              <w:rPr>
                <w:rFonts w:hint="eastAsia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四层层物架</w:t>
            </w:r>
          </w:p>
        </w:tc>
        <w:tc>
          <w:tcPr>
            <w:tcW w:w="2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BD4B">
            <w:pPr>
              <w:spacing w:line="360" w:lineRule="auto"/>
              <w:rPr>
                <w:rFonts w:ascii="宋体" w:hAnsi="宋体" w:cs="仿宋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highlight w:val="none"/>
              </w:rPr>
              <w:t>1、材质：冷扎板中型；</w:t>
            </w:r>
          </w:p>
          <w:p w14:paraId="5D12320B">
            <w:pPr>
              <w:spacing w:line="360" w:lineRule="auto"/>
              <w:rPr>
                <w:rFonts w:ascii="宋体" w:hAnsi="宋体" w:cs="仿宋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highlight w:val="none"/>
              </w:rPr>
              <w:t>2、承重：500KG每层蝴蝶孔货架；</w:t>
            </w:r>
          </w:p>
          <w:p w14:paraId="27967B8A">
            <w:pPr>
              <w:spacing w:line="360" w:lineRule="auto"/>
              <w:rPr>
                <w:rFonts w:ascii="宋体" w:hAnsi="宋体" w:cs="仿宋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highlight w:val="none"/>
              </w:rPr>
              <w:t>3、立柱厚度：30*50*0.8mm；</w:t>
            </w:r>
          </w:p>
          <w:p w14:paraId="4735BEE6">
            <w:pPr>
              <w:spacing w:line="360" w:lineRule="auto"/>
              <w:rPr>
                <w:rFonts w:ascii="宋体" w:hAnsi="宋体" w:cs="仿宋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highlight w:val="none"/>
              </w:rPr>
              <w:t>4、横梁厚度：30*50*0.8mm、层板厚度：≥0.4mm；</w:t>
            </w:r>
          </w:p>
          <w:p w14:paraId="7CA70676">
            <w:pPr>
              <w:spacing w:line="360" w:lineRule="auto"/>
              <w:rPr>
                <w:rFonts w:hint="eastAsia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highlight w:val="none"/>
              </w:rPr>
              <w:t>5、规格：1200mm*500mm*1800mm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</w:rPr>
              <w:t>士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val="en-US" w:eastAsia="zh-CN"/>
              </w:rPr>
              <w:t>10）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</w:rPr>
              <w:t>mm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2DE1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9C938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台</w:t>
            </w:r>
          </w:p>
        </w:tc>
      </w:tr>
      <w:tr w14:paraId="51A67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7D736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910B2">
            <w:pPr>
              <w:pStyle w:val="2"/>
              <w:rPr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单层不锈钢工作台</w:t>
            </w:r>
          </w:p>
        </w:tc>
        <w:tc>
          <w:tcPr>
            <w:tcW w:w="2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5182">
            <w:pPr>
              <w:spacing w:line="360" w:lineRule="auto"/>
              <w:jc w:val="left"/>
              <w:rPr>
                <w:rFonts w:ascii="宋体" w:hAnsi="宋体" w:cs="仿宋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highlight w:val="none"/>
              </w:rPr>
              <w:t>1、材质：不锈钢；</w:t>
            </w:r>
          </w:p>
          <w:p w14:paraId="3C403DD3">
            <w:pPr>
              <w:spacing w:line="360" w:lineRule="auto"/>
              <w:jc w:val="left"/>
              <w:rPr>
                <w:rFonts w:ascii="宋体" w:hAnsi="宋体" w:cs="仿宋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highlight w:val="none"/>
              </w:rPr>
              <w:t xml:space="preserve">2、台面厚度：≥1.2mm； </w:t>
            </w:r>
          </w:p>
          <w:p w14:paraId="6DE94899">
            <w:pPr>
              <w:spacing w:line="360" w:lineRule="auto"/>
              <w:jc w:val="left"/>
              <w:rPr>
                <w:rFonts w:ascii="宋体" w:hAnsi="宋体" w:cs="仿宋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highlight w:val="none"/>
              </w:rPr>
              <w:t xml:space="preserve">3、脚杆≥38*38，厚度≥1.2mm； </w:t>
            </w:r>
          </w:p>
          <w:p w14:paraId="10231042">
            <w:pPr>
              <w:spacing w:line="360" w:lineRule="auto"/>
              <w:jc w:val="left"/>
              <w:rPr>
                <w:rFonts w:hint="eastAsia" w:ascii="宋体" w:hAnsi="宋体" w:eastAsia="宋体" w:cs="仿宋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  <w:highlight w:val="none"/>
              </w:rPr>
              <w:t>4、4寸轮子2个制动。</w:t>
            </w:r>
          </w:p>
          <w:p w14:paraId="73FCB99D">
            <w:pPr>
              <w:spacing w:line="360" w:lineRule="auto"/>
              <w:jc w:val="left"/>
              <w:rPr>
                <w:rFonts w:hint="eastAsia" w:ascii="宋体" w:hAnsi="宋体" w:cs="仿宋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仿宋"/>
                <w:color w:val="000000"/>
                <w:szCs w:val="21"/>
                <w:highlight w:val="none"/>
              </w:rPr>
              <w:t>规格：</w:t>
            </w:r>
            <w:r>
              <w:rPr>
                <w:rFonts w:hint="eastAsia" w:ascii="宋体" w:hAnsi="宋体" w:eastAsia="宋体" w:cs="仿宋"/>
                <w:color w:val="000000"/>
                <w:szCs w:val="21"/>
                <w:highlight w:val="none"/>
                <w:lang w:val="en-US" w:eastAsia="zh-CN"/>
              </w:rPr>
              <w:t>1800*800*850mm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789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C86B6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台</w:t>
            </w:r>
          </w:p>
        </w:tc>
      </w:tr>
      <w:tr w14:paraId="54394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E91D1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F0CAF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布草车</w:t>
            </w:r>
          </w:p>
        </w:tc>
        <w:tc>
          <w:tcPr>
            <w:tcW w:w="2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353D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 xml:space="preserve">1、材质：不锈钢+牛津布；   </w:t>
            </w:r>
          </w:p>
          <w:p w14:paraId="0EDFDD36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 xml:space="preserve">2、框架φ25厚度≥1.2mm ； </w:t>
            </w:r>
          </w:p>
          <w:p w14:paraId="62E58358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 xml:space="preserve">3、连杆φ25圆钢；  </w:t>
            </w:r>
          </w:p>
          <w:p w14:paraId="428A4F9A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4、厚度≥1.2mm；</w:t>
            </w:r>
          </w:p>
          <w:p w14:paraId="1E5E420E">
            <w:pPr>
              <w:spacing w:line="360" w:lineRule="auto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5、规格：900mm*650mm850mm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士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10）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mm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04C9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13BBD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台</w:t>
            </w:r>
          </w:p>
        </w:tc>
      </w:tr>
      <w:tr w14:paraId="04B2C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5875F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3D67">
            <w:pPr>
              <w:pStyle w:val="2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熨平机接布车</w:t>
            </w:r>
          </w:p>
        </w:tc>
        <w:tc>
          <w:tcPr>
            <w:tcW w:w="2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D7AA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1、材质：不锈钢；</w:t>
            </w:r>
          </w:p>
          <w:p w14:paraId="3460C50A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2、二个万向轮、二个万向刹车轮；</w:t>
            </w:r>
          </w:p>
          <w:p w14:paraId="640C0FCA">
            <w:pPr>
              <w:spacing w:line="360" w:lineRule="auto"/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3、规格：2800mm*700mm*800mm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士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10）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mm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0A6F9"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51BB2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台</w:t>
            </w:r>
          </w:p>
        </w:tc>
      </w:tr>
      <w:tr w14:paraId="087C2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12A82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2701D">
            <w:pPr>
              <w:pStyle w:val="2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储气罐</w:t>
            </w:r>
          </w:p>
        </w:tc>
        <w:tc>
          <w:tcPr>
            <w:tcW w:w="2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A38E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1、压力容器罐；</w:t>
            </w:r>
          </w:p>
          <w:p w14:paraId="3FBCCD4F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2、产品类型：储气罐；</w:t>
            </w:r>
          </w:p>
          <w:p w14:paraId="61B44384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3、材质：碳钢；</w:t>
            </w:r>
          </w:p>
          <w:p w14:paraId="61D09358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4、驱动方式：气动。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52B69"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67D37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台</w:t>
            </w:r>
          </w:p>
        </w:tc>
      </w:tr>
      <w:tr w14:paraId="3AB96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3E82B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936A1">
            <w:pPr>
              <w:pStyle w:val="2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单星洗刷台</w:t>
            </w:r>
          </w:p>
        </w:tc>
        <w:tc>
          <w:tcPr>
            <w:tcW w:w="2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09D67">
            <w:pPr>
              <w:spacing w:line="360" w:lineRule="auto"/>
              <w:jc w:val="left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1、材质：不锈钢材质；</w:t>
            </w:r>
          </w:p>
          <w:p w14:paraId="56900341">
            <w:pPr>
              <w:spacing w:line="360" w:lineRule="auto"/>
              <w:jc w:val="left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2、材质厚度：≥1.2mm；</w:t>
            </w:r>
          </w:p>
          <w:p w14:paraId="6649F863">
            <w:pPr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3、外形尺寸：≥1800mm*800mm*500mm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士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10）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mm；</w:t>
            </w:r>
          </w:p>
          <w:p w14:paraId="5EFBA3BE">
            <w:pPr>
              <w:spacing w:line="360" w:lineRule="auto"/>
              <w:jc w:val="left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4、2个冷水龙头。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77565"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16F08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台</w:t>
            </w:r>
          </w:p>
        </w:tc>
      </w:tr>
      <w:tr w14:paraId="4E2C2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E13C2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C7E01">
            <w:pPr>
              <w:pStyle w:val="2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软水设备</w:t>
            </w:r>
          </w:p>
        </w:tc>
        <w:tc>
          <w:tcPr>
            <w:tcW w:w="2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77976">
            <w:pPr>
              <w:spacing w:line="360" w:lineRule="auto"/>
              <w:jc w:val="left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1、出水硬度：0.03m*mo1/L</w:t>
            </w:r>
            <w:bookmarkStart w:id="1" w:name="OLE_LINK2"/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；</w:t>
            </w:r>
            <w:bookmarkEnd w:id="1"/>
          </w:p>
          <w:p w14:paraId="5DEA17E5">
            <w:pPr>
              <w:spacing w:line="360" w:lineRule="auto"/>
              <w:jc w:val="left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2、工作水压：0.20-0.5MPa；</w:t>
            </w:r>
          </w:p>
          <w:p w14:paraId="0212BA40">
            <w:pPr>
              <w:spacing w:line="360" w:lineRule="auto"/>
              <w:jc w:val="left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3、工作电压：220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V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，50Hz；</w:t>
            </w:r>
          </w:p>
          <w:p w14:paraId="77621065">
            <w:pPr>
              <w:spacing w:line="360" w:lineRule="auto"/>
              <w:jc w:val="left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4、工作温度：0～50℃；</w:t>
            </w:r>
          </w:p>
          <w:p w14:paraId="61F49C4A">
            <w:pPr>
              <w:spacing w:line="360" w:lineRule="auto"/>
              <w:jc w:val="left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5、盐耗量：＜100g/N；</w:t>
            </w:r>
          </w:p>
          <w:p w14:paraId="10CB80BF">
            <w:pPr>
              <w:spacing w:line="360" w:lineRule="auto"/>
              <w:jc w:val="left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6、水耗：＜2%；</w:t>
            </w:r>
          </w:p>
          <w:p w14:paraId="754D9E61">
            <w:pPr>
              <w:spacing w:line="360" w:lineRule="auto"/>
              <w:jc w:val="left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7、电耗＜30W；</w:t>
            </w:r>
          </w:p>
          <w:p w14:paraId="3A0D2178">
            <w:pPr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8、软水处理能力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≥15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t/h。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3FD86"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4BD55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个</w:t>
            </w:r>
          </w:p>
        </w:tc>
      </w:tr>
      <w:tr w14:paraId="0DF26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B9C3C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AB1B">
            <w:pPr>
              <w:pStyle w:val="2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洗料分配器</w:t>
            </w:r>
          </w:p>
        </w:tc>
        <w:tc>
          <w:tcPr>
            <w:tcW w:w="2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DBA19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1、外壳304不锈钢材质；</w:t>
            </w:r>
          </w:p>
          <w:p w14:paraId="023F654C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2、负荷能力：可接4台洗衣机,可抽8种洗涤剂；</w:t>
            </w:r>
          </w:p>
          <w:p w14:paraId="25F64F50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3、存储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工作模式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：≥21种；</w:t>
            </w:r>
          </w:p>
          <w:p w14:paraId="5186BD63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4、工作电压：AC220V；</w:t>
            </w:r>
          </w:p>
          <w:p w14:paraId="33B3DD18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5、工作气压：0.21Mpa-0.25Mpa；</w:t>
            </w:r>
          </w:p>
          <w:p w14:paraId="1552631E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6、工作水压：0.2Mpa-0.25Mpa；</w:t>
            </w:r>
          </w:p>
          <w:p w14:paraId="69A28E5E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7、信号输入电压：24V-220V；</w:t>
            </w:r>
          </w:p>
          <w:p w14:paraId="1B51837F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8、平均功耗：≤30w；</w:t>
            </w:r>
          </w:p>
          <w:p w14:paraId="15AF5274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9、外形尺寸：985mm*475*175mm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士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10）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mm。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5E35A"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E7520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台</w:t>
            </w:r>
          </w:p>
        </w:tc>
      </w:tr>
      <w:tr w14:paraId="3CB88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63D5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2A9C2">
            <w:pPr>
              <w:pStyle w:val="2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打包机</w:t>
            </w:r>
          </w:p>
        </w:tc>
        <w:tc>
          <w:tcPr>
            <w:tcW w:w="2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82D8B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1、电源：AC220V,50/60Hz,0.6kw；</w:t>
            </w:r>
          </w:p>
          <w:p w14:paraId="2BF9866F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2、外形尺寸：L1170mm*w585mm*H1450mm；</w:t>
            </w:r>
          </w:p>
          <w:p w14:paraId="676FAAC8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3、捆扎规格：最小包装尺寸：宽80mm*高60mm；</w:t>
            </w:r>
          </w:p>
          <w:p w14:paraId="60B06BAC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4、标准框架尺寸：650mm*高500mm；</w:t>
            </w:r>
          </w:p>
          <w:p w14:paraId="10B6D41C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5、工作台面高度：850mm；</w:t>
            </w:r>
          </w:p>
          <w:p w14:paraId="5AA92971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6、承重能力：80kg；</w:t>
            </w:r>
          </w:p>
          <w:p w14:paraId="75BC478A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7、捆扎速度：≤50道/min、捆紧力：0-45kg；</w:t>
            </w:r>
          </w:p>
          <w:p w14:paraId="293541B1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8、捆扎带规格：聚丙稀，宽5mm、6mm,厚0.5mm～0.8mm；</w:t>
            </w:r>
          </w:p>
          <w:p w14:paraId="0BAC4563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9、带卷宽度：170mm～190mm  带卷内径200mm～210mm、外径400mm～450mm；</w:t>
            </w:r>
          </w:p>
          <w:p w14:paraId="4188F7B8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10、粘合方式：热熔法，底部粘接，粘接面≥90%，粘接位置偏差≤2mm；</w:t>
            </w:r>
          </w:p>
          <w:p w14:paraId="43E3D8AF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11、电器配置：按钮开关；西门子APT、中间继电器：施耐德；</w:t>
            </w:r>
          </w:p>
          <w:p w14:paraId="0592D149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12、电机：MEIWA；</w:t>
            </w:r>
          </w:p>
          <w:p w14:paraId="6B3E24AD">
            <w:pPr>
              <w:spacing w:line="360" w:lineRule="auto"/>
              <w:rPr>
                <w:rFonts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13、噪声：工作环境下，噪声≤75dB(A)。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FF2AD"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8053C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个</w:t>
            </w:r>
          </w:p>
        </w:tc>
      </w:tr>
    </w:tbl>
    <w:p w14:paraId="65624C90">
      <w:pPr>
        <w:spacing w:line="480" w:lineRule="auto"/>
        <w:ind w:firstLine="480" w:firstLineChars="200"/>
        <w:jc w:val="left"/>
        <w:rPr>
          <w:rFonts w:hint="eastAsia" w:ascii="宋体" w:hAnsi="宋体"/>
          <w:sz w:val="24"/>
          <w:highlight w:val="none"/>
        </w:rPr>
      </w:pPr>
    </w:p>
    <w:p w14:paraId="7C6D9D62">
      <w:pPr>
        <w:spacing w:line="56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三、技术要求：</w:t>
      </w:r>
    </w:p>
    <w:p w14:paraId="5FBA7A48">
      <w:pPr>
        <w:spacing w:line="56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★1、供应商必须保证提供的货物(包括零部件等)是全新的、未使用过的，具有稳定性、可靠性、安全性，并完全符合国家、行业规定的质量、规格和性能要求等技术标准，凡磋商文件中未提及的设备配件、附件、安装材料、调试验收所需的附属配件及供应商应向采购人提供设备安装、维修所需的专用工具和仪器，并列出清单与价格，该价格包括在投标总价格中。</w:t>
      </w:r>
    </w:p>
    <w:p w14:paraId="623B17AC">
      <w:pPr>
        <w:spacing w:line="56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2、供应商应按采购文件规定的时间及质量要求交货，货物在送到使用单位时，且货物的表面无划伤、碰撞现象，设备运行正常。</w:t>
      </w:r>
    </w:p>
    <w:p w14:paraId="0D57DE3E">
      <w:pPr>
        <w:spacing w:line="56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3、安装调试要求：</w:t>
      </w:r>
    </w:p>
    <w:p w14:paraId="6AA1FE83">
      <w:pPr>
        <w:spacing w:line="56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（1）供应商负责设备安装、调试，直至采购人能正常使用，所需的一切材料、备件、专业工具均由成交供应商负责提供。</w:t>
      </w:r>
    </w:p>
    <w:p w14:paraId="367331C7">
      <w:pPr>
        <w:spacing w:line="56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（2）设备到达采购人生产现场后，供应商应在3日内到达现场组织安装、调试，达到正常运行要求，保证采购人正常使用。</w:t>
      </w:r>
    </w:p>
    <w:p w14:paraId="377C3137">
      <w:pPr>
        <w:spacing w:line="56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（3）设备安装调试期间，供应商应服从采购人相关管理规章制度，不损坏采购人房屋建筑及设施设备，安装调试期间不妨碍采购人工作正常开展，保持现场清洁卫生，做到人走净场。</w:t>
      </w:r>
    </w:p>
    <w:p w14:paraId="347FA42C">
      <w:pPr>
        <w:spacing w:line="56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四、商务要求：</w:t>
      </w:r>
    </w:p>
    <w:p w14:paraId="548DC9BD">
      <w:pPr>
        <w:spacing w:line="56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1、交货期：签订合同后15日内完成交货和安装调试并通过采购人验收使用。</w:t>
      </w:r>
    </w:p>
    <w:p w14:paraId="3C959EB7">
      <w:pPr>
        <w:spacing w:line="56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2、交货地点:</w:t>
      </w:r>
      <w:r>
        <w:rPr>
          <w:rFonts w:hint="eastAsia" w:ascii="宋体" w:hAnsi="宋体" w:cs="宋体"/>
          <w:sz w:val="24"/>
          <w:highlight w:val="none"/>
        </w:rPr>
        <w:t xml:space="preserve"> 四川唐家河旅游开发有限公司青川青溪毛香坝分公司</w:t>
      </w:r>
      <w:r>
        <w:rPr>
          <w:rFonts w:hint="eastAsia" w:ascii="宋体" w:hAnsi="宋体"/>
          <w:sz w:val="24"/>
          <w:highlight w:val="none"/>
        </w:rPr>
        <w:t>。</w:t>
      </w:r>
    </w:p>
    <w:p w14:paraId="1BF3524E">
      <w:pPr>
        <w:spacing w:line="56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3、支付方式：合同签订后预付合同金额40%，验收合格后成交供应商凭全额有效发票，采购人支付合同价款的55%，设备运行1年后（验收合格次日起计算）无任何质量问题三十日内采购人支付合同价款的5%。</w:t>
      </w:r>
    </w:p>
    <w:p w14:paraId="1880C847">
      <w:pPr>
        <w:spacing w:line="560" w:lineRule="exact"/>
        <w:ind w:firstLine="480" w:firstLineChars="200"/>
        <w:jc w:val="lef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4、验收：</w:t>
      </w:r>
    </w:p>
    <w:p w14:paraId="731FCF66">
      <w:pPr>
        <w:spacing w:line="560" w:lineRule="exact"/>
        <w:ind w:firstLine="480" w:firstLineChars="200"/>
        <w:jc w:val="lef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（1）验收主体：四川唐家河旅游开发有限公司青川青溪毛香坝分公司。</w:t>
      </w:r>
    </w:p>
    <w:p w14:paraId="17B1E09E">
      <w:pPr>
        <w:spacing w:line="560" w:lineRule="exact"/>
        <w:ind w:firstLine="480" w:firstLineChars="200"/>
        <w:jc w:val="lef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（2）验收程序：采购人在收到成交供应商发出验收申请后3日内做出答复并完成验收。</w:t>
      </w:r>
    </w:p>
    <w:p w14:paraId="435AD033">
      <w:pPr>
        <w:spacing w:line="560" w:lineRule="exact"/>
        <w:ind w:firstLine="480" w:firstLineChars="200"/>
        <w:jc w:val="lef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（3）验收内容：本项目所涉及的货物参数配置、技术要求内容及形成的资料等。</w:t>
      </w:r>
    </w:p>
    <w:p w14:paraId="1E95862C">
      <w:pPr>
        <w:spacing w:line="56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4）验收标准：采购人将严格按照政府采购相关法律法规以及《财政部关于进一步加强政府采购需求和履约验收管理的指导意见》财库【2016】205文件要求、磋商文件规定的要求和响应文件及合同承诺的内容进行验收。</w:t>
      </w:r>
    </w:p>
    <w:p w14:paraId="65FD8BC6">
      <w:pPr>
        <w:spacing w:line="56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★5、供应商的报价应包括货物成本、货物运输、人工、安装、调试、培训、利润、税费等完成本项目所需的一切费用，采购人不再支付其他任何费用。</w:t>
      </w:r>
    </w:p>
    <w:p w14:paraId="38B41126">
      <w:pPr>
        <w:spacing w:line="56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6、售后服务要求：</w:t>
      </w:r>
    </w:p>
    <w:p w14:paraId="44A881DB">
      <w:pPr>
        <w:spacing w:line="56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（1）</w:t>
      </w:r>
      <w:r>
        <w:rPr>
          <w:rFonts w:hint="eastAsia" w:ascii="宋体" w:hAnsi="宋体"/>
          <w:bCs/>
          <w:sz w:val="24"/>
          <w:highlight w:val="none"/>
        </w:rPr>
        <w:t>本项目采购货物售后服务期限为</w:t>
      </w:r>
      <w:r>
        <w:rPr>
          <w:rFonts w:ascii="宋体" w:hAnsi="宋体"/>
          <w:bCs/>
          <w:sz w:val="24"/>
          <w:highlight w:val="none"/>
        </w:rPr>
        <w:t>1</w:t>
      </w:r>
      <w:r>
        <w:rPr>
          <w:rFonts w:hint="eastAsia" w:ascii="宋体" w:hAnsi="宋体"/>
          <w:bCs/>
          <w:sz w:val="24"/>
          <w:highlight w:val="none"/>
        </w:rPr>
        <w:t>年，</w:t>
      </w:r>
      <w:r>
        <w:rPr>
          <w:rFonts w:hint="eastAsia" w:ascii="宋体" w:hAnsi="宋体"/>
          <w:sz w:val="24"/>
          <w:highlight w:val="none"/>
        </w:rPr>
        <w:t>售后服务期限内货物出现质量问题，供应商承担修理调换的费用。</w:t>
      </w:r>
    </w:p>
    <w:p w14:paraId="398F10CA">
      <w:pPr>
        <w:spacing w:line="56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（2）供应商应提供7×24小时服务；在质量保证期内应当为采购人技术支持和服务，质保期过后终生有偿维护。</w:t>
      </w:r>
    </w:p>
    <w:p w14:paraId="6D9CBE82">
      <w:pPr>
        <w:spacing w:line="56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（3）电话响应：采购人遇到使用及技术问题，供应商应为采购人提供技术支持电话或相关服务，解答采购人在使用中遇到的问题，1小时内为采购人提出解决问题的办法。</w:t>
      </w:r>
    </w:p>
    <w:p w14:paraId="68387C91">
      <w:pPr>
        <w:spacing w:line="56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4）现场响应：采购人遇到使用及技术问题，电话响应不能解决的，供应商应在8小时内派出专业人员进行技术支持并解决问题。如出现任何质量问题供应商须1小时响应，24小时内修复完成。若故障没有解决，72小时内提供备机服务，保证采购人正常使用，如需换货或返厂维修的，供应商须在7日内完成。</w:t>
      </w:r>
    </w:p>
    <w:p w14:paraId="70DC66D3">
      <w:pPr>
        <w:spacing w:line="56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（5）技术培训支持：供应商应根据本项目设备情况提供详细的设备使用、维护技术培训计划，培训时间、地点、参培人数等在合同中明确。</w:t>
      </w:r>
    </w:p>
    <w:p w14:paraId="4E23C8CA">
      <w:pPr>
        <w:spacing w:line="560" w:lineRule="exact"/>
        <w:ind w:firstLine="480" w:firstLineChars="200"/>
        <w:jc w:val="left"/>
        <w:rPr>
          <w:rFonts w:hint="eastAsia" w:ascii="宋体" w:hAnsi="宋体" w:cs="仿宋_GB2312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注：以上★项为本项目实质性要求，不允许负偏离，否则做无效投标处理。</w:t>
      </w:r>
    </w:p>
    <w:p w14:paraId="77878FD5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ZTQzM2U5ZjRhZWVhZGYxMzM1MTU3Y2YyMjRhOGIifQ=="/>
  </w:docVars>
  <w:rsids>
    <w:rsidRoot w:val="00000000"/>
    <w:rsid w:val="560A420F"/>
    <w:rsid w:val="66B6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paragraph" w:customStyle="1" w:styleId="7">
    <w:name w:val="Body Text First Indent 21"/>
    <w:basedOn w:val="1"/>
    <w:qFormat/>
    <w:uiPriority w:val="0"/>
    <w:pPr>
      <w:spacing w:line="800" w:lineRule="exact"/>
      <w:ind w:firstLine="420" w:firstLineChars="200"/>
    </w:pPr>
    <w:rPr>
      <w:rFonts w:cs="黑体"/>
    </w:rPr>
  </w:style>
  <w:style w:type="paragraph" w:customStyle="1" w:styleId="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8"/>
      <w:szCs w:val="28"/>
      <w:lang w:eastAsia="en-US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4469</Words>
  <Characters>5134</Characters>
  <Lines>0</Lines>
  <Paragraphs>0</Paragraphs>
  <TotalTime>0</TotalTime>
  <ScaleCrop>false</ScaleCrop>
  <LinksUpToDate>false</LinksUpToDate>
  <CharactersWithSpaces>5204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2025-09-16T07:43:00Z</dcterms:created>
  <dc:creator>admin</dc:creator>
  <cp:lastModifiedBy>1</cp:lastModifiedBy>
  <dcterms:modified xsi:type="dcterms:W3CDTF">2025-10-28T09:43:03Z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7E0E846FDA5F4D20B87C9EB1BDB3E40C_12</vt:lpwstr>
  </property>
  <property fmtid="{D5CDD505-2E9C-101B-9397-08002B2CF9AE}" pid="4" name="KSOTemplateDocerSaveRecord">
    <vt:lpwstr>eyJoZGlkIjoiNDkwZTQzM2U5ZjRhZWVhZGYxMzM1MTU3Y2YyMjRhOGIiLCJ1c2VySWQiOiIxMjExMDE3OTg5In0=</vt:lpwstr>
  </property>
</Properties>
</file>