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933"/>
        <w:gridCol w:w="495"/>
        <w:gridCol w:w="305"/>
        <w:gridCol w:w="550"/>
        <w:gridCol w:w="1000"/>
        <w:gridCol w:w="700"/>
        <w:gridCol w:w="651"/>
        <w:gridCol w:w="566"/>
        <w:gridCol w:w="1217"/>
        <w:gridCol w:w="1121"/>
        <w:gridCol w:w="96"/>
        <w:gridCol w:w="1217"/>
        <w:gridCol w:w="1217"/>
        <w:gridCol w:w="2227"/>
      </w:tblGrid>
      <w:tr w14:paraId="70F7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08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0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评审情况表</w:t>
            </w:r>
          </w:p>
        </w:tc>
      </w:tr>
      <w:tr w14:paraId="68D2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AF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333333"/>
                <w:sz w:val="21"/>
                <w:szCs w:val="21"/>
                <w:lang w:eastAsia="zh-CN"/>
              </w:rPr>
              <w:t>甘孜州得荣县日雨镇扎叶村、因都二村、因都三村推进乡村建设重点基础设施建设项目可行性研究报告编制服务采购项目</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BKCG-20250226</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bookmarkStart w:id="0" w:name="_GoBack"/>
            <w:bookmarkEnd w:id="0"/>
            <w:r>
              <w:rPr>
                <w:rFonts w:hint="eastAsia" w:ascii="仿宋" w:hAnsi="仿宋" w:eastAsia="仿宋" w:cs="仿宋"/>
                <w:i w:val="0"/>
                <w:iCs w:val="0"/>
                <w:color w:val="000000"/>
                <w:kern w:val="0"/>
                <w:sz w:val="24"/>
                <w:szCs w:val="24"/>
                <w:u w:val="none"/>
                <w:lang w:val="en-US" w:eastAsia="zh-CN" w:bidi="ar"/>
              </w:rPr>
              <w:t>开标时间</w:t>
            </w:r>
          </w:p>
        </w:tc>
        <w:tc>
          <w:tcPr>
            <w:tcW w:w="4757" w:type="dxa"/>
            <w:gridSpan w:val="4"/>
            <w:tcBorders>
              <w:top w:val="single" w:color="000000" w:sz="4" w:space="0"/>
              <w:left w:val="nil"/>
              <w:bottom w:val="single" w:color="000000" w:sz="4" w:space="0"/>
              <w:right w:val="single" w:color="000000" w:sz="4" w:space="0"/>
            </w:tcBorders>
            <w:shd w:val="clear" w:color="auto" w:fill="auto"/>
            <w:noWrap/>
            <w:vAlign w:val="center"/>
          </w:tcPr>
          <w:p w14:paraId="1094D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2025年11月04日10:00（北京时间）</w:t>
            </w:r>
          </w:p>
        </w:tc>
      </w:tr>
      <w:tr w14:paraId="6A86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08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C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评审过程</w:t>
            </w:r>
          </w:p>
        </w:tc>
      </w:tr>
      <w:tr w14:paraId="141D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A6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是否通过资格审查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9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未通过原因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4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是否通过有效性、完整性和响应程度审查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未通过原因</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7C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2"/>
                <w:sz w:val="24"/>
                <w:szCs w:val="24"/>
                <w:highlight w:val="none"/>
                <w:lang w:val="en-US" w:eastAsia="zh-CN" w:bidi="ar-SA"/>
              </w:rPr>
              <w:t>项目实施方案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（54分）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68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highlight w:val="none"/>
                <w:lang w:val="en-US" w:eastAsia="zh-CN" w:bidi="ar-SA"/>
              </w:rPr>
              <w:t>后续</w:t>
            </w:r>
            <w:r>
              <w:rPr>
                <w:rFonts w:hint="eastAsia" w:ascii="仿宋" w:hAnsi="仿宋" w:eastAsia="仿宋" w:cs="仿宋"/>
                <w:kern w:val="0"/>
                <w:sz w:val="24"/>
                <w:szCs w:val="24"/>
                <w:highlight w:val="none"/>
                <w:lang w:val="zh-CN" w:eastAsia="zh-CN" w:bidi="ar-SA"/>
              </w:rPr>
              <w:t>服务方案</w:t>
            </w:r>
            <w:r>
              <w:rPr>
                <w:rFonts w:hint="eastAsia" w:ascii="仿宋" w:hAnsi="仿宋" w:eastAsia="仿宋" w:cs="仿宋"/>
                <w:i w:val="0"/>
                <w:iCs w:val="0"/>
                <w:color w:val="000000"/>
                <w:kern w:val="0"/>
                <w:sz w:val="24"/>
                <w:szCs w:val="24"/>
                <w:u w:val="none"/>
                <w:lang w:val="en-US" w:eastAsia="zh-CN" w:bidi="ar"/>
              </w:rPr>
              <w:t>(24分）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64A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sz w:val="24"/>
                <w:highlight w:val="none"/>
                <w:lang w:val="en-US" w:eastAsia="zh-CN"/>
              </w:rPr>
              <w:t>综合实力</w:t>
            </w:r>
            <w:r>
              <w:rPr>
                <w:rFonts w:hint="eastAsia" w:ascii="仿宋" w:hAnsi="仿宋" w:eastAsia="仿宋" w:cs="仿宋"/>
                <w:i w:val="0"/>
                <w:iCs w:val="0"/>
                <w:color w:val="000000"/>
                <w:kern w:val="0"/>
                <w:sz w:val="24"/>
                <w:szCs w:val="24"/>
                <w:u w:val="none"/>
                <w:lang w:val="en-US" w:eastAsia="zh-CN" w:bidi="ar"/>
              </w:rPr>
              <w:t>（12分）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1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总得分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2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评审结果</w:t>
            </w:r>
          </w:p>
        </w:tc>
      </w:tr>
      <w:tr w14:paraId="0B15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D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B97">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val="en-US" w:eastAsia="zh-CN"/>
              </w:rPr>
              <w:t>深圳群伦项目管理有限公司</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7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D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D74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036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49.5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66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3F5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A9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fldChar w:fldCharType="begin"/>
            </w:r>
            <w:r>
              <w:rPr>
                <w:rFonts w:hint="eastAsia" w:ascii="仿宋" w:hAnsi="仿宋" w:eastAsia="仿宋" w:cs="仿宋"/>
                <w:i w:val="0"/>
                <w:iCs w:val="0"/>
                <w:color w:val="000000"/>
                <w:kern w:val="2"/>
                <w:sz w:val="24"/>
                <w:szCs w:val="24"/>
                <w:u w:val="none"/>
                <w:lang w:val="en-US" w:eastAsia="zh-CN" w:bidi="ar-SA"/>
              </w:rPr>
              <w:instrText xml:space="preserve"> = sum(G5:J5) \* MERGEFORMAT </w:instrText>
            </w:r>
            <w:r>
              <w:rPr>
                <w:rFonts w:hint="eastAsia" w:ascii="仿宋" w:hAnsi="仿宋" w:eastAsia="仿宋" w:cs="仿宋"/>
                <w:i w:val="0"/>
                <w:iCs w:val="0"/>
                <w:color w:val="000000"/>
                <w:kern w:val="2"/>
                <w:sz w:val="24"/>
                <w:szCs w:val="24"/>
                <w:u w:val="none"/>
                <w:lang w:val="en-US" w:eastAsia="zh-CN" w:bidi="ar-SA"/>
              </w:rPr>
              <w:fldChar w:fldCharType="separate"/>
            </w:r>
            <w:r>
              <w:rPr>
                <w:rFonts w:hint="eastAsia" w:ascii="仿宋" w:hAnsi="仿宋" w:eastAsia="仿宋" w:cs="仿宋"/>
                <w:i w:val="0"/>
                <w:iCs w:val="0"/>
                <w:color w:val="000000"/>
                <w:kern w:val="2"/>
                <w:sz w:val="24"/>
                <w:szCs w:val="24"/>
                <w:u w:val="none"/>
                <w:lang w:val="en-US" w:eastAsia="zh-CN" w:bidi="ar-SA"/>
              </w:rPr>
              <w:t>91.5</w:t>
            </w:r>
            <w:r>
              <w:rPr>
                <w:rFonts w:hint="eastAsia"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60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第一成交候选人,投标金额：74000.00元</w:t>
            </w:r>
          </w:p>
        </w:tc>
      </w:tr>
      <w:tr w14:paraId="473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7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415A">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val="en-US" w:eastAsia="zh-CN"/>
              </w:rPr>
              <w:t>首辅工程设计有限公司</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B6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8.95</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36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49.5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661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14.67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73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FAD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fldChar w:fldCharType="begin"/>
            </w:r>
            <w:r>
              <w:rPr>
                <w:rFonts w:hint="eastAsia" w:ascii="仿宋" w:hAnsi="仿宋" w:eastAsia="仿宋" w:cs="仿宋"/>
                <w:i w:val="0"/>
                <w:iCs w:val="0"/>
                <w:color w:val="000000"/>
                <w:kern w:val="2"/>
                <w:sz w:val="24"/>
                <w:szCs w:val="24"/>
                <w:u w:val="none"/>
                <w:lang w:val="en-US" w:eastAsia="zh-CN" w:bidi="ar-SA"/>
              </w:rPr>
              <w:instrText xml:space="preserve"> = sum(G6:J6) \* MERGEFORMAT </w:instrText>
            </w:r>
            <w:r>
              <w:rPr>
                <w:rFonts w:hint="eastAsia" w:ascii="仿宋" w:hAnsi="仿宋" w:eastAsia="仿宋" w:cs="仿宋"/>
                <w:i w:val="0"/>
                <w:iCs w:val="0"/>
                <w:color w:val="000000"/>
                <w:kern w:val="2"/>
                <w:sz w:val="24"/>
                <w:szCs w:val="24"/>
                <w:u w:val="none"/>
                <w:lang w:val="en-US" w:eastAsia="zh-CN" w:bidi="ar-SA"/>
              </w:rPr>
              <w:fldChar w:fldCharType="separate"/>
            </w:r>
            <w:r>
              <w:rPr>
                <w:rFonts w:hint="eastAsia" w:ascii="仿宋" w:hAnsi="仿宋" w:eastAsia="仿宋" w:cs="仿宋"/>
                <w:i w:val="0"/>
                <w:iCs w:val="0"/>
                <w:color w:val="000000"/>
                <w:kern w:val="2"/>
                <w:sz w:val="24"/>
                <w:szCs w:val="24"/>
                <w:u w:val="none"/>
                <w:lang w:val="en-US" w:eastAsia="zh-CN" w:bidi="ar-SA"/>
              </w:rPr>
              <w:t>85.12</w:t>
            </w:r>
            <w:r>
              <w:rPr>
                <w:rFonts w:hint="eastAsia"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D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第三成交候选人,投标金额：74400.00元</w:t>
            </w:r>
          </w:p>
        </w:tc>
      </w:tr>
      <w:tr w14:paraId="1DB4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F96">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val="en-US" w:eastAsia="zh-CN"/>
              </w:rPr>
              <w:t>蓝创工程设计有限公司</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8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8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3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D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16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9.97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BDF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49.5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14.67</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2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12</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84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fldChar w:fldCharType="begin"/>
            </w:r>
            <w:r>
              <w:rPr>
                <w:rFonts w:hint="eastAsia" w:ascii="仿宋" w:hAnsi="仿宋" w:eastAsia="仿宋" w:cs="仿宋"/>
                <w:i w:val="0"/>
                <w:iCs w:val="0"/>
                <w:color w:val="000000"/>
                <w:kern w:val="2"/>
                <w:sz w:val="24"/>
                <w:szCs w:val="24"/>
                <w:u w:val="none"/>
                <w:lang w:val="en-US" w:eastAsia="zh-CN" w:bidi="ar-SA"/>
              </w:rPr>
              <w:instrText xml:space="preserve"> = sum(G7:J7) \* MERGEFORMAT </w:instrText>
            </w:r>
            <w:r>
              <w:rPr>
                <w:rFonts w:hint="eastAsia" w:ascii="仿宋" w:hAnsi="仿宋" w:eastAsia="仿宋" w:cs="仿宋"/>
                <w:i w:val="0"/>
                <w:iCs w:val="0"/>
                <w:color w:val="000000"/>
                <w:kern w:val="2"/>
                <w:sz w:val="24"/>
                <w:szCs w:val="24"/>
                <w:u w:val="none"/>
                <w:lang w:val="en-US" w:eastAsia="zh-CN" w:bidi="ar-SA"/>
              </w:rPr>
              <w:fldChar w:fldCharType="separate"/>
            </w:r>
            <w:r>
              <w:rPr>
                <w:rFonts w:hint="eastAsia" w:ascii="仿宋" w:hAnsi="仿宋" w:eastAsia="仿宋" w:cs="仿宋"/>
                <w:i w:val="0"/>
                <w:iCs w:val="0"/>
                <w:color w:val="000000"/>
                <w:kern w:val="2"/>
                <w:sz w:val="24"/>
                <w:szCs w:val="24"/>
                <w:u w:val="none"/>
                <w:lang w:val="en-US" w:eastAsia="zh-CN" w:bidi="ar-SA"/>
              </w:rPr>
              <w:t>86.14</w:t>
            </w:r>
            <w:r>
              <w:rPr>
                <w:rFonts w:hint="eastAsia"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9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第二成交候选人,投标金额：74220.00元</w:t>
            </w:r>
          </w:p>
        </w:tc>
      </w:tr>
    </w:tbl>
    <w:p w14:paraId="74788EDC"/>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3AAC"/>
    <w:rsid w:val="09B00154"/>
    <w:rsid w:val="0A19382C"/>
    <w:rsid w:val="14E55C31"/>
    <w:rsid w:val="1BDA1F5D"/>
    <w:rsid w:val="1D2E3470"/>
    <w:rsid w:val="1E4C1B77"/>
    <w:rsid w:val="24D018A8"/>
    <w:rsid w:val="30FC686C"/>
    <w:rsid w:val="3E005607"/>
    <w:rsid w:val="4D69354F"/>
    <w:rsid w:val="6DCF12E9"/>
    <w:rsid w:val="74BD2F14"/>
    <w:rsid w:val="7E135FCA"/>
    <w:rsid w:val="7E981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宋体" w:cs="Arial"/>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357</Characters>
  <Lines>0</Lines>
  <Paragraphs>0</Paragraphs>
  <TotalTime>4</TotalTime>
  <ScaleCrop>false</ScaleCrop>
  <LinksUpToDate>false</LinksUpToDate>
  <CharactersWithSpaces>357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2024-08-21T06:02:00Z</dcterms:created>
  <dc:creator>admin</dc:creator>
  <cp:lastModifiedBy>Administrator</cp:lastModifiedBy>
  <dcterms:modified xsi:type="dcterms:W3CDTF">2025-11-04T10:16:20Z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5AB9B8BF655D43448487F8936683155F_12</vt:lpwstr>
  </property>
  <property fmtid="{D5CDD505-2E9C-101B-9397-08002B2CF9AE}" pid="4" name="KSOTemplateDocerSaveRecord">
    <vt:lpwstr>eyJoZGlkIjoiYWIwYzA0MzRmYjRhMjQ1NGY5MjZiNWMxOTY2MTc0MWMiLCJ1c2VySWQiOiIyNDM5Mzg5NjIifQ==</vt:lpwstr>
  </property>
</Properties>
</file>